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24E0D" w14:textId="77777777" w:rsidR="00412C93" w:rsidRDefault="00880CA5" w:rsidP="008470F3">
      <w:pPr>
        <w:tabs>
          <w:tab w:val="right" w:pos="9360"/>
        </w:tabs>
        <w:spacing w:before="227" w:after="526"/>
        <w:ind w:right="-50" w:firstLine="7920"/>
        <w:jc w:val="right"/>
        <w:textAlignment w:val="baseline"/>
        <w:rPr>
          <w:rFonts w:ascii="Times New Roman Bold" w:eastAsia="Garamond" w:hAnsi="Times New Roman Bold"/>
          <w:b/>
          <w:sz w:val="41"/>
          <w:lang w:val="en-GB"/>
        </w:rPr>
      </w:pPr>
      <w:r>
        <w:rPr>
          <w:rFonts w:eastAsia="Times New Roman"/>
          <w:noProof/>
          <w:sz w:val="16"/>
        </w:rPr>
        <mc:AlternateContent>
          <mc:Choice Requires="wpg">
            <w:drawing>
              <wp:anchor distT="0" distB="0" distL="114300" distR="114300" simplePos="0" relativeHeight="251656192" behindDoc="0" locked="0" layoutInCell="1" allowOverlap="1" wp14:anchorId="6D19860F" wp14:editId="0738D17B">
                <wp:simplePos x="0" y="0"/>
                <wp:positionH relativeFrom="column">
                  <wp:posOffset>4242998</wp:posOffset>
                </wp:positionH>
                <wp:positionV relativeFrom="paragraph">
                  <wp:posOffset>-42545</wp:posOffset>
                </wp:positionV>
                <wp:extent cx="1730118" cy="694481"/>
                <wp:effectExtent l="0" t="0" r="3810" b="0"/>
                <wp:wrapNone/>
                <wp:docPr id="9" name="Group 9"/>
                <wp:cNvGraphicFramePr/>
                <a:graphic xmlns:a="http://schemas.openxmlformats.org/drawingml/2006/main">
                  <a:graphicData uri="http://schemas.microsoft.com/office/word/2010/wordprocessingGroup">
                    <wpg:wgp>
                      <wpg:cNvGrpSpPr/>
                      <wpg:grpSpPr>
                        <a:xfrm>
                          <a:off x="0" y="0"/>
                          <a:ext cx="1730118" cy="694481"/>
                          <a:chOff x="0" y="0"/>
                          <a:chExt cx="1730118" cy="694481"/>
                        </a:xfrm>
                      </wpg:grpSpPr>
                      <pic:pic xmlns:pic="http://schemas.openxmlformats.org/drawingml/2006/picture">
                        <pic:nvPicPr>
                          <pic:cNvPr id="11" name="Picture 1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23150"/>
                            <a:ext cx="1689904" cy="671331"/>
                          </a:xfrm>
                          <a:prstGeom prst="rect">
                            <a:avLst/>
                          </a:prstGeom>
                        </pic:spPr>
                      </pic:pic>
                      <wps:wsp>
                        <wps:cNvPr id="10" name="Text Box 10"/>
                        <wps:cNvSpPr txBox="1"/>
                        <wps:spPr>
                          <a:xfrm>
                            <a:off x="81023" y="0"/>
                            <a:ext cx="1649095" cy="3467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E5D737" w14:textId="77777777" w:rsidR="00311258" w:rsidRDefault="00311258">
                              <w:pPr>
                                <w:jc w:val="right"/>
                                <w:rPr>
                                  <w:i/>
                                  <w:sz w:val="16"/>
                                  <w:lang w:val="de-AT"/>
                                </w:rPr>
                              </w:pPr>
                              <w:r>
                                <w:rPr>
                                  <w:i/>
                                  <w:sz w:val="16"/>
                                  <w:lang w:val="de-AT"/>
                                </w:rPr>
                                <w:t>in cooperation with</w:t>
                              </w:r>
                            </w:p>
                          </w:txbxContent>
                        </wps:txbx>
                        <wps:bodyPr rot="0" spcFirstLastPara="0" vertOverflow="overflow" horzOverflow="overflow" vert="horz" wrap="square" numCol="1" spcCol="0" rtlCol="0" fromWordArt="0" anchor="t" anchorCtr="0" forceAA="0" compatLnSpc="1">
                          <a:prstTxWarp prst="textNoShape">
                            <a:avLst/>
                          </a:prstTxWarp>
                        </wps:bodyPr>
                      </wps:wsp>
                    </wpg:wgp>
                  </a:graphicData>
                </a:graphic>
              </wp:anchor>
            </w:drawing>
          </mc:Choice>
          <mc:Fallback>
            <w:pict>
              <v:group id="Group 9" o:spid="_x0000_s1026" style="position:absolute;left:0;text-align:left;margin-left:334.1pt;margin-top:-3.35pt;width:136.25pt;height:54.7pt;z-index:251656192" coordsize="17301,69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top:231;width:16899;height:67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">
                  <v:imagedata r:id="rId9" o:title=""/>
                </v:shape>
                <v:shapetype id="_x0000_t202" coordsize="21600,21600" o:spt="202" path="m,l,21600r21600,l21600,xe">
                  <v:stroke joinstyle="miter"/>
                  <v:path gradientshapeok="t" o:connecttype="rect"/>
                </v:shapetype>
                <v:shape id="Text Box 10" o:spid="_x0000_s1028" type="#_x0000_t202" style="position:absolute;left:810;width:16491;height:3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rsidR="00311258" w:rsidRDefault="00311258">
                        <w:pPr>
                          <w:jc w:val="right"/>
                          <w:rPr>
                            <w:i/>
                            <w:sz w:val="16"/>
                            <w:lang w:val="de-AT"/>
                          </w:rPr>
                        </w:pPr>
                        <w:r>
                          <w:rPr>
                            <w:i/>
                            <w:sz w:val="16"/>
                            <w:lang w:val="de-AT"/>
                          </w:rPr>
                          <w:t>in cooperation with</w:t>
                        </w:r>
                      </w:p>
                    </w:txbxContent>
                  </v:textbox>
                </v:shape>
              </v:group>
            </w:pict>
          </mc:Fallback>
        </mc:AlternateContent>
      </w:r>
      <w:r>
        <w:rPr>
          <w:rFonts w:eastAsia="Times New Roman"/>
          <w:noProof/>
          <w:sz w:val="16"/>
        </w:rPr>
        <w:drawing>
          <wp:anchor distT="0" distB="0" distL="114300" distR="114300" simplePos="0" relativeHeight="251658240" behindDoc="0" locked="0" layoutInCell="1" allowOverlap="1" wp14:anchorId="29C9220B" wp14:editId="242BC8FA">
            <wp:simplePos x="0" y="0"/>
            <wp:positionH relativeFrom="column">
              <wp:posOffset>-86360</wp:posOffset>
            </wp:positionH>
            <wp:positionV relativeFrom="paragraph">
              <wp:posOffset>12700</wp:posOffset>
            </wp:positionV>
            <wp:extent cx="1483995" cy="624205"/>
            <wp:effectExtent l="0" t="0" r="1905" b="4445"/>
            <wp:wrapNone/>
            <wp:docPr id="8" name="Picture 8" descr="C:\Users\wallacek\AppData\Local\Microsoft\Windows\INetCache\Content.Outlook\CAKZHJSY\EFET_Logo2016-02 - So you can rely on the mark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llacek\AppData\Local\Microsoft\Windows\INetCache\Content.Outlook\CAKZHJSY\EFET_Logo2016-02 - So you can rely on the market.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7833" t="36537" r="28463" b="37442"/>
                    <a:stretch>
                      <a:fillRect/>
                    </a:stretch>
                  </pic:blipFill>
                  <pic:spPr bwMode="auto">
                    <a:xfrm>
                      <a:off x="0" y="0"/>
                      <a:ext cx="1483995" cy="624205"/>
                    </a:xfrm>
                    <a:prstGeom prst="rect">
                      <a:avLst/>
                    </a:prstGeom>
                    <a:noFill/>
                    <a:ln>
                      <a:noFill/>
                    </a:ln>
                    <a:extLst>
                      <a:ext uri="{53640926-AAD7-44D8-BBD7-CCE9431645EC}">
                        <a14:shadowObscured xmlns:a14="http://schemas.microsoft.com/office/drawing/2010/main"/>
                      </a:ext>
                    </a:extLst>
                  </pic:spPr>
                </pic:pic>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94"/>
        <w:gridCol w:w="4795"/>
      </w:tblGrid>
      <w:tr w:rsidR="000A2A69" w:rsidRPr="000E2999" w14:paraId="2D448FFC" w14:textId="77777777" w:rsidTr="008470F3">
        <w:trPr>
          <w:trHeight w:val="4794"/>
        </w:trPr>
        <w:tc>
          <w:tcPr>
            <w:tcW w:w="9589" w:type="dxa"/>
            <w:gridSpan w:val="2"/>
          </w:tcPr>
          <w:p w14:paraId="5FF92DB9" w14:textId="77777777" w:rsidR="000A2A69" w:rsidRPr="0007481B" w:rsidRDefault="000A2A69" w:rsidP="008470F3">
            <w:pPr>
              <w:spacing w:before="221"/>
              <w:jc w:val="center"/>
              <w:textAlignment w:val="baseline"/>
              <w:rPr>
                <w:rFonts w:ascii="Times New Roman Bold" w:eastAsia="Garamond" w:hAnsi="Times New Roman Bold"/>
                <w:b/>
                <w:sz w:val="41"/>
                <w:lang w:val="en-GB"/>
              </w:rPr>
            </w:pPr>
            <w:r w:rsidRPr="0007481B">
              <w:rPr>
                <w:rFonts w:ascii="Times New Roman Bold" w:eastAsia="Garamond" w:hAnsi="Times New Roman Bold"/>
                <w:b/>
                <w:sz w:val="41"/>
                <w:lang w:val="en-GB"/>
              </w:rPr>
              <w:t>EFET</w:t>
            </w:r>
          </w:p>
          <w:p w14:paraId="755C0CB6" w14:textId="77777777" w:rsidR="000A2A69" w:rsidRPr="0007481B" w:rsidRDefault="000A2A69" w:rsidP="008470F3">
            <w:pPr>
              <w:spacing w:before="221"/>
              <w:jc w:val="center"/>
              <w:textAlignment w:val="baseline"/>
              <w:rPr>
                <w:rFonts w:ascii="Times New Roman Bold" w:eastAsia="Garamond" w:hAnsi="Times New Roman Bold"/>
                <w:b/>
                <w:sz w:val="36"/>
                <w:lang w:val="en-GB"/>
              </w:rPr>
            </w:pPr>
            <w:r w:rsidRPr="0007481B">
              <w:rPr>
                <w:rFonts w:ascii="Times New Roman Bold" w:eastAsia="Garamond" w:hAnsi="Times New Roman Bold"/>
                <w:b/>
                <w:sz w:val="36"/>
                <w:lang w:val="en-GB"/>
              </w:rPr>
              <w:t>European Federation of Energy Traders</w:t>
            </w:r>
          </w:p>
          <w:p w14:paraId="6760A1A5" w14:textId="77777777" w:rsidR="000A2A69" w:rsidRPr="0007481B" w:rsidRDefault="000A2A69" w:rsidP="008470F3">
            <w:pPr>
              <w:spacing w:before="208"/>
              <w:jc w:val="center"/>
              <w:textAlignment w:val="baseline"/>
              <w:rPr>
                <w:rFonts w:eastAsia="Garamond"/>
                <w:lang w:val="nl-NL"/>
              </w:rPr>
            </w:pPr>
            <w:r w:rsidRPr="0007481B">
              <w:rPr>
                <w:rFonts w:eastAsia="Garamond"/>
                <w:lang w:val="nl-NL"/>
              </w:rPr>
              <w:t>Amstelveenseweg 998 / 1081 JS Amsterdam</w:t>
            </w:r>
            <w:r w:rsidRPr="0007481B">
              <w:rPr>
                <w:rFonts w:eastAsia="Garamond"/>
                <w:lang w:val="nl-NL"/>
              </w:rPr>
              <w:br/>
              <w:t>Tel: +31 20 5207970 / Fax: +31 20 64 64 055</w:t>
            </w:r>
          </w:p>
          <w:p w14:paraId="012616C7" w14:textId="77777777" w:rsidR="000A2A69" w:rsidRPr="0007481B" w:rsidRDefault="000A2A69" w:rsidP="008470F3">
            <w:pPr>
              <w:spacing w:before="12"/>
              <w:jc w:val="center"/>
              <w:textAlignment w:val="baseline"/>
              <w:rPr>
                <w:rFonts w:ascii="Times New Roman Bold" w:eastAsia="Garamond" w:hAnsi="Times New Roman Bold"/>
                <w:b/>
                <w:sz w:val="41"/>
                <w:lang w:val="en-GB"/>
              </w:rPr>
            </w:pPr>
            <w:r w:rsidRPr="0007481B">
              <w:rPr>
                <w:rFonts w:eastAsia="Times New Roman"/>
                <w:sz w:val="19"/>
                <w:lang w:val="fr-BE"/>
              </w:rPr>
              <w:t>E-mail: secretariat@efet.org</w:t>
            </w:r>
            <w:r w:rsidRPr="0007481B">
              <w:rPr>
                <w:rFonts w:eastAsia="Times New Roman"/>
                <w:sz w:val="19"/>
                <w:u w:val="single"/>
                <w:lang w:val="fr-BE"/>
              </w:rPr>
              <w:t xml:space="preserve"> </w:t>
            </w:r>
            <w:r w:rsidRPr="0007481B">
              <w:rPr>
                <w:rFonts w:eastAsia="Times New Roman"/>
                <w:sz w:val="19"/>
                <w:u w:val="single"/>
                <w:lang w:val="fr-BE"/>
              </w:rPr>
              <w:br/>
            </w:r>
            <w:r w:rsidRPr="0007481B">
              <w:rPr>
                <w:rFonts w:eastAsia="Garamond"/>
                <w:lang w:val="fr-BE"/>
              </w:rPr>
              <w:t xml:space="preserve">Webpage: www.efet.org </w:t>
            </w:r>
          </w:p>
        </w:tc>
      </w:tr>
      <w:tr w:rsidR="0007481B" w:rsidRPr="0007481B" w14:paraId="3225039C" w14:textId="77777777" w:rsidTr="008470F3">
        <w:tc>
          <w:tcPr>
            <w:tcW w:w="4794" w:type="dxa"/>
          </w:tcPr>
          <w:p w14:paraId="3A547929" w14:textId="77777777" w:rsidR="0007481B" w:rsidRPr="000A2A69" w:rsidRDefault="0007481B" w:rsidP="008470F3">
            <w:pPr>
              <w:pStyle w:val="Tytu1"/>
              <w:jc w:val="center"/>
              <w:rPr>
                <w:lang w:val="en-GB"/>
              </w:rPr>
            </w:pPr>
            <w:r w:rsidRPr="000A2A69">
              <w:rPr>
                <w:lang w:val="en-GB"/>
              </w:rPr>
              <w:t>Individual Power Purchase Agreement</w:t>
            </w:r>
          </w:p>
        </w:tc>
        <w:tc>
          <w:tcPr>
            <w:tcW w:w="4795" w:type="dxa"/>
          </w:tcPr>
          <w:p w14:paraId="55B8EB3A" w14:textId="77777777" w:rsidR="0007481B" w:rsidRPr="000A2A69" w:rsidRDefault="0007481B" w:rsidP="008470F3">
            <w:pPr>
              <w:pStyle w:val="Tytu1"/>
              <w:jc w:val="center"/>
            </w:pPr>
            <w:bookmarkStart w:id="0" w:name="bookmark6"/>
            <w:r w:rsidRPr="0099584A">
              <w:t>Indywidualna Umowa Sprzedaży Energii Elektrycznej</w:t>
            </w:r>
            <w:bookmarkEnd w:id="0"/>
          </w:p>
        </w:tc>
      </w:tr>
      <w:tr w:rsidR="0007481B" w:rsidRPr="0007481B" w14:paraId="49EE4AB3" w14:textId="77777777" w:rsidTr="008470F3">
        <w:tc>
          <w:tcPr>
            <w:tcW w:w="4794" w:type="dxa"/>
          </w:tcPr>
          <w:p w14:paraId="510854F5" w14:textId="77777777" w:rsidR="0007481B" w:rsidRPr="000A2A69" w:rsidRDefault="0007481B" w:rsidP="008470F3">
            <w:pPr>
              <w:pStyle w:val="Tytu1"/>
              <w:jc w:val="center"/>
              <w:rPr>
                <w:rFonts w:eastAsia="Times New Roman"/>
                <w:lang w:val="en-GB"/>
              </w:rPr>
            </w:pPr>
            <w:r w:rsidRPr="000A2A69">
              <w:rPr>
                <w:rFonts w:eastAsia="Times New Roman"/>
                <w:lang w:val="en-GB"/>
              </w:rPr>
              <w:t>for Corporates and Utilities</w:t>
            </w:r>
          </w:p>
        </w:tc>
        <w:tc>
          <w:tcPr>
            <w:tcW w:w="4795" w:type="dxa"/>
          </w:tcPr>
          <w:p w14:paraId="47B01A50" w14:textId="77777777" w:rsidR="0007481B" w:rsidRPr="000A2A69" w:rsidRDefault="0007481B" w:rsidP="008470F3">
            <w:pPr>
              <w:pStyle w:val="Tytu1"/>
              <w:jc w:val="center"/>
            </w:pPr>
            <w:r w:rsidRPr="000A2A69">
              <w:t>dla Odbiorców Końcowych i Przedsiębiorstw Obrotu</w:t>
            </w:r>
          </w:p>
        </w:tc>
      </w:tr>
      <w:tr w:rsidR="0007481B" w:rsidRPr="0007481B" w14:paraId="2A55A4FB" w14:textId="77777777" w:rsidTr="008470F3">
        <w:tc>
          <w:tcPr>
            <w:tcW w:w="4794" w:type="dxa"/>
          </w:tcPr>
          <w:p w14:paraId="55B4947C" w14:textId="77777777" w:rsidR="0007481B" w:rsidRPr="00BF5E89" w:rsidRDefault="0007481B" w:rsidP="00BF5E89">
            <w:pPr>
              <w:pStyle w:val="Tekst0"/>
              <w:rPr>
                <w:rFonts w:eastAsia="Garamond"/>
                <w:b/>
                <w:bCs/>
                <w:lang w:val="en-GB"/>
              </w:rPr>
            </w:pPr>
            <w:r w:rsidRPr="00BF5E89">
              <w:rPr>
                <w:b/>
                <w:bCs/>
                <w:lang w:val="en-GB"/>
              </w:rPr>
              <w:t xml:space="preserve">WAIVER: THE FOLLOWING INDIVIDUAL POWER PURCHASE AGREEMENT FOR UTILITIES AND CORPORATES WAS PREPARED BY MEMBERS OF EFET AND THE RE-SOURCE </w:t>
            </w:r>
            <w:r w:rsidRPr="00277633">
              <w:rPr>
                <w:b/>
                <w:bCs/>
                <w:lang w:val="en-GB"/>
              </w:rPr>
              <w:t>PLATFORM</w:t>
            </w:r>
            <w:r w:rsidRPr="00BF5E89">
              <w:rPr>
                <w:b/>
                <w:bCs/>
                <w:lang w:val="en-GB"/>
              </w:rPr>
              <w:t xml:space="preserve"> EXERCISING ALL REASONABLE CARE. HOWEVER, EFET, THE EFET MEMBERS, RE-SOURCE PLATFORM, MEMBERS OF SOLAR POWER EUROPE, WINDEUROPE, RE100, WBCSD, REPRESENTATIVES AND COUNSEL INVOLVED IN ITS PREPARATION AND APPROVAL SHALL NOT BE LIABLE OR OTHERWISE RESPONSIBLE FOR ITS USE AND ANY DAMAGES OR LOSSES RESULTING OUT OF ITS USE IN ANY INDIVIDUAL CASE AND IN WHATEVER JURISDICTION. IT IS THEREFORE THE RESPONSIBILITY OF EACH PARTY WISHING TO USE THIS AGREEMENT TO ENSURE THAT ITS TERMS AND CONDITIONS ARE LEGALLY BINDING, VALID AND ENFORCEABLE AND BEST SERVE TO PROTECT THE USER'S LEGAL INTEREST. USERS OF THIS AGREEMENT ARE URGED TO CONSULT RELEVANT LEGAL OPINIONS MADE AVAILABLE THROUGH EFET AS WELL AS THEIR OWN COUNSEL</w:t>
            </w:r>
            <w:r w:rsidRPr="00BF5E89">
              <w:rPr>
                <w:rFonts w:eastAsia="Garamond"/>
                <w:b/>
                <w:bCs/>
                <w:lang w:val="en-GB"/>
              </w:rPr>
              <w:t>.</w:t>
            </w:r>
            <w:r w:rsidRPr="00BF5E89">
              <w:rPr>
                <w:rStyle w:val="FootnoteReference"/>
                <w:rFonts w:eastAsia="Garamond"/>
                <w:b/>
                <w:bCs/>
                <w:lang w:val="en-GB"/>
              </w:rPr>
              <w:footnoteReference w:id="1"/>
            </w:r>
          </w:p>
        </w:tc>
        <w:tc>
          <w:tcPr>
            <w:tcW w:w="4795" w:type="dxa"/>
          </w:tcPr>
          <w:p w14:paraId="0BB142A0" w14:textId="77777777" w:rsidR="0007481B" w:rsidRPr="007E3289" w:rsidRDefault="0007481B" w:rsidP="008470F3">
            <w:pPr>
              <w:pStyle w:val="BodyText"/>
              <w:rPr>
                <w:b/>
                <w:bCs/>
              </w:rPr>
            </w:pPr>
            <w:r w:rsidRPr="007E3289">
              <w:rPr>
                <w:b/>
                <w:bCs/>
              </w:rPr>
              <w:t xml:space="preserve">ZWOLNIENIE Z ODPOWIEDZIALNOŚCI: NINIEJSZA INDYWIDUALNA UMOWA SPRZEDAŻY ENERGII ELEKTRYCZNEJ DLA ODBIORCÓW KOŃCOWYCH I PRZEDSIĘBIORSTW OBROTU ZOSTAŁA OPRACOWANA PRZEZ CZŁONKÓW EFET I PLATFORMĘ RE-SOURCE PRZY DOŁOŻENIU NALEŻYTEJ STARANNOŚCI. JEDNAKŻE EFET, JEJ CZŁONKOWIE, PLATFORMA RE-SOURCE, CZŁONKOWIE SOLAR POWER EUROPE, WINDEUROPE, RE100, WBCSD, ICH PRZEDSTAWICIELE ORAZ DORADCY PRAWNI ZAANGAŻOWANI W OPRACOWANIE I ZATWIERDZENIE UMOWY NIE PONOSZĄ ŻADNEJ ODPOWIEDZIALNOŚCI ZA STOSOWANIE UMOWY ANI ZA SZKODY WYNIKAJĄCE Z JEJ STOSOWANIA W JAKIMKOLWIEK INDYWIDUALNYM PRZYPADKU ORAZ W JAKIMKOLWIEK SYSTEMIE PRAWNYM. ZE WZGLĘDU NA POWYŻSZE OBOWIĄZKIEM KAŻDEJ ZE STRON ZAMIERZAJĄCYCH </w:t>
            </w:r>
            <w:r w:rsidRPr="007E3289">
              <w:rPr>
                <w:b/>
                <w:bCs/>
              </w:rPr>
              <w:lastRenderedPageBreak/>
              <w:t>STOSOWAĆ NINIEJSZĄ UMOWĘ POZOSTAJE UPEWNIENIE SIĘ, IŻ JEJ POSTANOWIENIA MAJĄ CHARAKTER PRAWNIE WIĄŻĄCY, SĄ WAŻNE I WYKONALNE, ORAZ W JAK NAJLEPSZY SPOSÓB ZABEZPIECZAJĄ INTERESY PRAWNE UŻYTKOWNIKA. UŻYTKOWNICY NINIEJSZEJ UMOWY POWINNI SIĘ ZAPOZNAĆ Z OPINIAMI PRAWNYMI UDOSTĘPNIONYMI ZA POŚREDNICTWEM EFET ORAZ ZASIĘGNĄĆ PORADY WŁASNYCH DORADCÓW PRAWNYCH</w:t>
            </w:r>
            <w:r w:rsidRPr="007E3289">
              <w:rPr>
                <w:rStyle w:val="FootnoteReference"/>
                <w:b/>
                <w:bCs/>
              </w:rPr>
              <w:footnoteReference w:id="2"/>
            </w:r>
            <w:r w:rsidRPr="007E3289">
              <w:rPr>
                <w:b/>
                <w:bCs/>
              </w:rPr>
              <w:t>.</w:t>
            </w:r>
          </w:p>
        </w:tc>
      </w:tr>
      <w:tr w:rsidR="0007481B" w:rsidRPr="0007481B" w14:paraId="7D48DA82" w14:textId="77777777" w:rsidTr="008470F3">
        <w:tc>
          <w:tcPr>
            <w:tcW w:w="4794" w:type="dxa"/>
          </w:tcPr>
          <w:p w14:paraId="32A6F525" w14:textId="77777777" w:rsidR="0007481B" w:rsidRPr="0007481B" w:rsidRDefault="0007481B" w:rsidP="008470F3">
            <w:pPr>
              <w:pStyle w:val="Tytu1"/>
              <w:jc w:val="center"/>
            </w:pPr>
            <w:r w:rsidRPr="0007481B">
              <w:lastRenderedPageBreak/>
              <w:t>EFET</w:t>
            </w:r>
          </w:p>
        </w:tc>
        <w:tc>
          <w:tcPr>
            <w:tcW w:w="4795" w:type="dxa"/>
          </w:tcPr>
          <w:p w14:paraId="4A175C9D" w14:textId="77777777" w:rsidR="0007481B" w:rsidRPr="007E3289" w:rsidRDefault="0007481B" w:rsidP="008470F3">
            <w:pPr>
              <w:pStyle w:val="Tytu1"/>
              <w:jc w:val="center"/>
              <w:rPr>
                <w:bCs/>
                <w:lang w:val="en-GB"/>
              </w:rPr>
            </w:pPr>
            <w:r w:rsidRPr="007E3289">
              <w:rPr>
                <w:bCs/>
                <w:lang w:val="en-GB"/>
              </w:rPr>
              <w:t>EFET</w:t>
            </w:r>
          </w:p>
        </w:tc>
      </w:tr>
      <w:tr w:rsidR="0007481B" w:rsidRPr="000E2999" w14:paraId="5D8940F4" w14:textId="77777777" w:rsidTr="008470F3">
        <w:tc>
          <w:tcPr>
            <w:tcW w:w="4794" w:type="dxa"/>
          </w:tcPr>
          <w:p w14:paraId="6EF3A782" w14:textId="77777777" w:rsidR="0007481B" w:rsidRPr="0099584A" w:rsidRDefault="0007481B" w:rsidP="008470F3">
            <w:pPr>
              <w:pStyle w:val="Tytu1"/>
              <w:jc w:val="center"/>
              <w:rPr>
                <w:lang w:val="en-GB"/>
              </w:rPr>
            </w:pPr>
            <w:r w:rsidRPr="0099584A">
              <w:rPr>
                <w:lang w:val="en-GB"/>
              </w:rPr>
              <w:t>European Federation of Energy Traders</w:t>
            </w:r>
          </w:p>
        </w:tc>
        <w:tc>
          <w:tcPr>
            <w:tcW w:w="4795" w:type="dxa"/>
          </w:tcPr>
          <w:p w14:paraId="146E10DA" w14:textId="77777777" w:rsidR="0007481B" w:rsidRPr="007E3289" w:rsidRDefault="0007481B" w:rsidP="008470F3">
            <w:pPr>
              <w:pStyle w:val="Tytu1"/>
              <w:jc w:val="center"/>
              <w:rPr>
                <w:bCs/>
                <w:lang w:val="en-GB"/>
              </w:rPr>
            </w:pPr>
            <w:bookmarkStart w:id="1" w:name="bookmark8"/>
            <w:r w:rsidRPr="007E3289">
              <w:rPr>
                <w:bCs/>
                <w:lang w:val="en-GB"/>
              </w:rPr>
              <w:t>European Federation of Energy Traders</w:t>
            </w:r>
            <w:bookmarkEnd w:id="1"/>
          </w:p>
        </w:tc>
      </w:tr>
      <w:tr w:rsidR="0007481B" w:rsidRPr="0007481B" w14:paraId="02D1F683" w14:textId="77777777" w:rsidTr="008470F3">
        <w:tc>
          <w:tcPr>
            <w:tcW w:w="4794" w:type="dxa"/>
          </w:tcPr>
          <w:p w14:paraId="758DAE99" w14:textId="77777777" w:rsidR="0007481B" w:rsidRPr="0099584A" w:rsidRDefault="0007481B" w:rsidP="008470F3">
            <w:pPr>
              <w:pStyle w:val="Tytu1"/>
              <w:jc w:val="center"/>
              <w:rPr>
                <w:sz w:val="28"/>
                <w:u w:val="single"/>
                <w:lang w:val="en-GB"/>
              </w:rPr>
            </w:pPr>
            <w:r w:rsidRPr="0099584A">
              <w:rPr>
                <w:lang w:val="en-GB"/>
              </w:rPr>
              <w:t xml:space="preserve">PART I (Individual Terms) of the </w:t>
            </w:r>
            <w:r w:rsidRPr="0099584A">
              <w:rPr>
                <w:lang w:val="en-GB"/>
              </w:rPr>
              <w:br/>
              <w:t>Individual Power Purchase Agreement</w:t>
            </w:r>
          </w:p>
        </w:tc>
        <w:tc>
          <w:tcPr>
            <w:tcW w:w="4795" w:type="dxa"/>
          </w:tcPr>
          <w:p w14:paraId="57701B3E" w14:textId="77777777" w:rsidR="0007481B" w:rsidRPr="000A2A69" w:rsidRDefault="0007481B" w:rsidP="008470F3">
            <w:pPr>
              <w:pStyle w:val="Tytu1"/>
              <w:jc w:val="center"/>
            </w:pPr>
            <w:r w:rsidRPr="000A2A69">
              <w:t>CZĘŚĆ I (</w:t>
            </w:r>
            <w:r w:rsidRPr="000A2A69">
              <w:rPr>
                <w:i/>
                <w:iCs/>
              </w:rPr>
              <w:t>Warunki Indywidualne</w:t>
            </w:r>
            <w:r w:rsidRPr="000A2A69">
              <w:t xml:space="preserve">) </w:t>
            </w:r>
            <w:r w:rsidRPr="000A2A69">
              <w:br/>
              <w:t>Indywidualnej Umowy Sprzedaży Energii Elektrycznej</w:t>
            </w:r>
          </w:p>
        </w:tc>
      </w:tr>
      <w:tr w:rsidR="0007481B" w:rsidRPr="0007481B" w14:paraId="6693E3EF" w14:textId="77777777" w:rsidTr="008470F3">
        <w:tc>
          <w:tcPr>
            <w:tcW w:w="4794" w:type="dxa"/>
          </w:tcPr>
          <w:p w14:paraId="4BEAC306" w14:textId="77777777" w:rsidR="0007481B" w:rsidRPr="000A2A69" w:rsidRDefault="0007481B" w:rsidP="008470F3">
            <w:pPr>
              <w:pStyle w:val="Normal1"/>
              <w:rPr>
                <w:b/>
                <w:bCs/>
              </w:rPr>
            </w:pPr>
            <w:r w:rsidRPr="000A2A69">
              <w:rPr>
                <w:b/>
                <w:bCs/>
              </w:rPr>
              <w:t>between:</w:t>
            </w:r>
          </w:p>
        </w:tc>
        <w:tc>
          <w:tcPr>
            <w:tcW w:w="4795" w:type="dxa"/>
          </w:tcPr>
          <w:p w14:paraId="0848A94F" w14:textId="77777777" w:rsidR="0007481B" w:rsidRPr="000A2A69" w:rsidRDefault="0007481B" w:rsidP="008470F3">
            <w:pPr>
              <w:pStyle w:val="Normal1"/>
              <w:rPr>
                <w:b/>
                <w:bCs/>
              </w:rPr>
            </w:pPr>
            <w:bookmarkStart w:id="2" w:name="bookmark9"/>
            <w:r w:rsidRPr="000A2A69">
              <w:rPr>
                <w:b/>
                <w:bCs/>
              </w:rPr>
              <w:t>pomiędzy:</w:t>
            </w:r>
            <w:bookmarkEnd w:id="2"/>
          </w:p>
        </w:tc>
      </w:tr>
      <w:tr w:rsidR="0007481B" w:rsidRPr="0007481B" w14:paraId="394C1111" w14:textId="77777777" w:rsidTr="008470F3">
        <w:tc>
          <w:tcPr>
            <w:tcW w:w="4794" w:type="dxa"/>
          </w:tcPr>
          <w:p w14:paraId="529C366B" w14:textId="77777777" w:rsidR="0007481B" w:rsidRPr="0007481B" w:rsidRDefault="00BF5E89" w:rsidP="008470F3">
            <w:pPr>
              <w:tabs>
                <w:tab w:val="right" w:pos="9360"/>
              </w:tabs>
              <w:spacing w:after="240"/>
              <w:textAlignment w:val="baseline"/>
              <w:rPr>
                <w:rFonts w:eastAsia="Garamond"/>
                <w:u w:val="single"/>
              </w:rPr>
            </w:pPr>
            <w:r w:rsidRPr="007E3289">
              <w:t>_____________________________________________</w:t>
            </w:r>
          </w:p>
        </w:tc>
        <w:tc>
          <w:tcPr>
            <w:tcW w:w="4795" w:type="dxa"/>
          </w:tcPr>
          <w:p w14:paraId="4DE0849B" w14:textId="77777777" w:rsidR="0007481B" w:rsidRPr="007E3289" w:rsidRDefault="0007481B" w:rsidP="008470F3">
            <w:pPr>
              <w:pStyle w:val="BodyText"/>
            </w:pPr>
            <w:r w:rsidRPr="007E3289">
              <w:t xml:space="preserve">_____________________________________________ </w:t>
            </w:r>
          </w:p>
        </w:tc>
      </w:tr>
      <w:tr w:rsidR="0007481B" w:rsidRPr="0007481B" w14:paraId="1618820E" w14:textId="77777777" w:rsidTr="008470F3">
        <w:tc>
          <w:tcPr>
            <w:tcW w:w="4794" w:type="dxa"/>
          </w:tcPr>
          <w:p w14:paraId="36377C16" w14:textId="77777777" w:rsidR="00BF5E89" w:rsidRDefault="0007481B" w:rsidP="008470F3">
            <w:pPr>
              <w:tabs>
                <w:tab w:val="right" w:pos="9360"/>
              </w:tabs>
              <w:spacing w:after="240"/>
              <w:textAlignment w:val="baseline"/>
              <w:rPr>
                <w:rFonts w:eastAsia="Garamond"/>
                <w:lang w:val="en-GB"/>
              </w:rPr>
            </w:pPr>
            <w:r w:rsidRPr="0099584A">
              <w:rPr>
                <w:rFonts w:eastAsia="Garamond"/>
                <w:lang w:val="en-GB"/>
              </w:rPr>
              <w:t xml:space="preserve">having its registered office at </w:t>
            </w:r>
          </w:p>
          <w:p w14:paraId="09A039B4" w14:textId="77777777" w:rsidR="0007481B" w:rsidRPr="0099584A" w:rsidRDefault="00BF5E89" w:rsidP="008470F3">
            <w:pPr>
              <w:tabs>
                <w:tab w:val="right" w:pos="9360"/>
              </w:tabs>
              <w:spacing w:after="240"/>
              <w:textAlignment w:val="baseline"/>
              <w:rPr>
                <w:rFonts w:eastAsia="Garamond"/>
                <w:u w:val="single"/>
                <w:lang w:val="en-GB"/>
              </w:rPr>
            </w:pPr>
            <w:r w:rsidRPr="00277633">
              <w:rPr>
                <w:lang w:val="en-GB"/>
              </w:rPr>
              <w:t>_____________________________________________</w:t>
            </w:r>
          </w:p>
        </w:tc>
        <w:tc>
          <w:tcPr>
            <w:tcW w:w="4795" w:type="dxa"/>
          </w:tcPr>
          <w:p w14:paraId="62D25C78" w14:textId="77777777" w:rsidR="00BF5E89" w:rsidRDefault="0007481B" w:rsidP="008470F3">
            <w:pPr>
              <w:pStyle w:val="BodyText"/>
            </w:pPr>
            <w:r w:rsidRPr="007E3289">
              <w:t>z siedzibą w</w:t>
            </w:r>
          </w:p>
          <w:p w14:paraId="3B325CA2" w14:textId="77777777" w:rsidR="0007481B" w:rsidRPr="007E3289" w:rsidRDefault="00BF5E89" w:rsidP="008470F3">
            <w:pPr>
              <w:pStyle w:val="BodyText"/>
            </w:pPr>
            <w:r w:rsidRPr="007E3289">
              <w:t>_____________________________________________</w:t>
            </w:r>
          </w:p>
        </w:tc>
      </w:tr>
      <w:tr w:rsidR="0007481B" w:rsidRPr="0007481B" w14:paraId="6020C643" w14:textId="77777777" w:rsidTr="008470F3">
        <w:tc>
          <w:tcPr>
            <w:tcW w:w="4794" w:type="dxa"/>
          </w:tcPr>
          <w:p w14:paraId="45420656" w14:textId="77777777" w:rsidR="0007481B" w:rsidRPr="0099584A" w:rsidRDefault="0007481B" w:rsidP="008470F3">
            <w:pPr>
              <w:spacing w:after="240"/>
              <w:rPr>
                <w:lang w:val="en-GB"/>
              </w:rPr>
            </w:pPr>
            <w:r w:rsidRPr="0099584A">
              <w:rPr>
                <w:i/>
                <w:lang w:val="en-GB"/>
              </w:rPr>
              <w:t>[renewable source electricity generator]</w:t>
            </w:r>
            <w:r w:rsidRPr="0099584A">
              <w:rPr>
                <w:lang w:val="en-GB"/>
              </w:rPr>
              <w:t xml:space="preserve"> (</w:t>
            </w:r>
            <w:r w:rsidRPr="0099584A">
              <w:rPr>
                <w:b/>
                <w:lang w:val="en-GB"/>
              </w:rPr>
              <w:t>"Seller"</w:t>
            </w:r>
            <w:r w:rsidRPr="0099584A">
              <w:rPr>
                <w:lang w:val="en-GB"/>
              </w:rPr>
              <w:t>); and</w:t>
            </w:r>
          </w:p>
        </w:tc>
        <w:tc>
          <w:tcPr>
            <w:tcW w:w="4795" w:type="dxa"/>
          </w:tcPr>
          <w:p w14:paraId="10F9F460" w14:textId="77777777" w:rsidR="0007481B" w:rsidRPr="007E3289" w:rsidRDefault="0007481B" w:rsidP="008470F3">
            <w:pPr>
              <w:pStyle w:val="BodyText"/>
            </w:pPr>
            <w:r w:rsidRPr="007E3289">
              <w:t>[</w:t>
            </w:r>
            <w:r w:rsidRPr="007E3289">
              <w:rPr>
                <w:i/>
                <w:iCs/>
              </w:rPr>
              <w:t>wytwórca energii elektrycznej ze źródeł odnawialnych</w:t>
            </w:r>
            <w:r w:rsidRPr="007E3289">
              <w:t>] („</w:t>
            </w:r>
            <w:r w:rsidRPr="007E3289">
              <w:rPr>
                <w:b/>
                <w:bCs/>
              </w:rPr>
              <w:t>Sprzedający</w:t>
            </w:r>
            <w:r w:rsidRPr="007E3289">
              <w:t>”)</w:t>
            </w:r>
            <w:r>
              <w:t xml:space="preserve">, </w:t>
            </w:r>
          </w:p>
        </w:tc>
      </w:tr>
      <w:tr w:rsidR="0007481B" w:rsidRPr="0007481B" w14:paraId="24FAFF9A" w14:textId="77777777" w:rsidTr="008470F3">
        <w:tc>
          <w:tcPr>
            <w:tcW w:w="4794" w:type="dxa"/>
          </w:tcPr>
          <w:p w14:paraId="6462EBCD" w14:textId="77777777" w:rsidR="0007481B" w:rsidRPr="0007481B" w:rsidRDefault="00BF5E89" w:rsidP="008470F3">
            <w:pPr>
              <w:tabs>
                <w:tab w:val="right" w:pos="9360"/>
              </w:tabs>
              <w:spacing w:after="240"/>
              <w:textAlignment w:val="baseline"/>
              <w:rPr>
                <w:rFonts w:eastAsia="Garamond"/>
                <w:u w:val="single"/>
              </w:rPr>
            </w:pPr>
            <w:r w:rsidRPr="007E3289">
              <w:t>________________________________</w:t>
            </w:r>
          </w:p>
        </w:tc>
        <w:tc>
          <w:tcPr>
            <w:tcW w:w="4795" w:type="dxa"/>
          </w:tcPr>
          <w:p w14:paraId="41FD1427" w14:textId="77777777" w:rsidR="0007481B" w:rsidRPr="007E3289" w:rsidRDefault="0007481B" w:rsidP="008470F3">
            <w:pPr>
              <w:pStyle w:val="BodyText"/>
            </w:pPr>
            <w:r w:rsidRPr="007E3289">
              <w:t>________________________________</w:t>
            </w:r>
          </w:p>
        </w:tc>
      </w:tr>
      <w:tr w:rsidR="0007481B" w:rsidRPr="0007481B" w14:paraId="50D8A0E1" w14:textId="77777777" w:rsidTr="008470F3">
        <w:tc>
          <w:tcPr>
            <w:tcW w:w="4794" w:type="dxa"/>
          </w:tcPr>
          <w:p w14:paraId="4C2C6BD8" w14:textId="77777777" w:rsidR="0007481B" w:rsidRDefault="0007481B" w:rsidP="008470F3">
            <w:pPr>
              <w:tabs>
                <w:tab w:val="right" w:pos="9360"/>
              </w:tabs>
              <w:spacing w:after="240"/>
              <w:textAlignment w:val="baseline"/>
              <w:rPr>
                <w:rFonts w:eastAsia="Garamond"/>
                <w:lang w:val="en-GB"/>
              </w:rPr>
            </w:pPr>
            <w:r w:rsidRPr="0099584A">
              <w:rPr>
                <w:rFonts w:eastAsia="Garamond"/>
                <w:lang w:val="en-GB"/>
              </w:rPr>
              <w:t xml:space="preserve">having its registered office at </w:t>
            </w:r>
          </w:p>
          <w:p w14:paraId="5F322073" w14:textId="77777777" w:rsidR="00BF5E89" w:rsidRPr="0099584A" w:rsidRDefault="00BF5E89" w:rsidP="008470F3">
            <w:pPr>
              <w:tabs>
                <w:tab w:val="right" w:pos="9360"/>
              </w:tabs>
              <w:spacing w:after="240"/>
              <w:textAlignment w:val="baseline"/>
              <w:rPr>
                <w:rFonts w:eastAsia="Garamond"/>
                <w:u w:val="single"/>
                <w:lang w:val="en-GB"/>
              </w:rPr>
            </w:pPr>
            <w:r w:rsidRPr="00277633">
              <w:rPr>
                <w:lang w:val="en-GB"/>
              </w:rPr>
              <w:t>________________________________</w:t>
            </w:r>
          </w:p>
        </w:tc>
        <w:tc>
          <w:tcPr>
            <w:tcW w:w="4795" w:type="dxa"/>
          </w:tcPr>
          <w:p w14:paraId="2113B398" w14:textId="77777777" w:rsidR="00BF5E89" w:rsidRDefault="0007481B" w:rsidP="008470F3">
            <w:pPr>
              <w:pStyle w:val="BodyText"/>
            </w:pPr>
            <w:r w:rsidRPr="007E3289">
              <w:t>z siedzibą w</w:t>
            </w:r>
          </w:p>
          <w:p w14:paraId="0BDDA391" w14:textId="77777777" w:rsidR="0007481B" w:rsidRPr="007E3289" w:rsidRDefault="00BF5E89" w:rsidP="008470F3">
            <w:pPr>
              <w:pStyle w:val="BodyText"/>
            </w:pPr>
            <w:r w:rsidRPr="007E3289">
              <w:t>________________________________</w:t>
            </w:r>
          </w:p>
        </w:tc>
      </w:tr>
      <w:tr w:rsidR="0007481B" w:rsidRPr="0007481B" w14:paraId="629611CD" w14:textId="77777777" w:rsidTr="008470F3">
        <w:tc>
          <w:tcPr>
            <w:tcW w:w="4794" w:type="dxa"/>
          </w:tcPr>
          <w:p w14:paraId="21A0C237" w14:textId="77777777" w:rsidR="0007481B" w:rsidRPr="0099584A" w:rsidRDefault="0007481B" w:rsidP="008470F3">
            <w:pPr>
              <w:textAlignment w:val="baseline"/>
              <w:rPr>
                <w:rFonts w:eastAsia="Garamond"/>
                <w:lang w:val="en-GB"/>
              </w:rPr>
            </w:pPr>
            <w:r w:rsidRPr="0099584A">
              <w:rPr>
                <w:rFonts w:eastAsia="Garamond"/>
                <w:i/>
                <w:lang w:val="en-GB"/>
              </w:rPr>
              <w:t>[corporate buyer or utility]</w:t>
            </w:r>
            <w:r w:rsidRPr="0099584A">
              <w:rPr>
                <w:rFonts w:eastAsia="Garamond"/>
                <w:lang w:val="en-GB"/>
              </w:rPr>
              <w:t xml:space="preserve"> (</w:t>
            </w:r>
            <w:r w:rsidRPr="0099584A">
              <w:rPr>
                <w:rFonts w:eastAsia="Garamond"/>
                <w:b/>
                <w:lang w:val="en-GB"/>
              </w:rPr>
              <w:t>"Buyer"</w:t>
            </w:r>
            <w:r w:rsidRPr="0099584A">
              <w:rPr>
                <w:rFonts w:eastAsia="Garamond"/>
                <w:lang w:val="en-GB"/>
              </w:rPr>
              <w:t>)</w:t>
            </w:r>
          </w:p>
        </w:tc>
        <w:tc>
          <w:tcPr>
            <w:tcW w:w="4795" w:type="dxa"/>
          </w:tcPr>
          <w:p w14:paraId="2F476FBA" w14:textId="77777777" w:rsidR="0007481B" w:rsidRPr="007E3289" w:rsidRDefault="0007481B" w:rsidP="008470F3">
            <w:pPr>
              <w:pStyle w:val="BodyText"/>
            </w:pPr>
            <w:r w:rsidRPr="007E3289">
              <w:t>[</w:t>
            </w:r>
            <w:r w:rsidRPr="007E3289">
              <w:rPr>
                <w:i/>
                <w:iCs/>
              </w:rPr>
              <w:t>odbiorca końcowy lub przedsiębiorstwo obrotu</w:t>
            </w:r>
            <w:r w:rsidRPr="007E3289">
              <w:t>] („</w:t>
            </w:r>
            <w:r w:rsidRPr="007E3289">
              <w:rPr>
                <w:b/>
                <w:bCs/>
              </w:rPr>
              <w:t>Kupujący</w:t>
            </w:r>
            <w:r w:rsidRPr="007E3289">
              <w:t>”)</w:t>
            </w:r>
          </w:p>
        </w:tc>
      </w:tr>
      <w:tr w:rsidR="0007481B" w:rsidRPr="0007481B" w14:paraId="10CF1041" w14:textId="77777777" w:rsidTr="008470F3">
        <w:tc>
          <w:tcPr>
            <w:tcW w:w="4794" w:type="dxa"/>
          </w:tcPr>
          <w:p w14:paraId="3235E082" w14:textId="77777777" w:rsidR="0007481B" w:rsidRPr="00277633" w:rsidRDefault="0007481B" w:rsidP="00BF5E89">
            <w:pPr>
              <w:pStyle w:val="Tekst0"/>
              <w:rPr>
                <w:lang w:val="en-GB"/>
              </w:rPr>
            </w:pPr>
            <w:r w:rsidRPr="0099584A">
              <w:rPr>
                <w:lang w:val="en-GB"/>
              </w:rPr>
              <w:t xml:space="preserve">(referred to jointly as the </w:t>
            </w:r>
            <w:r w:rsidRPr="0099584A">
              <w:rPr>
                <w:b/>
                <w:lang w:val="en-GB"/>
              </w:rPr>
              <w:t>"Parties"</w:t>
            </w:r>
            <w:r w:rsidRPr="0099584A">
              <w:rPr>
                <w:lang w:val="en-GB"/>
              </w:rPr>
              <w:t xml:space="preserve"> and individually as a </w:t>
            </w:r>
            <w:r w:rsidRPr="0099584A">
              <w:rPr>
                <w:b/>
                <w:lang w:val="en-GB"/>
              </w:rPr>
              <w:t>"Party"</w:t>
            </w:r>
            <w:r w:rsidRPr="0099584A">
              <w:rPr>
                <w:lang w:val="en-GB"/>
              </w:rPr>
              <w:t>)</w:t>
            </w:r>
          </w:p>
        </w:tc>
        <w:tc>
          <w:tcPr>
            <w:tcW w:w="4795" w:type="dxa"/>
          </w:tcPr>
          <w:p w14:paraId="57F29871" w14:textId="77777777" w:rsidR="0007481B" w:rsidRPr="007E3289" w:rsidRDefault="0007481B" w:rsidP="008470F3">
            <w:pPr>
              <w:pStyle w:val="BodyText"/>
            </w:pPr>
            <w:r w:rsidRPr="007E3289">
              <w:t>(łącznie określani jako „</w:t>
            </w:r>
            <w:r w:rsidRPr="007E3289">
              <w:rPr>
                <w:b/>
                <w:bCs/>
              </w:rPr>
              <w:t>Strony</w:t>
            </w:r>
            <w:r w:rsidRPr="007E3289">
              <w:t>” a każdy z osobna jako „</w:t>
            </w:r>
            <w:r w:rsidRPr="007E3289">
              <w:rPr>
                <w:b/>
                <w:bCs/>
              </w:rPr>
              <w:t>Strona</w:t>
            </w:r>
            <w:r w:rsidRPr="007E3289">
              <w:t>”)</w:t>
            </w:r>
          </w:p>
        </w:tc>
      </w:tr>
      <w:tr w:rsidR="0007481B" w:rsidRPr="0007481B" w14:paraId="72F299C4" w14:textId="77777777" w:rsidTr="008470F3">
        <w:tc>
          <w:tcPr>
            <w:tcW w:w="4794" w:type="dxa"/>
          </w:tcPr>
          <w:p w14:paraId="72AF41FC" w14:textId="77777777" w:rsidR="0007481B" w:rsidRPr="0099584A" w:rsidRDefault="0007481B" w:rsidP="00BF5E89">
            <w:pPr>
              <w:pStyle w:val="Tekst0"/>
              <w:rPr>
                <w:lang w:val="en-GB"/>
              </w:rPr>
            </w:pPr>
            <w:r w:rsidRPr="0099584A">
              <w:rPr>
                <w:lang w:val="en-GB"/>
              </w:rPr>
              <w:t>on the date</w:t>
            </w:r>
            <w:r w:rsidR="00BF5E89">
              <w:rPr>
                <w:lang w:val="en-GB"/>
              </w:rPr>
              <w:t xml:space="preserve"> </w:t>
            </w:r>
            <w:r w:rsidRPr="0099584A">
              <w:rPr>
                <w:rFonts w:eastAsia="Times New Roman"/>
                <w:vertAlign w:val="subscript"/>
                <w:lang w:val="en-GB"/>
              </w:rPr>
              <w:t>______________________________________________________</w:t>
            </w:r>
            <w:r w:rsidRPr="0099584A">
              <w:rPr>
                <w:lang w:val="en-GB"/>
              </w:rPr>
              <w:t xml:space="preserve"> (</w:t>
            </w:r>
            <w:r w:rsidRPr="0099584A">
              <w:rPr>
                <w:b/>
                <w:lang w:val="en-GB"/>
              </w:rPr>
              <w:t>"Signature Date"</w:t>
            </w:r>
            <w:r w:rsidRPr="0099584A">
              <w:rPr>
                <w:lang w:val="en-GB"/>
              </w:rPr>
              <w:t>), where the commercial terms of this individual power purchase agreement are set forth below in this Part I (</w:t>
            </w:r>
            <w:r w:rsidRPr="0099584A">
              <w:rPr>
                <w:i/>
                <w:lang w:val="en-GB"/>
              </w:rPr>
              <w:t>Individual Terms</w:t>
            </w:r>
            <w:r w:rsidRPr="0099584A">
              <w:rPr>
                <w:lang w:val="en-GB"/>
              </w:rPr>
              <w:t>), and the general provisions of which are set forth below in Part II (</w:t>
            </w:r>
            <w:r w:rsidRPr="0099584A">
              <w:rPr>
                <w:i/>
                <w:lang w:val="en-GB"/>
              </w:rPr>
              <w:t>General Provisions</w:t>
            </w:r>
            <w:r w:rsidRPr="0099584A">
              <w:rPr>
                <w:lang w:val="en-GB"/>
              </w:rPr>
              <w:t>), and which incorporate by reference herein, and form a part hereof.</w:t>
            </w:r>
          </w:p>
        </w:tc>
        <w:tc>
          <w:tcPr>
            <w:tcW w:w="4795" w:type="dxa"/>
          </w:tcPr>
          <w:p w14:paraId="48835F7A" w14:textId="77777777" w:rsidR="0007481B" w:rsidRPr="007E3289" w:rsidRDefault="0007481B" w:rsidP="00BF5E89">
            <w:pPr>
              <w:pStyle w:val="Tekst0"/>
            </w:pPr>
            <w:r w:rsidRPr="007E3289">
              <w:t>w dniu ______________________________________ („</w:t>
            </w:r>
            <w:r w:rsidRPr="007E3289">
              <w:rPr>
                <w:b/>
                <w:bCs/>
              </w:rPr>
              <w:t>Data Podpisania</w:t>
            </w:r>
            <w:r w:rsidRPr="007E3289">
              <w:t xml:space="preserve">”), przy czym warunki handlowe niniejszej indywidualnej umowy sprzedaży energii elektrycznej </w:t>
            </w:r>
            <w:r w:rsidRPr="00BF5E89">
              <w:t>zostały</w:t>
            </w:r>
            <w:r w:rsidRPr="007E3289">
              <w:t xml:space="preserve"> określone poniżej w niniejszej Części I (</w:t>
            </w:r>
            <w:r w:rsidRPr="007E3289">
              <w:rPr>
                <w:i/>
                <w:iCs/>
              </w:rPr>
              <w:t>Warunki Indywidualne</w:t>
            </w:r>
            <w:r w:rsidRPr="007E3289">
              <w:t xml:space="preserve">), a warunki ogólne zostały określone w Części II </w:t>
            </w:r>
            <w:r w:rsidRPr="007E3289">
              <w:rPr>
                <w:iCs/>
              </w:rPr>
              <w:t>(</w:t>
            </w:r>
            <w:r w:rsidRPr="007E3289">
              <w:rPr>
                <w:i/>
                <w:iCs/>
              </w:rPr>
              <w:t>Postanowienia ogólne)</w:t>
            </w:r>
            <w:r w:rsidRPr="007E3289">
              <w:t xml:space="preserve"> i które są włączone do niniejszej Umowy poprzez ich </w:t>
            </w:r>
            <w:r w:rsidRPr="007E3289">
              <w:lastRenderedPageBreak/>
              <w:t>przywołanie i stanowią jej część.</w:t>
            </w:r>
          </w:p>
        </w:tc>
      </w:tr>
      <w:tr w:rsidR="0007481B" w:rsidRPr="0007481B" w14:paraId="3D739E52" w14:textId="77777777" w:rsidTr="008470F3">
        <w:tc>
          <w:tcPr>
            <w:tcW w:w="4794" w:type="dxa"/>
          </w:tcPr>
          <w:p w14:paraId="6001FB39" w14:textId="77777777" w:rsidR="0007481B" w:rsidRPr="0007481B" w:rsidRDefault="0007481B" w:rsidP="008470F3">
            <w:pPr>
              <w:pStyle w:val="Tytu1"/>
              <w:jc w:val="center"/>
            </w:pPr>
            <w:r w:rsidRPr="0007481B">
              <w:lastRenderedPageBreak/>
              <w:t>SECTION A: COMMERCIAL PROVISIONS</w:t>
            </w:r>
          </w:p>
        </w:tc>
        <w:tc>
          <w:tcPr>
            <w:tcW w:w="4795" w:type="dxa"/>
          </w:tcPr>
          <w:p w14:paraId="470F9FD6" w14:textId="77777777" w:rsidR="0007481B" w:rsidRPr="007E3289" w:rsidRDefault="0007481B" w:rsidP="008470F3">
            <w:pPr>
              <w:pStyle w:val="Tytu1"/>
              <w:jc w:val="center"/>
              <w:rPr>
                <w:bCs/>
              </w:rPr>
            </w:pPr>
            <w:bookmarkStart w:id="3" w:name="bookmark10"/>
            <w:r w:rsidRPr="007E3289">
              <w:rPr>
                <w:bCs/>
              </w:rPr>
              <w:t>ROZDZIAŁ A: WARUNKI HANDLOWE</w:t>
            </w:r>
            <w:bookmarkEnd w:id="3"/>
          </w:p>
        </w:tc>
      </w:tr>
      <w:tr w:rsidR="0007481B" w:rsidRPr="0007481B" w14:paraId="7EF31082" w14:textId="77777777" w:rsidTr="008470F3">
        <w:tc>
          <w:tcPr>
            <w:tcW w:w="4794" w:type="dxa"/>
          </w:tcPr>
          <w:p w14:paraId="178D97DE" w14:textId="77777777" w:rsidR="0007481B" w:rsidRPr="0099584A" w:rsidRDefault="0007481B" w:rsidP="008470F3">
            <w:pPr>
              <w:pStyle w:val="L1"/>
              <w:rPr>
                <w:b/>
                <w:bCs/>
                <w:caps/>
                <w:lang w:val="en-GB"/>
              </w:rPr>
            </w:pPr>
            <w:r w:rsidRPr="0099584A">
              <w:rPr>
                <w:b/>
                <w:bCs/>
                <w:caps/>
                <w:lang w:val="en-GB"/>
              </w:rPr>
              <w:t>SETTLEMENT AND TOTAL SUPPLY PERIOD</w:t>
            </w:r>
          </w:p>
        </w:tc>
        <w:tc>
          <w:tcPr>
            <w:tcW w:w="4795" w:type="dxa"/>
          </w:tcPr>
          <w:p w14:paraId="2E07DE97" w14:textId="77777777" w:rsidR="0007481B" w:rsidRPr="000A2A69" w:rsidRDefault="0007481B" w:rsidP="008470F3">
            <w:pPr>
              <w:pStyle w:val="P1"/>
              <w:rPr>
                <w:b/>
              </w:rPr>
            </w:pPr>
            <w:bookmarkStart w:id="4" w:name="bookmark11"/>
            <w:r w:rsidRPr="000A2A69">
              <w:rPr>
                <w:b/>
              </w:rPr>
              <w:t>ROZLICZENIE I CAŁKOWITY OKRES DOSTAW</w:t>
            </w:r>
            <w:bookmarkEnd w:id="4"/>
          </w:p>
        </w:tc>
      </w:tr>
      <w:tr w:rsidR="0007481B" w:rsidRPr="0007481B" w14:paraId="44D00305" w14:textId="77777777" w:rsidTr="008470F3">
        <w:tc>
          <w:tcPr>
            <w:tcW w:w="4794" w:type="dxa"/>
          </w:tcPr>
          <w:p w14:paraId="4DCD3A45" w14:textId="77777777" w:rsidR="0007481B" w:rsidRPr="0099584A" w:rsidRDefault="0007481B" w:rsidP="008470F3">
            <w:pPr>
              <w:pStyle w:val="L2"/>
              <w:rPr>
                <w:lang w:val="en-GB"/>
              </w:rPr>
            </w:pPr>
            <w:r w:rsidRPr="0099584A">
              <w:rPr>
                <w:lang w:val="en-GB"/>
              </w:rPr>
              <w:t>The basis on which this Agreement shall be settled shall be:</w:t>
            </w:r>
          </w:p>
        </w:tc>
        <w:tc>
          <w:tcPr>
            <w:tcW w:w="4795" w:type="dxa"/>
          </w:tcPr>
          <w:p w14:paraId="55414A66" w14:textId="77777777" w:rsidR="0007481B" w:rsidRPr="007E3289" w:rsidRDefault="0007481B" w:rsidP="008470F3">
            <w:pPr>
              <w:pStyle w:val="P2"/>
            </w:pPr>
            <w:r w:rsidRPr="000A2A69">
              <w:t>Sposobem</w:t>
            </w:r>
            <w:r w:rsidRPr="007E3289">
              <w:t xml:space="preserve"> rozliczenia niniejszej Umowy będzie:</w:t>
            </w:r>
          </w:p>
        </w:tc>
      </w:tr>
      <w:tr w:rsidR="0007481B" w:rsidRPr="0007481B" w14:paraId="245B6701" w14:textId="77777777" w:rsidTr="008470F3">
        <w:tc>
          <w:tcPr>
            <w:tcW w:w="4794" w:type="dxa"/>
          </w:tcPr>
          <w:p w14:paraId="7B10BA18" w14:textId="77777777" w:rsidR="0007481B" w:rsidRPr="0099584A" w:rsidRDefault="0007481B" w:rsidP="00BF5E89">
            <w:pPr>
              <w:pStyle w:val="Tekst0"/>
              <w:rPr>
                <w:lang w:val="en-GB"/>
              </w:rPr>
            </w:pPr>
            <w:r w:rsidRPr="0099584A">
              <w:rPr>
                <w:lang w:val="en-GB"/>
              </w:rPr>
              <w:t>[</w:t>
            </w:r>
            <w:r w:rsidR="00326D76" w:rsidRPr="0099584A">
              <w:rPr>
                <w:lang w:val="en-GB"/>
              </w:rPr>
              <w:t xml:space="preserve"> </w:t>
            </w:r>
            <w:r w:rsidRPr="0099584A">
              <w:rPr>
                <w:lang w:val="en-GB"/>
              </w:rPr>
              <w:t xml:space="preserve">] Physical settlement of </w:t>
            </w:r>
            <w:r w:rsidRPr="00277633">
              <w:rPr>
                <w:lang w:val="en-GB"/>
              </w:rPr>
              <w:t>electricity</w:t>
            </w:r>
            <w:r w:rsidRPr="0099584A">
              <w:rPr>
                <w:lang w:val="en-GB"/>
              </w:rPr>
              <w:t xml:space="preserve"> (</w:t>
            </w:r>
            <w:r w:rsidRPr="0099584A">
              <w:rPr>
                <w:b/>
                <w:lang w:val="en-GB"/>
              </w:rPr>
              <w:t>"Physical Settlement"</w:t>
            </w:r>
            <w:r w:rsidRPr="0099584A">
              <w:rPr>
                <w:lang w:val="en-GB"/>
              </w:rPr>
              <w:t xml:space="preserve">); or </w:t>
            </w:r>
          </w:p>
        </w:tc>
        <w:tc>
          <w:tcPr>
            <w:tcW w:w="4795" w:type="dxa"/>
          </w:tcPr>
          <w:p w14:paraId="4BC01E68" w14:textId="77777777" w:rsidR="0007481B" w:rsidRPr="007E3289" w:rsidRDefault="0007481B" w:rsidP="00BF5E89">
            <w:pPr>
              <w:pStyle w:val="Tekst0"/>
            </w:pPr>
            <w:r w:rsidRPr="007E3289">
              <w:t>[</w:t>
            </w:r>
            <w:r w:rsidR="00326D76">
              <w:t xml:space="preserve"> </w:t>
            </w:r>
            <w:r w:rsidRPr="007E3289">
              <w:t>] Fizyczna dostawa energii elektrycznej („</w:t>
            </w:r>
            <w:r w:rsidRPr="007E3289">
              <w:rPr>
                <w:b/>
              </w:rPr>
              <w:t>Rozliczenie Fizyczne</w:t>
            </w:r>
            <w:r w:rsidRPr="007E3289">
              <w:t xml:space="preserve">”), </w:t>
            </w:r>
            <w:r w:rsidRPr="00BF5E89">
              <w:t>lub</w:t>
            </w:r>
          </w:p>
        </w:tc>
      </w:tr>
      <w:tr w:rsidR="00BF5E89" w:rsidRPr="0007481B" w14:paraId="6A0FCEBF" w14:textId="77777777" w:rsidTr="008470F3">
        <w:tc>
          <w:tcPr>
            <w:tcW w:w="4794" w:type="dxa"/>
          </w:tcPr>
          <w:p w14:paraId="618B686E" w14:textId="77777777" w:rsidR="00BF5E89" w:rsidRPr="0099584A" w:rsidRDefault="00BF5E89" w:rsidP="00BF5E89">
            <w:pPr>
              <w:pStyle w:val="Tekst0"/>
              <w:rPr>
                <w:lang w:val="en-GB"/>
              </w:rPr>
            </w:pPr>
            <w:r w:rsidRPr="0099584A">
              <w:rPr>
                <w:lang w:val="en-GB"/>
              </w:rPr>
              <w:t>[ ] Financial settlement of electricity (</w:t>
            </w:r>
            <w:r w:rsidRPr="0099584A">
              <w:rPr>
                <w:b/>
                <w:lang w:val="en-GB"/>
              </w:rPr>
              <w:t>"</w:t>
            </w:r>
            <w:r w:rsidRPr="00277633">
              <w:rPr>
                <w:lang w:val="en-GB"/>
              </w:rPr>
              <w:t>Financial</w:t>
            </w:r>
            <w:r w:rsidRPr="0099584A">
              <w:rPr>
                <w:b/>
                <w:lang w:val="en-GB"/>
              </w:rPr>
              <w:t xml:space="preserve"> Settlement"</w:t>
            </w:r>
            <w:r w:rsidRPr="0099584A">
              <w:rPr>
                <w:lang w:val="en-GB"/>
              </w:rPr>
              <w:t>)</w:t>
            </w:r>
          </w:p>
        </w:tc>
        <w:tc>
          <w:tcPr>
            <w:tcW w:w="4795" w:type="dxa"/>
          </w:tcPr>
          <w:p w14:paraId="3C322059" w14:textId="77777777" w:rsidR="00BF5E89" w:rsidRPr="007E3289" w:rsidRDefault="00BF5E89" w:rsidP="00BF5E89">
            <w:pPr>
              <w:pStyle w:val="Tekst0"/>
            </w:pPr>
            <w:r w:rsidRPr="007E3289">
              <w:t>[</w:t>
            </w:r>
            <w:r>
              <w:t xml:space="preserve"> </w:t>
            </w:r>
            <w:r w:rsidRPr="007E3289">
              <w:t xml:space="preserve">] </w:t>
            </w:r>
            <w:r w:rsidRPr="00BF5E89">
              <w:t>Finansowe</w:t>
            </w:r>
            <w:r w:rsidRPr="007E3289">
              <w:t xml:space="preserve"> rozliczenie ceny energii elektrycznej („</w:t>
            </w:r>
            <w:r w:rsidRPr="007E3289">
              <w:rPr>
                <w:b/>
              </w:rPr>
              <w:t>Rozliczenie Finansowe</w:t>
            </w:r>
            <w:r w:rsidRPr="007E3289">
              <w:t>”)</w:t>
            </w:r>
          </w:p>
        </w:tc>
      </w:tr>
      <w:tr w:rsidR="0007481B" w:rsidRPr="0007481B" w14:paraId="28B8B8C2" w14:textId="77777777" w:rsidTr="008470F3">
        <w:tc>
          <w:tcPr>
            <w:tcW w:w="4794" w:type="dxa"/>
          </w:tcPr>
          <w:p w14:paraId="7B7B5C1C" w14:textId="77777777" w:rsidR="0007481B" w:rsidRPr="0099584A" w:rsidRDefault="0007481B" w:rsidP="008470F3">
            <w:pPr>
              <w:pStyle w:val="L2"/>
              <w:rPr>
                <w:lang w:val="en-GB"/>
              </w:rPr>
            </w:pPr>
            <w:r w:rsidRPr="0099584A">
              <w:rPr>
                <w:lang w:val="en-GB"/>
              </w:rPr>
              <w:t>The Total Supply Period shall be:</w:t>
            </w:r>
          </w:p>
        </w:tc>
        <w:tc>
          <w:tcPr>
            <w:tcW w:w="4795" w:type="dxa"/>
          </w:tcPr>
          <w:p w14:paraId="46899F7F" w14:textId="77777777" w:rsidR="0007481B" w:rsidRPr="00410F77" w:rsidRDefault="0007481B" w:rsidP="008470F3">
            <w:pPr>
              <w:pStyle w:val="P2"/>
            </w:pPr>
            <w:r w:rsidRPr="00410F77">
              <w:t>Całkowity Okres Dostaw stanowi:</w:t>
            </w:r>
          </w:p>
        </w:tc>
      </w:tr>
      <w:tr w:rsidR="0007481B" w:rsidRPr="0007481B" w14:paraId="7B6C7A03" w14:textId="77777777" w:rsidTr="008470F3">
        <w:tc>
          <w:tcPr>
            <w:tcW w:w="4794" w:type="dxa"/>
          </w:tcPr>
          <w:p w14:paraId="5194BA59" w14:textId="77777777" w:rsidR="0007481B" w:rsidRPr="0099584A" w:rsidRDefault="0007481B" w:rsidP="008470F3">
            <w:pPr>
              <w:pStyle w:val="Tekst0"/>
              <w:rPr>
                <w:lang w:val="en-GB"/>
              </w:rPr>
            </w:pPr>
            <w:r w:rsidRPr="0099584A">
              <w:rPr>
                <w:lang w:val="en-GB"/>
              </w:rPr>
              <w:t>[</w:t>
            </w:r>
            <w:r w:rsidR="00326D76" w:rsidRPr="0099584A">
              <w:rPr>
                <w:lang w:val="en-GB"/>
              </w:rPr>
              <w:t xml:space="preserve"> </w:t>
            </w:r>
            <w:r w:rsidRPr="0099584A">
              <w:rPr>
                <w:lang w:val="en-GB"/>
              </w:rPr>
              <w:t xml:space="preserve">] The period commencing at 00:00 CET on the first day immediately following the Commercial Operation Date and expiring on the termination or expiry of this Agreement in accordance with its terms; or </w:t>
            </w:r>
          </w:p>
        </w:tc>
        <w:tc>
          <w:tcPr>
            <w:tcW w:w="4795" w:type="dxa"/>
          </w:tcPr>
          <w:p w14:paraId="51BDDA4C" w14:textId="77777777" w:rsidR="0007481B" w:rsidRPr="007E3289" w:rsidRDefault="0007481B" w:rsidP="008470F3">
            <w:pPr>
              <w:pStyle w:val="Tekst0"/>
            </w:pPr>
            <w:r w:rsidRPr="007E3289">
              <w:t>[</w:t>
            </w:r>
            <w:r w:rsidR="00BF5E89">
              <w:t xml:space="preserve"> </w:t>
            </w:r>
            <w:r w:rsidRPr="007E3289">
              <w:t xml:space="preserve">] Okres rozpoczynający się o godzinie 00:00 CET w pierwszym dniu </w:t>
            </w:r>
            <w:r w:rsidRPr="00410F77">
              <w:t>następującym</w:t>
            </w:r>
            <w:r w:rsidRPr="007E3289">
              <w:t xml:space="preserve"> bezpośrednio po Dacie Rozpoczęcia Działalności Handlowej i kończący się w chwili rozwiązania lub wygaśnięcia niniejszej Umowy zgodnie z jej warunkami, lub</w:t>
            </w:r>
          </w:p>
        </w:tc>
      </w:tr>
      <w:tr w:rsidR="0007481B" w:rsidRPr="0007481B" w14:paraId="07314D50" w14:textId="77777777" w:rsidTr="008470F3">
        <w:tc>
          <w:tcPr>
            <w:tcW w:w="4794" w:type="dxa"/>
          </w:tcPr>
          <w:p w14:paraId="0B91AE38" w14:textId="77777777" w:rsidR="0007481B" w:rsidRPr="0099584A" w:rsidRDefault="0007481B" w:rsidP="008470F3">
            <w:pPr>
              <w:pStyle w:val="Tekst0"/>
              <w:rPr>
                <w:lang w:val="en-GB"/>
              </w:rPr>
            </w:pPr>
            <w:r w:rsidRPr="0099584A">
              <w:rPr>
                <w:lang w:val="en-GB"/>
              </w:rPr>
              <w:t>[</w:t>
            </w:r>
            <w:r w:rsidR="00326D76" w:rsidRPr="0099584A">
              <w:rPr>
                <w:lang w:val="en-GB"/>
              </w:rPr>
              <w:t xml:space="preserve"> </w:t>
            </w:r>
            <w:r w:rsidRPr="0099584A">
              <w:rPr>
                <w:lang w:val="en-GB"/>
              </w:rPr>
              <w:t>] The period commencing on the later of (i) 00:00 CET on the first day immediately following the Commercial Operation Date, and (ii) 00:00 CET on [specify date] ___________________, and expiring on the termination or expiry of this Agreement in accordance with its terms</w:t>
            </w:r>
          </w:p>
        </w:tc>
        <w:tc>
          <w:tcPr>
            <w:tcW w:w="4795" w:type="dxa"/>
          </w:tcPr>
          <w:p w14:paraId="6ED547D3" w14:textId="77777777" w:rsidR="0007481B" w:rsidRPr="00410F77" w:rsidRDefault="0007481B" w:rsidP="008470F3">
            <w:pPr>
              <w:pStyle w:val="Tekst0"/>
            </w:pPr>
            <w:r w:rsidRPr="00410F77">
              <w:t>[</w:t>
            </w:r>
            <w:r w:rsidR="00BF5E89">
              <w:t xml:space="preserve"> </w:t>
            </w:r>
            <w:r w:rsidRPr="00410F77">
              <w:t>] Okres rozpoczynający w późniejszym z następujących terminów: (i) o godzinie 00:00 CET w pierwszym dniu następującym bezpośrednio po Dacie Rozpoczęcia Działalności Handlowej i (ii) o godzinie 00:00 CET w dniu [określić datę] _________________ i kończący się w chwili rozwiązania lub wygaśnięcia niniejszej Umowy zgodnie z jej warunkami.</w:t>
            </w:r>
          </w:p>
        </w:tc>
      </w:tr>
      <w:tr w:rsidR="0007481B" w:rsidRPr="0007481B" w14:paraId="0C51DB69" w14:textId="77777777" w:rsidTr="008470F3">
        <w:tc>
          <w:tcPr>
            <w:tcW w:w="4794" w:type="dxa"/>
          </w:tcPr>
          <w:p w14:paraId="096F99A8" w14:textId="77777777" w:rsidR="0007481B" w:rsidRPr="00410F77" w:rsidRDefault="0007481B" w:rsidP="008470F3">
            <w:pPr>
              <w:pStyle w:val="L1"/>
              <w:rPr>
                <w:b/>
                <w:bCs/>
                <w:caps/>
              </w:rPr>
            </w:pPr>
            <w:r w:rsidRPr="00410F77">
              <w:rPr>
                <w:b/>
                <w:bCs/>
                <w:caps/>
              </w:rPr>
              <w:t>ELECTRICITY</w:t>
            </w:r>
          </w:p>
        </w:tc>
        <w:tc>
          <w:tcPr>
            <w:tcW w:w="4795" w:type="dxa"/>
          </w:tcPr>
          <w:p w14:paraId="19668039" w14:textId="77777777" w:rsidR="0007481B" w:rsidRPr="00410F77" w:rsidRDefault="0007481B" w:rsidP="008470F3">
            <w:pPr>
              <w:pStyle w:val="P1"/>
              <w:rPr>
                <w:b/>
                <w:bCs/>
                <w:caps/>
              </w:rPr>
            </w:pPr>
            <w:bookmarkStart w:id="5" w:name="bookmark12"/>
            <w:r w:rsidRPr="00410F77">
              <w:rPr>
                <w:b/>
                <w:bCs/>
                <w:caps/>
              </w:rPr>
              <w:t>ENERGIA ELEKTRYCZNA</w:t>
            </w:r>
            <w:bookmarkEnd w:id="5"/>
          </w:p>
        </w:tc>
      </w:tr>
      <w:tr w:rsidR="0007481B" w:rsidRPr="0007481B" w14:paraId="6B59D998" w14:textId="77777777" w:rsidTr="008470F3">
        <w:tc>
          <w:tcPr>
            <w:tcW w:w="4794" w:type="dxa"/>
          </w:tcPr>
          <w:p w14:paraId="3B5AF04F" w14:textId="77777777" w:rsidR="0007481B" w:rsidRPr="0099584A" w:rsidRDefault="0007481B" w:rsidP="008470F3">
            <w:pPr>
              <w:pStyle w:val="L2"/>
              <w:rPr>
                <w:i/>
                <w:lang w:val="en-GB"/>
              </w:rPr>
            </w:pPr>
            <w:r w:rsidRPr="0099584A">
              <w:rPr>
                <w:b/>
                <w:lang w:val="en-GB"/>
              </w:rPr>
              <w:t xml:space="preserve">Contract </w:t>
            </w:r>
            <w:r w:rsidRPr="0099584A">
              <w:rPr>
                <w:lang w:val="en-GB"/>
              </w:rPr>
              <w:t>Quantity</w:t>
            </w:r>
            <w:r w:rsidRPr="0099584A">
              <w:rPr>
                <w:b/>
                <w:lang w:val="en-GB"/>
              </w:rPr>
              <w:t>:</w:t>
            </w:r>
            <w:r w:rsidRPr="0099584A">
              <w:rPr>
                <w:lang w:val="en-GB"/>
              </w:rPr>
              <w:t xml:space="preserve"> The </w:t>
            </w:r>
            <w:r w:rsidRPr="0099584A">
              <w:rPr>
                <w:b/>
                <w:lang w:val="en-GB"/>
              </w:rPr>
              <w:t>"Contract Quantity"</w:t>
            </w:r>
            <w:r w:rsidRPr="0099584A">
              <w:rPr>
                <w:lang w:val="en-GB"/>
              </w:rPr>
              <w:t xml:space="preserve"> of electricity shall be: </w:t>
            </w:r>
            <w:r w:rsidRPr="0099584A">
              <w:rPr>
                <w:i/>
                <w:lang w:val="en-GB"/>
              </w:rPr>
              <w:t>[specify one option]</w:t>
            </w:r>
          </w:p>
        </w:tc>
        <w:tc>
          <w:tcPr>
            <w:tcW w:w="4795" w:type="dxa"/>
          </w:tcPr>
          <w:p w14:paraId="2AC1E423" w14:textId="77777777" w:rsidR="0007481B" w:rsidRPr="007E3289" w:rsidRDefault="0007481B" w:rsidP="008470F3">
            <w:pPr>
              <w:pStyle w:val="P2"/>
            </w:pPr>
            <w:r w:rsidRPr="007E3289">
              <w:rPr>
                <w:b/>
              </w:rPr>
              <w:t>Ilość Umowna</w:t>
            </w:r>
            <w:r w:rsidRPr="007E3289">
              <w:t>: „</w:t>
            </w:r>
            <w:r w:rsidRPr="007E3289">
              <w:rPr>
                <w:b/>
              </w:rPr>
              <w:t>Ilość Umowna</w:t>
            </w:r>
            <w:r w:rsidRPr="007E3289">
              <w:t xml:space="preserve">” </w:t>
            </w:r>
            <w:r w:rsidRPr="00410F77">
              <w:t>energii</w:t>
            </w:r>
            <w:r w:rsidRPr="007E3289">
              <w:t xml:space="preserve"> elektrycznej jest równa: [</w:t>
            </w:r>
            <w:r w:rsidRPr="007E3289">
              <w:rPr>
                <w:i/>
              </w:rPr>
              <w:t>proszę wybrać jedną opcję</w:t>
            </w:r>
            <w:r w:rsidRPr="007E3289">
              <w:t>]</w:t>
            </w:r>
          </w:p>
        </w:tc>
      </w:tr>
      <w:tr w:rsidR="0007481B" w:rsidRPr="0007481B" w14:paraId="0E5F6706" w14:textId="77777777" w:rsidTr="008470F3">
        <w:tc>
          <w:tcPr>
            <w:tcW w:w="4794" w:type="dxa"/>
          </w:tcPr>
          <w:p w14:paraId="70FD95F9" w14:textId="77777777" w:rsidR="0007481B" w:rsidRPr="0099584A" w:rsidRDefault="0007481B" w:rsidP="00BF5E89">
            <w:pPr>
              <w:pStyle w:val="Tekst0"/>
              <w:ind w:left="567" w:hanging="567"/>
              <w:rPr>
                <w:u w:val="single"/>
                <w:lang w:val="en-GB"/>
              </w:rPr>
            </w:pPr>
            <w:r w:rsidRPr="0099584A">
              <w:rPr>
                <w:bCs/>
                <w:lang w:val="en-GB"/>
              </w:rPr>
              <w:t>2.1(a)</w:t>
            </w:r>
            <w:r w:rsidRPr="0099584A">
              <w:rPr>
                <w:lang w:val="en-GB"/>
              </w:rPr>
              <w:t xml:space="preserve"> [</w:t>
            </w:r>
            <w:r w:rsidR="00326D76" w:rsidRPr="0099584A">
              <w:rPr>
                <w:lang w:val="en-GB"/>
              </w:rPr>
              <w:t xml:space="preserve"> </w:t>
            </w:r>
            <w:r w:rsidRPr="0099584A">
              <w:rPr>
                <w:lang w:val="en-GB"/>
              </w:rPr>
              <w:t>] All Metered Output of the Facility for the Total Supply</w:t>
            </w:r>
            <w:r w:rsidR="00410F77" w:rsidRPr="0099584A">
              <w:rPr>
                <w:lang w:val="en-GB"/>
              </w:rPr>
              <w:t xml:space="preserve"> </w:t>
            </w:r>
            <w:r w:rsidRPr="0099584A">
              <w:rPr>
                <w:lang w:val="en-GB"/>
              </w:rPr>
              <w:t>Period</w:t>
            </w:r>
            <w:r w:rsidR="00BF5E89">
              <w:rPr>
                <w:lang w:val="en-GB"/>
              </w:rPr>
              <w:t xml:space="preserve"> </w:t>
            </w:r>
            <w:r w:rsidRPr="0099584A">
              <w:rPr>
                <w:lang w:val="en-GB"/>
              </w:rPr>
              <w:t>(</w:t>
            </w:r>
            <w:r w:rsidRPr="0099584A">
              <w:rPr>
                <w:b/>
                <w:lang w:val="en-GB"/>
              </w:rPr>
              <w:t>"All Metered Output"</w:t>
            </w:r>
            <w:r w:rsidRPr="0099584A">
              <w:rPr>
                <w:lang w:val="en-GB"/>
              </w:rPr>
              <w:t>);</w:t>
            </w:r>
          </w:p>
        </w:tc>
        <w:tc>
          <w:tcPr>
            <w:tcW w:w="4795" w:type="dxa"/>
          </w:tcPr>
          <w:p w14:paraId="4B6F781A" w14:textId="77777777" w:rsidR="0007481B" w:rsidRPr="007E3289" w:rsidRDefault="0007481B" w:rsidP="008470F3">
            <w:pPr>
              <w:pStyle w:val="Tekst0"/>
              <w:ind w:left="457" w:hanging="457"/>
            </w:pPr>
            <w:r w:rsidRPr="007E3289">
              <w:t>2.1(a) [</w:t>
            </w:r>
            <w:r w:rsidR="00326D76">
              <w:t xml:space="preserve"> </w:t>
            </w:r>
            <w:r w:rsidRPr="007E3289">
              <w:t xml:space="preserve">] Całkowita Zmierzona Produkcja Instalacji w Całkowitym Okresie </w:t>
            </w:r>
            <w:r w:rsidRPr="00410F77">
              <w:t>Dostaw</w:t>
            </w:r>
            <w:r w:rsidRPr="007E3289">
              <w:t xml:space="preserve"> („</w:t>
            </w:r>
            <w:r w:rsidRPr="007E3289">
              <w:rPr>
                <w:b/>
              </w:rPr>
              <w:t>Całkowita Zmierzona Produkcja</w:t>
            </w:r>
            <w:r w:rsidRPr="007E3289">
              <w:t>”).</w:t>
            </w:r>
          </w:p>
        </w:tc>
      </w:tr>
      <w:tr w:rsidR="0007481B" w:rsidRPr="0007481B" w14:paraId="2BFFC2AF" w14:textId="77777777" w:rsidTr="008470F3">
        <w:tc>
          <w:tcPr>
            <w:tcW w:w="4794" w:type="dxa"/>
          </w:tcPr>
          <w:p w14:paraId="7D000208" w14:textId="77777777" w:rsidR="0007481B" w:rsidRPr="0099584A" w:rsidRDefault="0007481B" w:rsidP="00BF5E89">
            <w:pPr>
              <w:pStyle w:val="Tekst0"/>
              <w:ind w:left="567" w:hanging="567"/>
              <w:rPr>
                <w:lang w:val="en-GB"/>
              </w:rPr>
            </w:pPr>
            <w:r w:rsidRPr="0099584A">
              <w:rPr>
                <w:bCs/>
                <w:lang w:val="en-GB"/>
              </w:rPr>
              <w:t>2.1(b)</w:t>
            </w:r>
            <w:r w:rsidRPr="0099584A">
              <w:rPr>
                <w:lang w:val="en-GB"/>
              </w:rPr>
              <w:t xml:space="preserve"> [</w:t>
            </w:r>
            <w:r w:rsidR="00326D76" w:rsidRPr="0099584A">
              <w:rPr>
                <w:lang w:val="en-GB"/>
              </w:rPr>
              <w:t xml:space="preserve"> </w:t>
            </w:r>
            <w:r w:rsidRPr="0099584A">
              <w:rPr>
                <w:lang w:val="en-GB"/>
              </w:rPr>
              <w:t xml:space="preserve">] An agreed part of the Metered Output of the Facility for the Total Supply Period, as follows: </w:t>
            </w:r>
            <w:r w:rsidRPr="0099584A">
              <w:rPr>
                <w:i/>
                <w:lang w:val="en-GB"/>
              </w:rPr>
              <w:t xml:space="preserve">[specify] </w:t>
            </w:r>
            <w:r w:rsidR="00410F77" w:rsidRPr="0099584A">
              <w:rPr>
                <w:lang w:val="en-GB"/>
              </w:rPr>
              <w:t>_______________________________________</w:t>
            </w:r>
            <w:r w:rsidRPr="0099584A">
              <w:rPr>
                <w:i/>
                <w:lang w:val="en-GB"/>
              </w:rPr>
              <w:br/>
            </w:r>
            <w:r w:rsidRPr="0099584A">
              <w:rPr>
                <w:lang w:val="en-GB"/>
              </w:rPr>
              <w:t>(</w:t>
            </w:r>
            <w:r w:rsidRPr="0099584A">
              <w:rPr>
                <w:b/>
                <w:lang w:val="en-GB"/>
              </w:rPr>
              <w:t>"Agreed Part of Metered Output"</w:t>
            </w:r>
            <w:r w:rsidRPr="0099584A">
              <w:rPr>
                <w:lang w:val="en-GB"/>
              </w:rPr>
              <w:t>); or</w:t>
            </w:r>
          </w:p>
        </w:tc>
        <w:tc>
          <w:tcPr>
            <w:tcW w:w="4795" w:type="dxa"/>
          </w:tcPr>
          <w:p w14:paraId="045AD73C" w14:textId="77777777" w:rsidR="0007481B" w:rsidRPr="007E3289" w:rsidRDefault="0007481B" w:rsidP="008470F3">
            <w:pPr>
              <w:pStyle w:val="Tekst0"/>
              <w:ind w:left="599" w:hanging="599"/>
            </w:pPr>
            <w:r w:rsidRPr="007E3289">
              <w:t>2.1(b) [</w:t>
            </w:r>
            <w:r w:rsidR="00326D76">
              <w:t xml:space="preserve"> </w:t>
            </w:r>
            <w:r w:rsidRPr="007E3289">
              <w:t xml:space="preserve">] Uzgodniona część Zmierzonej Produkcji Instalacji w Całkowitym Okresie </w:t>
            </w:r>
            <w:r w:rsidRPr="00410F77">
              <w:t>Dostaw</w:t>
            </w:r>
            <w:r w:rsidRPr="007E3289">
              <w:t>, wynosząca: [</w:t>
            </w:r>
            <w:r w:rsidRPr="007E3289">
              <w:rPr>
                <w:i/>
              </w:rPr>
              <w:t>proszę określić</w:t>
            </w:r>
            <w:r w:rsidRPr="007E3289">
              <w:t>] _______________________________________ („</w:t>
            </w:r>
            <w:r w:rsidRPr="007E3289">
              <w:rPr>
                <w:b/>
              </w:rPr>
              <w:t>Uzgodniona Część Zmierzonej Produkcji</w:t>
            </w:r>
            <w:r w:rsidRPr="007E3289">
              <w:t>”), lub</w:t>
            </w:r>
          </w:p>
        </w:tc>
      </w:tr>
      <w:tr w:rsidR="0007481B" w:rsidRPr="0007481B" w14:paraId="62AE8E9D" w14:textId="77777777" w:rsidTr="008470F3">
        <w:tc>
          <w:tcPr>
            <w:tcW w:w="4794" w:type="dxa"/>
          </w:tcPr>
          <w:p w14:paraId="0DDC7BA9" w14:textId="77777777" w:rsidR="0007481B" w:rsidRPr="0099584A" w:rsidRDefault="0007481B" w:rsidP="008470F3">
            <w:pPr>
              <w:pStyle w:val="Tekst0"/>
              <w:ind w:left="567" w:hanging="567"/>
              <w:rPr>
                <w:lang w:val="en-GB"/>
              </w:rPr>
            </w:pPr>
            <w:r w:rsidRPr="0099584A">
              <w:rPr>
                <w:bCs/>
                <w:lang w:val="en-GB"/>
              </w:rPr>
              <w:t>2.1(c)</w:t>
            </w:r>
            <w:r w:rsidRPr="0099584A">
              <w:rPr>
                <w:lang w:val="en-GB"/>
              </w:rPr>
              <w:t xml:space="preserve"> [</w:t>
            </w:r>
            <w:r w:rsidR="00326D76" w:rsidRPr="0099584A">
              <w:rPr>
                <w:lang w:val="en-GB"/>
              </w:rPr>
              <w:t xml:space="preserve"> </w:t>
            </w:r>
            <w:r w:rsidRPr="0099584A">
              <w:rPr>
                <w:lang w:val="en-GB"/>
              </w:rPr>
              <w:t>] A fixed quantity or quantities in accordance with the following delivery schedule (</w:t>
            </w:r>
            <w:r w:rsidRPr="0099584A">
              <w:rPr>
                <w:b/>
                <w:lang w:val="en-GB"/>
              </w:rPr>
              <w:t>"Delivery Schedule Quantity"</w:t>
            </w:r>
            <w:r w:rsidRPr="0099584A">
              <w:rPr>
                <w:lang w:val="en-GB"/>
              </w:rPr>
              <w:t xml:space="preserve">): </w:t>
            </w:r>
          </w:p>
          <w:p w14:paraId="5E80ABD4" w14:textId="77777777" w:rsidR="00D70386" w:rsidRPr="0099584A" w:rsidRDefault="00D70386" w:rsidP="008470F3">
            <w:pPr>
              <w:pStyle w:val="Tekst0"/>
              <w:ind w:left="567" w:hanging="567"/>
              <w:rPr>
                <w:b/>
                <w:lang w:val="en-GB"/>
              </w:rPr>
            </w:pPr>
          </w:p>
        </w:tc>
        <w:tc>
          <w:tcPr>
            <w:tcW w:w="4795" w:type="dxa"/>
          </w:tcPr>
          <w:p w14:paraId="094CCF04" w14:textId="77777777" w:rsidR="0007481B" w:rsidRPr="007E3289" w:rsidRDefault="0007481B" w:rsidP="008470F3">
            <w:pPr>
              <w:pStyle w:val="Tekst0"/>
              <w:ind w:left="599" w:hanging="599"/>
            </w:pPr>
            <w:r w:rsidRPr="007E3289">
              <w:t>2.1(c) [</w:t>
            </w:r>
            <w:r w:rsidR="00311258">
              <w:t xml:space="preserve"> </w:t>
            </w:r>
            <w:r w:rsidRPr="007E3289">
              <w:t>] Stała ilość lub ilości zgodnie z następującym grafikiem dostaw („</w:t>
            </w:r>
            <w:r w:rsidRPr="007E3289">
              <w:rPr>
                <w:b/>
              </w:rPr>
              <w:t>Ilość wg Grafika Dostaw</w:t>
            </w:r>
            <w:r w:rsidRPr="007E3289">
              <w:t>”):</w:t>
            </w:r>
          </w:p>
        </w:tc>
      </w:tr>
      <w:tr w:rsidR="00D70386" w:rsidRPr="0007481B" w14:paraId="25429D66" w14:textId="77777777" w:rsidTr="008470F3">
        <w:tc>
          <w:tcPr>
            <w:tcW w:w="9589" w:type="dxa"/>
            <w:gridSpan w:val="2"/>
          </w:tcPr>
          <w:tbl>
            <w:tblPr>
              <w:tblOverlap w:val="neve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34"/>
              <w:gridCol w:w="1342"/>
              <w:gridCol w:w="1493"/>
              <w:gridCol w:w="1134"/>
              <w:gridCol w:w="993"/>
              <w:gridCol w:w="3402"/>
            </w:tblGrid>
            <w:tr w:rsidR="00D70386" w:rsidRPr="007E3289" w14:paraId="40C2789A" w14:textId="77777777" w:rsidTr="008470F3">
              <w:tc>
                <w:tcPr>
                  <w:tcW w:w="1134" w:type="dxa"/>
                  <w:shd w:val="clear" w:color="auto" w:fill="FFFFFF"/>
                  <w:vAlign w:val="bottom"/>
                </w:tcPr>
                <w:p w14:paraId="5DA205C9" w14:textId="77777777" w:rsidR="00D70386" w:rsidRPr="00D70386" w:rsidRDefault="00D70386" w:rsidP="008470F3">
                  <w:pPr>
                    <w:pStyle w:val="Tekst0"/>
                    <w:rPr>
                      <w:b/>
                      <w:bCs/>
                      <w:i/>
                      <w:iCs/>
                    </w:rPr>
                  </w:pPr>
                  <w:bookmarkStart w:id="6" w:name="_Hlk31016045"/>
                  <w:r w:rsidRPr="00D70386">
                    <w:rPr>
                      <w:b/>
                      <w:bCs/>
                      <w:i/>
                      <w:iCs/>
                    </w:rPr>
                    <w:t xml:space="preserve">Period </w:t>
                  </w:r>
                  <w:r w:rsidR="0099584A">
                    <w:rPr>
                      <w:b/>
                      <w:bCs/>
                      <w:i/>
                      <w:iCs/>
                    </w:rPr>
                    <w:t>No.</w:t>
                  </w:r>
                  <w:r w:rsidRPr="00D70386">
                    <w:rPr>
                      <w:b/>
                      <w:bCs/>
                      <w:i/>
                      <w:iCs/>
                    </w:rPr>
                    <w:t>/ Nr okresu</w:t>
                  </w:r>
                </w:p>
              </w:tc>
              <w:tc>
                <w:tcPr>
                  <w:tcW w:w="2835" w:type="dxa"/>
                  <w:gridSpan w:val="2"/>
                  <w:shd w:val="clear" w:color="auto" w:fill="FFFFFF"/>
                  <w:vAlign w:val="bottom"/>
                </w:tcPr>
                <w:p w14:paraId="2BC4C750" w14:textId="77777777" w:rsidR="00D70386" w:rsidRPr="00D70386" w:rsidRDefault="00D70386" w:rsidP="008470F3">
                  <w:pPr>
                    <w:pStyle w:val="Tekst0"/>
                    <w:rPr>
                      <w:b/>
                      <w:bCs/>
                      <w:i/>
                      <w:iCs/>
                    </w:rPr>
                  </w:pPr>
                  <w:r w:rsidRPr="00D70386">
                    <w:rPr>
                      <w:rFonts w:eastAsia="Garamond"/>
                      <w:b/>
                      <w:bCs/>
                      <w:i/>
                      <w:iCs/>
                      <w:szCs w:val="20"/>
                    </w:rPr>
                    <w:t>Period Duration /</w:t>
                  </w:r>
                  <w:r w:rsidRPr="00D70386">
                    <w:rPr>
                      <w:b/>
                      <w:bCs/>
                      <w:i/>
                      <w:iCs/>
                    </w:rPr>
                    <w:t xml:space="preserve"> Czas trwania okresu</w:t>
                  </w:r>
                </w:p>
              </w:tc>
              <w:tc>
                <w:tcPr>
                  <w:tcW w:w="1134" w:type="dxa"/>
                  <w:vMerge w:val="restart"/>
                  <w:shd w:val="clear" w:color="auto" w:fill="FFFFFF"/>
                </w:tcPr>
                <w:p w14:paraId="371F12FE" w14:textId="77777777" w:rsidR="00D70386" w:rsidRPr="0099584A" w:rsidRDefault="00D70386" w:rsidP="008470F3">
                  <w:pPr>
                    <w:tabs>
                      <w:tab w:val="left" w:pos="2880"/>
                    </w:tabs>
                    <w:spacing w:before="40" w:after="120"/>
                    <w:ind w:right="-43"/>
                    <w:textAlignment w:val="baseline"/>
                    <w:rPr>
                      <w:rFonts w:eastAsia="Garamond"/>
                      <w:b/>
                      <w:bCs/>
                      <w:i/>
                      <w:iCs/>
                      <w:sz w:val="20"/>
                      <w:szCs w:val="20"/>
                      <w:lang w:val="en-GB"/>
                    </w:rPr>
                  </w:pPr>
                  <w:r w:rsidRPr="0099584A">
                    <w:rPr>
                      <w:rFonts w:eastAsia="Garamond"/>
                      <w:b/>
                      <w:bCs/>
                      <w:i/>
                      <w:iCs/>
                      <w:sz w:val="20"/>
                      <w:szCs w:val="20"/>
                      <w:lang w:val="en-GB"/>
                    </w:rPr>
                    <w:t>Time from</w:t>
                  </w:r>
                </w:p>
                <w:p w14:paraId="3E286653" w14:textId="77777777" w:rsidR="00D70386" w:rsidRPr="0099584A" w:rsidRDefault="00D70386" w:rsidP="008470F3">
                  <w:pPr>
                    <w:pStyle w:val="Tekst0"/>
                    <w:rPr>
                      <w:b/>
                      <w:bCs/>
                      <w:i/>
                      <w:iCs/>
                      <w:lang w:val="en-GB"/>
                    </w:rPr>
                  </w:pPr>
                  <w:r w:rsidRPr="0099584A">
                    <w:rPr>
                      <w:rFonts w:eastAsia="Garamond"/>
                      <w:b/>
                      <w:bCs/>
                      <w:i/>
                      <w:iCs/>
                      <w:szCs w:val="20"/>
                      <w:lang w:val="en-GB"/>
                    </w:rPr>
                    <w:t>CET</w:t>
                  </w:r>
                  <w:r w:rsidR="00326D76" w:rsidRPr="0099584A">
                    <w:rPr>
                      <w:b/>
                      <w:bCs/>
                      <w:i/>
                      <w:iCs/>
                      <w:lang w:val="en-GB"/>
                    </w:rPr>
                    <w:t xml:space="preserve"> </w:t>
                  </w:r>
                  <w:r w:rsidRPr="0099584A">
                    <w:rPr>
                      <w:b/>
                      <w:bCs/>
                      <w:i/>
                      <w:iCs/>
                      <w:lang w:val="en-GB"/>
                    </w:rPr>
                    <w:t xml:space="preserve">/Czas od </w:t>
                  </w:r>
                </w:p>
                <w:p w14:paraId="2EEA6601" w14:textId="77777777" w:rsidR="00D70386" w:rsidRPr="0099584A" w:rsidRDefault="00D70386" w:rsidP="008470F3">
                  <w:pPr>
                    <w:pStyle w:val="Tekst0"/>
                    <w:rPr>
                      <w:b/>
                      <w:bCs/>
                      <w:i/>
                      <w:iCs/>
                      <w:lang w:val="en-GB"/>
                    </w:rPr>
                  </w:pPr>
                </w:p>
                <w:p w14:paraId="715804C2" w14:textId="77777777" w:rsidR="00D70386" w:rsidRPr="00277633" w:rsidRDefault="00D70386" w:rsidP="008470F3">
                  <w:pPr>
                    <w:pStyle w:val="Tekst0"/>
                    <w:rPr>
                      <w:b/>
                      <w:bCs/>
                      <w:i/>
                      <w:iCs/>
                      <w:lang w:val="en-GB"/>
                    </w:rPr>
                  </w:pPr>
                  <w:r w:rsidRPr="00277633">
                    <w:rPr>
                      <w:b/>
                      <w:bCs/>
                      <w:i/>
                      <w:iCs/>
                      <w:lang w:val="en-GB"/>
                    </w:rPr>
                    <w:t>CET</w:t>
                  </w:r>
                </w:p>
              </w:tc>
              <w:tc>
                <w:tcPr>
                  <w:tcW w:w="993" w:type="dxa"/>
                  <w:vMerge w:val="restart"/>
                  <w:shd w:val="clear" w:color="auto" w:fill="FFFFFF"/>
                </w:tcPr>
                <w:p w14:paraId="58BB82DB" w14:textId="77777777" w:rsidR="0099584A" w:rsidRPr="0099584A" w:rsidRDefault="0099584A" w:rsidP="0099584A">
                  <w:pPr>
                    <w:tabs>
                      <w:tab w:val="left" w:pos="2880"/>
                    </w:tabs>
                    <w:spacing w:before="40" w:after="120"/>
                    <w:ind w:right="-43"/>
                    <w:textAlignment w:val="baseline"/>
                    <w:rPr>
                      <w:rFonts w:eastAsia="Garamond"/>
                      <w:b/>
                      <w:bCs/>
                      <w:i/>
                      <w:iCs/>
                      <w:sz w:val="20"/>
                      <w:szCs w:val="20"/>
                    </w:rPr>
                  </w:pPr>
                  <w:r w:rsidRPr="0099584A">
                    <w:rPr>
                      <w:rFonts w:eastAsia="Garamond"/>
                      <w:b/>
                      <w:bCs/>
                      <w:i/>
                      <w:iCs/>
                      <w:sz w:val="20"/>
                      <w:szCs w:val="20"/>
                    </w:rPr>
                    <w:t>Time to</w:t>
                  </w:r>
                </w:p>
                <w:p w14:paraId="2C97F97B" w14:textId="77777777" w:rsidR="00D70386" w:rsidRPr="00D70386" w:rsidRDefault="0099584A" w:rsidP="0099584A">
                  <w:pPr>
                    <w:pStyle w:val="Tekst0"/>
                    <w:rPr>
                      <w:b/>
                      <w:bCs/>
                      <w:i/>
                      <w:iCs/>
                    </w:rPr>
                  </w:pPr>
                  <w:r w:rsidRPr="0099584A">
                    <w:rPr>
                      <w:rFonts w:eastAsia="Garamond"/>
                      <w:b/>
                      <w:bCs/>
                      <w:i/>
                      <w:iCs/>
                      <w:szCs w:val="20"/>
                    </w:rPr>
                    <w:t>CET</w:t>
                  </w:r>
                  <w:r>
                    <w:rPr>
                      <w:rFonts w:eastAsia="Garamond"/>
                      <w:b/>
                      <w:bCs/>
                      <w:i/>
                      <w:iCs/>
                      <w:szCs w:val="20"/>
                    </w:rPr>
                    <w:t xml:space="preserve"> /</w:t>
                  </w:r>
                  <w:r w:rsidRPr="00D70386">
                    <w:rPr>
                      <w:b/>
                      <w:bCs/>
                      <w:i/>
                      <w:iCs/>
                    </w:rPr>
                    <w:t xml:space="preserve"> </w:t>
                  </w:r>
                  <w:r w:rsidR="00D70386" w:rsidRPr="00D70386">
                    <w:rPr>
                      <w:b/>
                      <w:bCs/>
                      <w:i/>
                      <w:iCs/>
                    </w:rPr>
                    <w:t>Czas do</w:t>
                  </w:r>
                </w:p>
                <w:p w14:paraId="5D4AA911" w14:textId="77777777" w:rsidR="00D70386" w:rsidRPr="00D70386" w:rsidRDefault="00D70386" w:rsidP="008470F3">
                  <w:pPr>
                    <w:pStyle w:val="Tekst0"/>
                    <w:rPr>
                      <w:b/>
                      <w:bCs/>
                      <w:i/>
                      <w:iCs/>
                    </w:rPr>
                  </w:pPr>
                </w:p>
                <w:p w14:paraId="1444D2A9" w14:textId="77777777" w:rsidR="00D70386" w:rsidRPr="00D70386" w:rsidRDefault="00D70386" w:rsidP="008470F3">
                  <w:pPr>
                    <w:pStyle w:val="Tekst0"/>
                    <w:rPr>
                      <w:b/>
                      <w:bCs/>
                      <w:i/>
                      <w:iCs/>
                    </w:rPr>
                  </w:pPr>
                  <w:r w:rsidRPr="00D70386">
                    <w:rPr>
                      <w:b/>
                      <w:bCs/>
                      <w:i/>
                      <w:iCs/>
                    </w:rPr>
                    <w:t>CET</w:t>
                  </w:r>
                </w:p>
              </w:tc>
              <w:tc>
                <w:tcPr>
                  <w:tcW w:w="3402" w:type="dxa"/>
                  <w:vMerge w:val="restart"/>
                  <w:shd w:val="clear" w:color="auto" w:fill="FFFFFF"/>
                  <w:vAlign w:val="bottom"/>
                </w:tcPr>
                <w:p w14:paraId="2F525CEF" w14:textId="77777777" w:rsidR="00D70386" w:rsidRPr="00D70386" w:rsidRDefault="00D70386" w:rsidP="008470F3">
                  <w:pPr>
                    <w:tabs>
                      <w:tab w:val="left" w:pos="2880"/>
                    </w:tabs>
                    <w:spacing w:before="40" w:after="120"/>
                    <w:ind w:right="-43"/>
                    <w:textAlignment w:val="baseline"/>
                    <w:rPr>
                      <w:rFonts w:eastAsia="Garamond"/>
                      <w:b/>
                      <w:bCs/>
                      <w:i/>
                      <w:iCs/>
                      <w:sz w:val="20"/>
                      <w:szCs w:val="20"/>
                    </w:rPr>
                  </w:pPr>
                  <w:r w:rsidRPr="00D70386">
                    <w:rPr>
                      <w:rFonts w:eastAsia="Garamond"/>
                      <w:b/>
                      <w:bCs/>
                      <w:i/>
                      <w:iCs/>
                      <w:sz w:val="20"/>
                      <w:szCs w:val="20"/>
                    </w:rPr>
                    <w:t xml:space="preserve"> Contract Quantity of </w:t>
                  </w:r>
                  <w:r w:rsidRPr="00D70386">
                    <w:rPr>
                      <w:b/>
                      <w:bCs/>
                      <w:i/>
                      <w:iCs/>
                      <w:sz w:val="20"/>
                      <w:szCs w:val="20"/>
                    </w:rPr>
                    <w:t>electricity</w:t>
                  </w:r>
                </w:p>
                <w:p w14:paraId="05C417DE" w14:textId="77777777" w:rsidR="00D70386" w:rsidRPr="00D70386" w:rsidRDefault="00D70386" w:rsidP="008470F3">
                  <w:pPr>
                    <w:pStyle w:val="Tekst0"/>
                    <w:rPr>
                      <w:b/>
                      <w:bCs/>
                      <w:i/>
                      <w:iCs/>
                    </w:rPr>
                  </w:pPr>
                  <w:r w:rsidRPr="00D70386">
                    <w:rPr>
                      <w:rFonts w:eastAsia="Garamond"/>
                      <w:b/>
                      <w:bCs/>
                      <w:i/>
                      <w:iCs/>
                      <w:szCs w:val="20"/>
                    </w:rPr>
                    <w:t>MWh</w:t>
                  </w:r>
                  <w:r w:rsidRPr="00D70386">
                    <w:rPr>
                      <w:b/>
                      <w:bCs/>
                      <w:i/>
                      <w:iCs/>
                    </w:rPr>
                    <w:t xml:space="preserve"> / </w:t>
                  </w:r>
                  <w:r w:rsidR="0099584A">
                    <w:rPr>
                      <w:b/>
                      <w:bCs/>
                      <w:i/>
                      <w:iCs/>
                    </w:rPr>
                    <w:t>I</w:t>
                  </w:r>
                  <w:r w:rsidRPr="00D70386">
                    <w:rPr>
                      <w:b/>
                      <w:bCs/>
                      <w:i/>
                      <w:iCs/>
                    </w:rPr>
                    <w:t>lość Umowna energii elektrycznej</w:t>
                  </w:r>
                </w:p>
                <w:p w14:paraId="4ED4475C" w14:textId="77777777" w:rsidR="00D70386" w:rsidRPr="00D70386" w:rsidRDefault="00D70386" w:rsidP="008470F3">
                  <w:pPr>
                    <w:pStyle w:val="Tekst0"/>
                    <w:rPr>
                      <w:b/>
                      <w:bCs/>
                      <w:i/>
                      <w:iCs/>
                    </w:rPr>
                  </w:pPr>
                  <w:r w:rsidRPr="00D70386">
                    <w:rPr>
                      <w:b/>
                      <w:bCs/>
                      <w:i/>
                      <w:iCs/>
                    </w:rPr>
                    <w:t>MWh</w:t>
                  </w:r>
                </w:p>
              </w:tc>
            </w:tr>
            <w:tr w:rsidR="00D70386" w:rsidRPr="007E3289" w14:paraId="0380D489" w14:textId="77777777" w:rsidTr="008470F3">
              <w:tc>
                <w:tcPr>
                  <w:tcW w:w="1134" w:type="dxa"/>
                  <w:shd w:val="clear" w:color="auto" w:fill="FFFFFF"/>
                </w:tcPr>
                <w:p w14:paraId="7F998029" w14:textId="77777777" w:rsidR="00D70386" w:rsidRPr="00D70386" w:rsidRDefault="00D70386" w:rsidP="008470F3">
                  <w:pPr>
                    <w:pStyle w:val="Tekst0"/>
                    <w:rPr>
                      <w:b/>
                      <w:bCs/>
                      <w:i/>
                      <w:iCs/>
                    </w:rPr>
                  </w:pPr>
                </w:p>
              </w:tc>
              <w:tc>
                <w:tcPr>
                  <w:tcW w:w="1342" w:type="dxa"/>
                  <w:shd w:val="clear" w:color="auto" w:fill="FFFFFF"/>
                </w:tcPr>
                <w:p w14:paraId="3ED6AB64" w14:textId="77777777" w:rsidR="00D70386" w:rsidRPr="00D70386" w:rsidRDefault="00D70386" w:rsidP="008470F3">
                  <w:pPr>
                    <w:pStyle w:val="Tekst0"/>
                    <w:rPr>
                      <w:b/>
                      <w:bCs/>
                      <w:i/>
                      <w:iCs/>
                    </w:rPr>
                  </w:pPr>
                  <w:r w:rsidRPr="00D70386">
                    <w:rPr>
                      <w:b/>
                      <w:bCs/>
                      <w:i/>
                      <w:iCs/>
                    </w:rPr>
                    <w:t>First Date / Data początkowa</w:t>
                  </w:r>
                </w:p>
              </w:tc>
              <w:tc>
                <w:tcPr>
                  <w:tcW w:w="1493" w:type="dxa"/>
                  <w:shd w:val="clear" w:color="auto" w:fill="FFFFFF"/>
                </w:tcPr>
                <w:p w14:paraId="4C79F6F7" w14:textId="77777777" w:rsidR="00D70386" w:rsidRPr="00D70386" w:rsidRDefault="00D70386" w:rsidP="008470F3">
                  <w:pPr>
                    <w:pStyle w:val="Tekst0"/>
                    <w:rPr>
                      <w:b/>
                      <w:bCs/>
                      <w:i/>
                      <w:iCs/>
                    </w:rPr>
                  </w:pPr>
                  <w:r w:rsidRPr="00D70386">
                    <w:rPr>
                      <w:b/>
                      <w:bCs/>
                      <w:i/>
                      <w:iCs/>
                    </w:rPr>
                    <w:t>Last date/ Data końcowa</w:t>
                  </w:r>
                </w:p>
              </w:tc>
              <w:tc>
                <w:tcPr>
                  <w:tcW w:w="1134" w:type="dxa"/>
                  <w:vMerge/>
                  <w:shd w:val="clear" w:color="auto" w:fill="FFFFFF"/>
                </w:tcPr>
                <w:p w14:paraId="7E044130" w14:textId="77777777" w:rsidR="00D70386" w:rsidRPr="00D70386" w:rsidRDefault="00D70386" w:rsidP="008470F3">
                  <w:pPr>
                    <w:pStyle w:val="Tekst0"/>
                    <w:rPr>
                      <w:b/>
                      <w:bCs/>
                      <w:i/>
                      <w:iCs/>
                    </w:rPr>
                  </w:pPr>
                </w:p>
              </w:tc>
              <w:tc>
                <w:tcPr>
                  <w:tcW w:w="993" w:type="dxa"/>
                  <w:vMerge/>
                  <w:shd w:val="clear" w:color="auto" w:fill="FFFFFF"/>
                </w:tcPr>
                <w:p w14:paraId="0445B804" w14:textId="77777777" w:rsidR="00D70386" w:rsidRPr="00D70386" w:rsidRDefault="00D70386" w:rsidP="008470F3">
                  <w:pPr>
                    <w:pStyle w:val="Tekst0"/>
                    <w:rPr>
                      <w:b/>
                      <w:bCs/>
                      <w:i/>
                      <w:iCs/>
                    </w:rPr>
                  </w:pPr>
                </w:p>
              </w:tc>
              <w:tc>
                <w:tcPr>
                  <w:tcW w:w="3402" w:type="dxa"/>
                  <w:vMerge/>
                  <w:shd w:val="clear" w:color="auto" w:fill="FFFFFF"/>
                  <w:vAlign w:val="bottom"/>
                </w:tcPr>
                <w:p w14:paraId="01B12263" w14:textId="77777777" w:rsidR="00D70386" w:rsidRPr="00D70386" w:rsidRDefault="00D70386" w:rsidP="008470F3">
                  <w:pPr>
                    <w:pStyle w:val="Tekst0"/>
                    <w:rPr>
                      <w:b/>
                      <w:bCs/>
                      <w:i/>
                      <w:iCs/>
                    </w:rPr>
                  </w:pPr>
                </w:p>
              </w:tc>
            </w:tr>
            <w:tr w:rsidR="00D70386" w:rsidRPr="007E3289" w14:paraId="588ABE0D" w14:textId="77777777" w:rsidTr="008470F3">
              <w:tc>
                <w:tcPr>
                  <w:tcW w:w="1134" w:type="dxa"/>
                  <w:shd w:val="clear" w:color="auto" w:fill="FFFFFF"/>
                  <w:vAlign w:val="center"/>
                </w:tcPr>
                <w:p w14:paraId="00663177" w14:textId="77777777" w:rsidR="00D70386" w:rsidRPr="00D70386" w:rsidRDefault="00D70386" w:rsidP="008470F3">
                  <w:pPr>
                    <w:pStyle w:val="Tekst0"/>
                    <w:rPr>
                      <w:b/>
                      <w:bCs/>
                    </w:rPr>
                  </w:pPr>
                  <w:r w:rsidRPr="00D70386">
                    <w:rPr>
                      <w:b/>
                      <w:bCs/>
                    </w:rPr>
                    <w:lastRenderedPageBreak/>
                    <w:t>Period 1/ Okres 1</w:t>
                  </w:r>
                </w:p>
              </w:tc>
              <w:tc>
                <w:tcPr>
                  <w:tcW w:w="1342" w:type="dxa"/>
                  <w:shd w:val="clear" w:color="auto" w:fill="FFFFFF"/>
                </w:tcPr>
                <w:p w14:paraId="6B845459" w14:textId="77777777" w:rsidR="00D70386" w:rsidRPr="00D70386" w:rsidRDefault="00D70386" w:rsidP="008470F3">
                  <w:pPr>
                    <w:pStyle w:val="Tekst0"/>
                  </w:pPr>
                </w:p>
              </w:tc>
              <w:tc>
                <w:tcPr>
                  <w:tcW w:w="1493" w:type="dxa"/>
                  <w:shd w:val="clear" w:color="auto" w:fill="FFFFFF"/>
                </w:tcPr>
                <w:p w14:paraId="4EA4B8C5" w14:textId="77777777" w:rsidR="00D70386" w:rsidRPr="00D70386" w:rsidRDefault="00D70386" w:rsidP="008470F3">
                  <w:pPr>
                    <w:pStyle w:val="Tekst0"/>
                  </w:pPr>
                </w:p>
              </w:tc>
              <w:tc>
                <w:tcPr>
                  <w:tcW w:w="1134" w:type="dxa"/>
                  <w:shd w:val="clear" w:color="auto" w:fill="FFFFFF"/>
                </w:tcPr>
                <w:p w14:paraId="20514831" w14:textId="77777777" w:rsidR="00D70386" w:rsidRPr="00D70386" w:rsidRDefault="00D70386" w:rsidP="008470F3">
                  <w:pPr>
                    <w:pStyle w:val="Tekst0"/>
                  </w:pPr>
                </w:p>
              </w:tc>
              <w:tc>
                <w:tcPr>
                  <w:tcW w:w="993" w:type="dxa"/>
                  <w:shd w:val="clear" w:color="auto" w:fill="FFFFFF"/>
                </w:tcPr>
                <w:p w14:paraId="694B457B" w14:textId="77777777" w:rsidR="00D70386" w:rsidRPr="00D70386" w:rsidRDefault="00D70386" w:rsidP="008470F3">
                  <w:pPr>
                    <w:pStyle w:val="Tekst0"/>
                  </w:pPr>
                </w:p>
              </w:tc>
              <w:tc>
                <w:tcPr>
                  <w:tcW w:w="3402" w:type="dxa"/>
                  <w:shd w:val="clear" w:color="auto" w:fill="FFFFFF"/>
                </w:tcPr>
                <w:p w14:paraId="07B57D0B" w14:textId="77777777" w:rsidR="00D70386" w:rsidRPr="00D70386" w:rsidRDefault="00D70386" w:rsidP="008470F3">
                  <w:pPr>
                    <w:pStyle w:val="Tekst0"/>
                  </w:pPr>
                </w:p>
              </w:tc>
            </w:tr>
            <w:tr w:rsidR="00D70386" w:rsidRPr="007E3289" w14:paraId="40389E05" w14:textId="77777777" w:rsidTr="008470F3">
              <w:tc>
                <w:tcPr>
                  <w:tcW w:w="1134" w:type="dxa"/>
                  <w:shd w:val="clear" w:color="auto" w:fill="FFFFFF"/>
                  <w:vAlign w:val="center"/>
                </w:tcPr>
                <w:p w14:paraId="5DA9D542" w14:textId="77777777" w:rsidR="00D70386" w:rsidRPr="00D70386" w:rsidRDefault="00D70386" w:rsidP="008470F3">
                  <w:pPr>
                    <w:pStyle w:val="Tekst0"/>
                    <w:rPr>
                      <w:b/>
                      <w:bCs/>
                    </w:rPr>
                  </w:pPr>
                  <w:r w:rsidRPr="00D70386">
                    <w:rPr>
                      <w:b/>
                      <w:bCs/>
                    </w:rPr>
                    <w:t>Period 2 /Okres 2</w:t>
                  </w:r>
                </w:p>
              </w:tc>
              <w:tc>
                <w:tcPr>
                  <w:tcW w:w="1342" w:type="dxa"/>
                  <w:shd w:val="clear" w:color="auto" w:fill="FFFFFF"/>
                </w:tcPr>
                <w:p w14:paraId="57672B54" w14:textId="77777777" w:rsidR="00D70386" w:rsidRPr="00D70386" w:rsidRDefault="00D70386" w:rsidP="008470F3">
                  <w:pPr>
                    <w:pStyle w:val="Tekst0"/>
                  </w:pPr>
                </w:p>
              </w:tc>
              <w:tc>
                <w:tcPr>
                  <w:tcW w:w="1493" w:type="dxa"/>
                  <w:shd w:val="clear" w:color="auto" w:fill="FFFFFF"/>
                </w:tcPr>
                <w:p w14:paraId="2BF61400" w14:textId="77777777" w:rsidR="00D70386" w:rsidRPr="00D70386" w:rsidRDefault="00D70386" w:rsidP="008470F3">
                  <w:pPr>
                    <w:pStyle w:val="Tekst0"/>
                  </w:pPr>
                </w:p>
              </w:tc>
              <w:tc>
                <w:tcPr>
                  <w:tcW w:w="1134" w:type="dxa"/>
                  <w:shd w:val="clear" w:color="auto" w:fill="FFFFFF"/>
                </w:tcPr>
                <w:p w14:paraId="1A6A1FB7" w14:textId="77777777" w:rsidR="00D70386" w:rsidRPr="00D70386" w:rsidRDefault="00D70386" w:rsidP="008470F3">
                  <w:pPr>
                    <w:pStyle w:val="Tekst0"/>
                  </w:pPr>
                </w:p>
              </w:tc>
              <w:tc>
                <w:tcPr>
                  <w:tcW w:w="993" w:type="dxa"/>
                  <w:shd w:val="clear" w:color="auto" w:fill="FFFFFF"/>
                </w:tcPr>
                <w:p w14:paraId="744F6F8B" w14:textId="77777777" w:rsidR="00D70386" w:rsidRPr="00D70386" w:rsidRDefault="00D70386" w:rsidP="008470F3">
                  <w:pPr>
                    <w:pStyle w:val="Tekst0"/>
                  </w:pPr>
                </w:p>
              </w:tc>
              <w:tc>
                <w:tcPr>
                  <w:tcW w:w="3402" w:type="dxa"/>
                  <w:shd w:val="clear" w:color="auto" w:fill="FFFFFF"/>
                </w:tcPr>
                <w:p w14:paraId="26770CF3" w14:textId="77777777" w:rsidR="00D70386" w:rsidRPr="00D70386" w:rsidRDefault="00D70386" w:rsidP="008470F3">
                  <w:pPr>
                    <w:pStyle w:val="Tekst0"/>
                  </w:pPr>
                </w:p>
              </w:tc>
            </w:tr>
            <w:tr w:rsidR="00D70386" w:rsidRPr="007E3289" w14:paraId="3F47B67B" w14:textId="77777777" w:rsidTr="008470F3">
              <w:tc>
                <w:tcPr>
                  <w:tcW w:w="1134" w:type="dxa"/>
                  <w:shd w:val="clear" w:color="auto" w:fill="FFFFFF"/>
                  <w:vAlign w:val="center"/>
                </w:tcPr>
                <w:p w14:paraId="5712F431" w14:textId="77777777" w:rsidR="00D70386" w:rsidRPr="00D70386" w:rsidRDefault="00D70386" w:rsidP="008470F3">
                  <w:pPr>
                    <w:pStyle w:val="Tekst0"/>
                    <w:rPr>
                      <w:b/>
                      <w:bCs/>
                    </w:rPr>
                  </w:pPr>
                  <w:r w:rsidRPr="00D70386">
                    <w:rPr>
                      <w:b/>
                      <w:bCs/>
                    </w:rPr>
                    <w:t>Period 3 / Okres 3</w:t>
                  </w:r>
                </w:p>
              </w:tc>
              <w:tc>
                <w:tcPr>
                  <w:tcW w:w="1342" w:type="dxa"/>
                  <w:shd w:val="clear" w:color="auto" w:fill="FFFFFF"/>
                </w:tcPr>
                <w:p w14:paraId="0D2ED57E" w14:textId="77777777" w:rsidR="00D70386" w:rsidRPr="00D70386" w:rsidRDefault="00D70386" w:rsidP="008470F3">
                  <w:pPr>
                    <w:pStyle w:val="Tekst0"/>
                  </w:pPr>
                </w:p>
              </w:tc>
              <w:tc>
                <w:tcPr>
                  <w:tcW w:w="1493" w:type="dxa"/>
                  <w:shd w:val="clear" w:color="auto" w:fill="FFFFFF"/>
                </w:tcPr>
                <w:p w14:paraId="58C10682" w14:textId="77777777" w:rsidR="00D70386" w:rsidRPr="00D70386" w:rsidRDefault="00D70386" w:rsidP="008470F3">
                  <w:pPr>
                    <w:pStyle w:val="Tekst0"/>
                  </w:pPr>
                </w:p>
              </w:tc>
              <w:tc>
                <w:tcPr>
                  <w:tcW w:w="1134" w:type="dxa"/>
                  <w:shd w:val="clear" w:color="auto" w:fill="FFFFFF"/>
                </w:tcPr>
                <w:p w14:paraId="00238ADD" w14:textId="77777777" w:rsidR="00D70386" w:rsidRPr="00D70386" w:rsidRDefault="00D70386" w:rsidP="008470F3">
                  <w:pPr>
                    <w:pStyle w:val="Tekst0"/>
                  </w:pPr>
                </w:p>
              </w:tc>
              <w:tc>
                <w:tcPr>
                  <w:tcW w:w="993" w:type="dxa"/>
                  <w:shd w:val="clear" w:color="auto" w:fill="FFFFFF"/>
                </w:tcPr>
                <w:p w14:paraId="6E92E765" w14:textId="77777777" w:rsidR="00D70386" w:rsidRPr="00D70386" w:rsidRDefault="00D70386" w:rsidP="008470F3">
                  <w:pPr>
                    <w:pStyle w:val="Tekst0"/>
                  </w:pPr>
                </w:p>
              </w:tc>
              <w:tc>
                <w:tcPr>
                  <w:tcW w:w="3402" w:type="dxa"/>
                  <w:shd w:val="clear" w:color="auto" w:fill="FFFFFF"/>
                </w:tcPr>
                <w:p w14:paraId="14C406DB" w14:textId="77777777" w:rsidR="00D70386" w:rsidRPr="00D70386" w:rsidRDefault="00D70386" w:rsidP="008470F3">
                  <w:pPr>
                    <w:pStyle w:val="Tekst0"/>
                  </w:pPr>
                </w:p>
              </w:tc>
            </w:tr>
            <w:tr w:rsidR="00D70386" w:rsidRPr="007E3289" w14:paraId="1D62B69C" w14:textId="77777777" w:rsidTr="008470F3">
              <w:tc>
                <w:tcPr>
                  <w:tcW w:w="1134" w:type="dxa"/>
                  <w:shd w:val="clear" w:color="auto" w:fill="FFFFFF"/>
                </w:tcPr>
                <w:p w14:paraId="3D306BFE" w14:textId="77777777" w:rsidR="00D70386" w:rsidRPr="00D70386" w:rsidRDefault="00D70386" w:rsidP="008470F3">
                  <w:pPr>
                    <w:pStyle w:val="Tekst0"/>
                    <w:rPr>
                      <w:b/>
                      <w:bCs/>
                    </w:rPr>
                  </w:pPr>
                  <w:r w:rsidRPr="00D70386">
                    <w:rPr>
                      <w:b/>
                      <w:bCs/>
                    </w:rPr>
                    <w:t>…</w:t>
                  </w:r>
                </w:p>
              </w:tc>
              <w:tc>
                <w:tcPr>
                  <w:tcW w:w="1342" w:type="dxa"/>
                  <w:shd w:val="clear" w:color="auto" w:fill="FFFFFF"/>
                </w:tcPr>
                <w:p w14:paraId="05ABCAEA" w14:textId="77777777" w:rsidR="00D70386" w:rsidRPr="00D70386" w:rsidRDefault="00D70386" w:rsidP="008470F3">
                  <w:pPr>
                    <w:pStyle w:val="Tekst0"/>
                  </w:pPr>
                </w:p>
              </w:tc>
              <w:tc>
                <w:tcPr>
                  <w:tcW w:w="1493" w:type="dxa"/>
                  <w:shd w:val="clear" w:color="auto" w:fill="FFFFFF"/>
                </w:tcPr>
                <w:p w14:paraId="2A942C1B" w14:textId="77777777" w:rsidR="00D70386" w:rsidRPr="00D70386" w:rsidRDefault="00D70386" w:rsidP="008470F3">
                  <w:pPr>
                    <w:pStyle w:val="Tekst0"/>
                  </w:pPr>
                </w:p>
              </w:tc>
              <w:tc>
                <w:tcPr>
                  <w:tcW w:w="1134" w:type="dxa"/>
                  <w:shd w:val="clear" w:color="auto" w:fill="FFFFFF"/>
                </w:tcPr>
                <w:p w14:paraId="116CCB06" w14:textId="77777777" w:rsidR="00D70386" w:rsidRPr="00D70386" w:rsidRDefault="00D70386" w:rsidP="008470F3">
                  <w:pPr>
                    <w:pStyle w:val="Tekst0"/>
                  </w:pPr>
                </w:p>
              </w:tc>
              <w:tc>
                <w:tcPr>
                  <w:tcW w:w="993" w:type="dxa"/>
                  <w:shd w:val="clear" w:color="auto" w:fill="FFFFFF"/>
                </w:tcPr>
                <w:p w14:paraId="15B55609" w14:textId="77777777" w:rsidR="00D70386" w:rsidRPr="00D70386" w:rsidRDefault="00D70386" w:rsidP="008470F3">
                  <w:pPr>
                    <w:pStyle w:val="Tekst0"/>
                  </w:pPr>
                </w:p>
              </w:tc>
              <w:tc>
                <w:tcPr>
                  <w:tcW w:w="3402" w:type="dxa"/>
                  <w:shd w:val="clear" w:color="auto" w:fill="FFFFFF"/>
                </w:tcPr>
                <w:p w14:paraId="68B25B3A" w14:textId="77777777" w:rsidR="00D70386" w:rsidRPr="00D70386" w:rsidRDefault="00D70386" w:rsidP="008470F3">
                  <w:pPr>
                    <w:pStyle w:val="Tekst0"/>
                  </w:pPr>
                </w:p>
              </w:tc>
            </w:tr>
            <w:tr w:rsidR="00D70386" w:rsidRPr="007E3289" w14:paraId="42796A11" w14:textId="77777777" w:rsidTr="008470F3">
              <w:tc>
                <w:tcPr>
                  <w:tcW w:w="1134" w:type="dxa"/>
                  <w:shd w:val="clear" w:color="auto" w:fill="FFFFFF"/>
                  <w:vAlign w:val="center"/>
                </w:tcPr>
                <w:p w14:paraId="6F043FC8" w14:textId="77777777" w:rsidR="00D70386" w:rsidRPr="00D70386" w:rsidRDefault="00D70386" w:rsidP="008470F3">
                  <w:pPr>
                    <w:pStyle w:val="Tekst0"/>
                    <w:rPr>
                      <w:b/>
                      <w:bCs/>
                    </w:rPr>
                  </w:pPr>
                  <w:r w:rsidRPr="00D70386">
                    <w:rPr>
                      <w:b/>
                      <w:bCs/>
                    </w:rPr>
                    <w:t>Period n / Okres n</w:t>
                  </w:r>
                </w:p>
              </w:tc>
              <w:tc>
                <w:tcPr>
                  <w:tcW w:w="1342" w:type="dxa"/>
                  <w:shd w:val="clear" w:color="auto" w:fill="FFFFFF"/>
                </w:tcPr>
                <w:p w14:paraId="110FD5F1" w14:textId="77777777" w:rsidR="00D70386" w:rsidRPr="00D70386" w:rsidRDefault="00D70386" w:rsidP="008470F3">
                  <w:pPr>
                    <w:pStyle w:val="Tekst0"/>
                  </w:pPr>
                </w:p>
              </w:tc>
              <w:tc>
                <w:tcPr>
                  <w:tcW w:w="1493" w:type="dxa"/>
                  <w:shd w:val="clear" w:color="auto" w:fill="FFFFFF"/>
                </w:tcPr>
                <w:p w14:paraId="278F42D0" w14:textId="77777777" w:rsidR="00D70386" w:rsidRPr="00D70386" w:rsidRDefault="00D70386" w:rsidP="008470F3">
                  <w:pPr>
                    <w:pStyle w:val="Tekst0"/>
                  </w:pPr>
                </w:p>
              </w:tc>
              <w:tc>
                <w:tcPr>
                  <w:tcW w:w="1134" w:type="dxa"/>
                  <w:shd w:val="clear" w:color="auto" w:fill="FFFFFF"/>
                </w:tcPr>
                <w:p w14:paraId="3E02EB3F" w14:textId="77777777" w:rsidR="00D70386" w:rsidRPr="00D70386" w:rsidRDefault="00D70386" w:rsidP="008470F3">
                  <w:pPr>
                    <w:pStyle w:val="Tekst0"/>
                  </w:pPr>
                </w:p>
              </w:tc>
              <w:tc>
                <w:tcPr>
                  <w:tcW w:w="993" w:type="dxa"/>
                  <w:shd w:val="clear" w:color="auto" w:fill="FFFFFF"/>
                </w:tcPr>
                <w:p w14:paraId="1107A6E2" w14:textId="77777777" w:rsidR="00D70386" w:rsidRPr="00D70386" w:rsidRDefault="00D70386" w:rsidP="008470F3">
                  <w:pPr>
                    <w:pStyle w:val="Tekst0"/>
                  </w:pPr>
                </w:p>
              </w:tc>
              <w:tc>
                <w:tcPr>
                  <w:tcW w:w="3402" w:type="dxa"/>
                  <w:shd w:val="clear" w:color="auto" w:fill="FFFFFF"/>
                </w:tcPr>
                <w:p w14:paraId="6D99DB27" w14:textId="77777777" w:rsidR="00D70386" w:rsidRPr="00D70386" w:rsidRDefault="00D70386" w:rsidP="008470F3">
                  <w:pPr>
                    <w:pStyle w:val="Tekst0"/>
                  </w:pPr>
                </w:p>
              </w:tc>
            </w:tr>
            <w:bookmarkEnd w:id="6"/>
          </w:tbl>
          <w:p w14:paraId="46E6F49A" w14:textId="77777777" w:rsidR="00D70386" w:rsidRPr="0007481B" w:rsidRDefault="00D70386" w:rsidP="008470F3">
            <w:pPr>
              <w:tabs>
                <w:tab w:val="left" w:pos="2880"/>
              </w:tabs>
              <w:spacing w:before="40" w:after="120"/>
              <w:ind w:right="-43"/>
              <w:textAlignment w:val="baseline"/>
              <w:rPr>
                <w:rFonts w:eastAsia="Garamond"/>
                <w:b/>
                <w:i/>
              </w:rPr>
            </w:pPr>
          </w:p>
        </w:tc>
      </w:tr>
      <w:tr w:rsidR="00D70386" w:rsidRPr="0007481B" w14:paraId="263EABF5" w14:textId="77777777" w:rsidTr="008470F3">
        <w:tc>
          <w:tcPr>
            <w:tcW w:w="4794" w:type="dxa"/>
          </w:tcPr>
          <w:p w14:paraId="079D29A6" w14:textId="77777777" w:rsidR="00D70386" w:rsidRPr="0099584A" w:rsidRDefault="00D70386" w:rsidP="008470F3">
            <w:pPr>
              <w:tabs>
                <w:tab w:val="left" w:pos="2880"/>
              </w:tabs>
              <w:spacing w:before="40" w:after="120"/>
              <w:ind w:right="-43"/>
              <w:textAlignment w:val="baseline"/>
              <w:rPr>
                <w:rFonts w:eastAsia="Garamond"/>
                <w:b/>
                <w:i/>
                <w:lang w:val="en-GB"/>
              </w:rPr>
            </w:pPr>
            <w:r w:rsidRPr="0099584A">
              <w:rPr>
                <w:i/>
                <w:lang w:val="en-GB"/>
              </w:rPr>
              <w:lastRenderedPageBreak/>
              <w:t>[Where the sum of all individual periods shall constitute the Total Supply Period]</w:t>
            </w:r>
          </w:p>
        </w:tc>
        <w:tc>
          <w:tcPr>
            <w:tcW w:w="4795" w:type="dxa"/>
          </w:tcPr>
          <w:p w14:paraId="335385BE" w14:textId="77777777" w:rsidR="00D70386" w:rsidRPr="007E3289" w:rsidRDefault="00D70386" w:rsidP="008470F3">
            <w:pPr>
              <w:pStyle w:val="BodyText"/>
              <w:spacing w:after="0"/>
              <w:rPr>
                <w:b/>
              </w:rPr>
            </w:pPr>
            <w:r w:rsidRPr="007E3289">
              <w:t>[</w:t>
            </w:r>
            <w:r w:rsidRPr="007E3289">
              <w:rPr>
                <w:i/>
              </w:rPr>
              <w:t>Przy czym suma wszystkich poszczególnych okresów stanowić będzie Całkowity Okres Dostaw</w:t>
            </w:r>
            <w:r w:rsidRPr="007E3289">
              <w:t>]</w:t>
            </w:r>
          </w:p>
        </w:tc>
      </w:tr>
      <w:tr w:rsidR="0007481B" w:rsidRPr="0007481B" w14:paraId="54C3ECD0" w14:textId="77777777" w:rsidTr="008470F3">
        <w:tc>
          <w:tcPr>
            <w:tcW w:w="4794" w:type="dxa"/>
          </w:tcPr>
          <w:p w14:paraId="4D5798FD" w14:textId="77777777" w:rsidR="0007481B" w:rsidRPr="0007481B" w:rsidRDefault="00BF5E89" w:rsidP="008470F3">
            <w:pPr>
              <w:tabs>
                <w:tab w:val="left" w:pos="0"/>
                <w:tab w:val="right" w:pos="8820"/>
              </w:tabs>
              <w:spacing w:after="120"/>
              <w:textAlignment w:val="baseline"/>
              <w:rPr>
                <w:rFonts w:eastAsia="Garamond"/>
                <w:u w:val="single"/>
              </w:rPr>
            </w:pPr>
            <w:r w:rsidRPr="0099584A">
              <w:rPr>
                <w:lang w:val="en-GB"/>
              </w:rPr>
              <w:t>_____________</w:t>
            </w:r>
          </w:p>
        </w:tc>
        <w:tc>
          <w:tcPr>
            <w:tcW w:w="4795" w:type="dxa"/>
          </w:tcPr>
          <w:p w14:paraId="34950A96" w14:textId="77777777" w:rsidR="0007481B" w:rsidRPr="0007481B" w:rsidRDefault="00BF5E89" w:rsidP="008470F3">
            <w:pPr>
              <w:tabs>
                <w:tab w:val="left" w:pos="0"/>
                <w:tab w:val="right" w:pos="8820"/>
              </w:tabs>
              <w:spacing w:after="120"/>
              <w:textAlignment w:val="baseline"/>
              <w:rPr>
                <w:rFonts w:eastAsia="Garamond"/>
                <w:u w:val="single"/>
              </w:rPr>
            </w:pPr>
            <w:r w:rsidRPr="0099584A">
              <w:rPr>
                <w:lang w:val="en-GB"/>
              </w:rPr>
              <w:t>_____________</w:t>
            </w:r>
          </w:p>
        </w:tc>
      </w:tr>
      <w:tr w:rsidR="00253EE6" w:rsidRPr="0007481B" w14:paraId="77A6A9A8" w14:textId="77777777" w:rsidTr="008470F3">
        <w:tc>
          <w:tcPr>
            <w:tcW w:w="4794" w:type="dxa"/>
          </w:tcPr>
          <w:p w14:paraId="7B60DCF9" w14:textId="77777777" w:rsidR="00253EE6" w:rsidRPr="0099584A" w:rsidRDefault="00253EE6" w:rsidP="008470F3">
            <w:pPr>
              <w:pStyle w:val="L2"/>
              <w:rPr>
                <w:u w:val="single"/>
                <w:lang w:val="en-GB"/>
              </w:rPr>
            </w:pPr>
            <w:r w:rsidRPr="0099584A">
              <w:rPr>
                <w:lang w:val="en-GB"/>
              </w:rPr>
              <w:t>Pricing: The "Electricity Contract Price" shall be:</w:t>
            </w:r>
            <w:r w:rsidRPr="0099584A">
              <w:rPr>
                <w:i/>
                <w:lang w:val="en-GB"/>
              </w:rPr>
              <w:t xml:space="preserve"> </w:t>
            </w:r>
          </w:p>
        </w:tc>
        <w:tc>
          <w:tcPr>
            <w:tcW w:w="4795" w:type="dxa"/>
          </w:tcPr>
          <w:p w14:paraId="4E0A2E7F" w14:textId="77777777" w:rsidR="00253EE6" w:rsidRPr="007E3289" w:rsidRDefault="00253EE6" w:rsidP="008470F3">
            <w:pPr>
              <w:pStyle w:val="P2"/>
              <w:rPr>
                <w:bCs/>
              </w:rPr>
            </w:pPr>
            <w:r w:rsidRPr="007E3289">
              <w:t>Cena: „Cena Umowna Energii Elektrycznej” wynosi:</w:t>
            </w:r>
          </w:p>
        </w:tc>
      </w:tr>
      <w:tr w:rsidR="00253EE6" w:rsidRPr="0007481B" w14:paraId="58973313" w14:textId="77777777" w:rsidTr="008470F3">
        <w:tc>
          <w:tcPr>
            <w:tcW w:w="4794" w:type="dxa"/>
          </w:tcPr>
          <w:p w14:paraId="4FC784F8" w14:textId="77777777" w:rsidR="00253EE6" w:rsidRPr="0099584A" w:rsidRDefault="00253EE6" w:rsidP="008470F3">
            <w:pPr>
              <w:pStyle w:val="Tekst0"/>
              <w:rPr>
                <w:lang w:val="en-GB"/>
              </w:rPr>
            </w:pPr>
            <w:r w:rsidRPr="0099584A">
              <w:rPr>
                <w:lang w:val="en-GB"/>
              </w:rPr>
              <w:t>In the case of Physical Settlement: [specify one option]</w:t>
            </w:r>
          </w:p>
        </w:tc>
        <w:tc>
          <w:tcPr>
            <w:tcW w:w="4795" w:type="dxa"/>
          </w:tcPr>
          <w:p w14:paraId="34451083" w14:textId="77777777" w:rsidR="00253EE6" w:rsidRPr="00BC45B1" w:rsidRDefault="00253EE6" w:rsidP="008470F3">
            <w:pPr>
              <w:pStyle w:val="Tekst0"/>
            </w:pPr>
            <w:r w:rsidRPr="00BC45B1">
              <w:t>W przypadku Rozliczenia Fizycznego: [proszę wybrać jedną opcję]</w:t>
            </w:r>
          </w:p>
        </w:tc>
      </w:tr>
      <w:tr w:rsidR="00253EE6" w:rsidRPr="0007481B" w14:paraId="5DC0BA94" w14:textId="77777777" w:rsidTr="008470F3">
        <w:tc>
          <w:tcPr>
            <w:tcW w:w="4794" w:type="dxa"/>
          </w:tcPr>
          <w:p w14:paraId="3B8F56AA" w14:textId="77777777" w:rsidR="00253EE6" w:rsidRPr="0099584A" w:rsidRDefault="00253EE6" w:rsidP="008470F3">
            <w:pPr>
              <w:pStyle w:val="Tekst0"/>
              <w:ind w:left="567" w:hanging="567"/>
              <w:rPr>
                <w:lang w:val="en-GB"/>
              </w:rPr>
            </w:pPr>
            <w:r w:rsidRPr="0099584A">
              <w:rPr>
                <w:bCs/>
                <w:lang w:val="en-GB"/>
              </w:rPr>
              <w:t>2.2(a)</w:t>
            </w:r>
            <w:r w:rsidRPr="0099584A">
              <w:rPr>
                <w:lang w:val="en-GB"/>
              </w:rPr>
              <w:t xml:space="preserve"> [</w:t>
            </w:r>
            <w:r w:rsidR="00326D76" w:rsidRPr="0099584A">
              <w:rPr>
                <w:lang w:val="en-GB"/>
              </w:rPr>
              <w:t xml:space="preserve"> </w:t>
            </w:r>
            <w:r w:rsidRPr="0099584A">
              <w:rPr>
                <w:lang w:val="en-GB"/>
              </w:rPr>
              <w:t xml:space="preserve">] Fixed price for all periods: </w:t>
            </w:r>
            <w:r w:rsidRPr="0099584A">
              <w:rPr>
                <w:i/>
                <w:lang w:val="en-GB"/>
              </w:rPr>
              <w:t>[specify]</w:t>
            </w:r>
            <w:r w:rsidRPr="0099584A">
              <w:rPr>
                <w:lang w:val="en-GB"/>
              </w:rPr>
              <w:t xml:space="preserve"> </w:t>
            </w:r>
          </w:p>
          <w:p w14:paraId="04FC8DC8" w14:textId="77777777" w:rsidR="00253EE6" w:rsidRPr="005771A2" w:rsidRDefault="005771A2" w:rsidP="00311258">
            <w:pPr>
              <w:pStyle w:val="Tekst0"/>
              <w:ind w:left="567"/>
            </w:pPr>
            <w:r w:rsidRPr="007E3289">
              <w:t>___________________ </w:t>
            </w:r>
            <w:r w:rsidR="00253EE6" w:rsidRPr="005771A2">
              <w:rPr>
                <w:b/>
                <w:bCs/>
              </w:rPr>
              <w:t>EURO/MWh</w:t>
            </w:r>
            <w:r w:rsidR="00253EE6" w:rsidRPr="005771A2">
              <w:rPr>
                <w:rFonts w:eastAsia="Garamond"/>
              </w:rPr>
              <w:t>;</w:t>
            </w:r>
          </w:p>
        </w:tc>
        <w:tc>
          <w:tcPr>
            <w:tcW w:w="4795" w:type="dxa"/>
          </w:tcPr>
          <w:p w14:paraId="67D7D2D9" w14:textId="77777777" w:rsidR="00253EE6" w:rsidRPr="007E3289" w:rsidRDefault="00253EE6" w:rsidP="008470F3">
            <w:pPr>
              <w:pStyle w:val="Tekst0"/>
              <w:ind w:left="599" w:hanging="599"/>
            </w:pPr>
            <w:r w:rsidRPr="007E3289">
              <w:t>2.2(a)</w:t>
            </w:r>
            <w:r w:rsidRPr="007E3289">
              <w:tab/>
              <w:t>[</w:t>
            </w:r>
            <w:r w:rsidR="00326D76">
              <w:t xml:space="preserve"> </w:t>
            </w:r>
            <w:r w:rsidRPr="007E3289">
              <w:t>] Stała cena dla wszystkich okresów [</w:t>
            </w:r>
            <w:r w:rsidRPr="007E3289">
              <w:rPr>
                <w:i/>
              </w:rPr>
              <w:t>proszę określić</w:t>
            </w:r>
            <w:r w:rsidRPr="007E3289">
              <w:t xml:space="preserve">] </w:t>
            </w:r>
            <w:r w:rsidRPr="00BF5E89">
              <w:t>_______________________</w:t>
            </w:r>
            <w:r w:rsidRPr="007E3289">
              <w:rPr>
                <w:b/>
                <w:bCs/>
              </w:rPr>
              <w:t> EURO/MWh</w:t>
            </w:r>
            <w:r w:rsidRPr="007E3289">
              <w:t>,</w:t>
            </w:r>
          </w:p>
        </w:tc>
      </w:tr>
      <w:tr w:rsidR="00253EE6" w:rsidRPr="0007481B" w14:paraId="58B9C76B" w14:textId="77777777" w:rsidTr="008470F3">
        <w:tc>
          <w:tcPr>
            <w:tcW w:w="4794" w:type="dxa"/>
          </w:tcPr>
          <w:p w14:paraId="45C2A13F" w14:textId="77777777" w:rsidR="00253EE6" w:rsidRPr="0099584A" w:rsidRDefault="00253EE6" w:rsidP="008470F3">
            <w:pPr>
              <w:pStyle w:val="Tekst0"/>
              <w:ind w:left="567" w:hanging="567"/>
              <w:rPr>
                <w:lang w:val="en-GB"/>
              </w:rPr>
            </w:pPr>
            <w:r w:rsidRPr="0099584A">
              <w:rPr>
                <w:bCs/>
                <w:lang w:val="en-GB"/>
              </w:rPr>
              <w:t>2.2(b)</w:t>
            </w:r>
            <w:r w:rsidRPr="0099584A">
              <w:rPr>
                <w:lang w:val="en-GB"/>
              </w:rPr>
              <w:t xml:space="preserve"> [</w:t>
            </w:r>
            <w:r w:rsidR="00326D76" w:rsidRPr="0099584A">
              <w:rPr>
                <w:lang w:val="en-GB"/>
              </w:rPr>
              <w:t xml:space="preserve"> </w:t>
            </w:r>
            <w:r w:rsidRPr="0099584A">
              <w:rPr>
                <w:lang w:val="en-GB"/>
              </w:rPr>
              <w:t>] The price applicable for the Delivery Schedule Quantity during the relevant period:</w:t>
            </w:r>
          </w:p>
        </w:tc>
        <w:tc>
          <w:tcPr>
            <w:tcW w:w="4795" w:type="dxa"/>
          </w:tcPr>
          <w:p w14:paraId="56B0D3CA" w14:textId="77777777" w:rsidR="00D70386" w:rsidRPr="007E3289" w:rsidRDefault="00253EE6" w:rsidP="00D279B5">
            <w:pPr>
              <w:pStyle w:val="Tekst0"/>
              <w:ind w:left="599" w:hanging="599"/>
            </w:pPr>
            <w:r w:rsidRPr="007E3289">
              <w:t>2.2(b)</w:t>
            </w:r>
            <w:r w:rsidRPr="007E3289">
              <w:tab/>
              <w:t>[</w:t>
            </w:r>
            <w:r w:rsidR="00BF5E89">
              <w:t xml:space="preserve"> </w:t>
            </w:r>
            <w:r w:rsidRPr="007E3289">
              <w:t xml:space="preserve">] Cena odnosząca się do Ilości wg Grafika </w:t>
            </w:r>
            <w:r w:rsidRPr="005771A2">
              <w:t>Dostaw</w:t>
            </w:r>
            <w:r w:rsidRPr="007E3289">
              <w:t xml:space="preserve"> podczas danego okresu:</w:t>
            </w:r>
          </w:p>
        </w:tc>
      </w:tr>
      <w:tr w:rsidR="00D70386" w:rsidRPr="0007481B" w14:paraId="67A4E826" w14:textId="77777777" w:rsidTr="008470F3">
        <w:tc>
          <w:tcPr>
            <w:tcW w:w="9589" w:type="dxa"/>
            <w:gridSpan w:val="2"/>
          </w:tcPr>
          <w:tbl>
            <w:tblPr>
              <w:tblStyle w:val="TableGrid"/>
              <w:tblW w:w="6570" w:type="dxa"/>
              <w:tblInd w:w="1394" w:type="dxa"/>
              <w:tblLayout w:type="fixed"/>
              <w:tblLook w:val="04A0" w:firstRow="1" w:lastRow="0" w:firstColumn="1" w:lastColumn="0" w:noHBand="0" w:noVBand="1"/>
            </w:tblPr>
            <w:tblGrid>
              <w:gridCol w:w="2070"/>
              <w:gridCol w:w="4500"/>
            </w:tblGrid>
            <w:tr w:rsidR="00D70386" w14:paraId="746D8822" w14:textId="77777777" w:rsidTr="008470F3">
              <w:trPr>
                <w:trHeight w:val="780"/>
              </w:trPr>
              <w:tc>
                <w:tcPr>
                  <w:tcW w:w="2070" w:type="dxa"/>
                </w:tcPr>
                <w:p w14:paraId="6A24484F" w14:textId="77777777" w:rsidR="00D70386" w:rsidRDefault="00D70386" w:rsidP="008470F3">
                  <w:pPr>
                    <w:tabs>
                      <w:tab w:val="left" w:pos="2880"/>
                    </w:tabs>
                    <w:spacing w:before="40" w:after="120"/>
                    <w:ind w:right="-43"/>
                    <w:textAlignment w:val="baseline"/>
                    <w:rPr>
                      <w:rFonts w:eastAsia="Garamond"/>
                      <w:b/>
                      <w:i/>
                    </w:rPr>
                  </w:pPr>
                  <w:r>
                    <w:rPr>
                      <w:rFonts w:eastAsia="Garamond"/>
                      <w:b/>
                      <w:i/>
                    </w:rPr>
                    <w:t>Period No./ Okres Nr</w:t>
                  </w:r>
                </w:p>
              </w:tc>
              <w:tc>
                <w:tcPr>
                  <w:tcW w:w="4500" w:type="dxa"/>
                </w:tcPr>
                <w:p w14:paraId="0CF6E2E2" w14:textId="77777777" w:rsidR="00D70386" w:rsidRDefault="00D70386" w:rsidP="008470F3">
                  <w:pPr>
                    <w:tabs>
                      <w:tab w:val="left" w:pos="2880"/>
                    </w:tabs>
                    <w:spacing w:before="40" w:after="120"/>
                    <w:ind w:right="-43"/>
                    <w:textAlignment w:val="baseline"/>
                    <w:rPr>
                      <w:rFonts w:eastAsia="Garamond"/>
                    </w:rPr>
                  </w:pPr>
                  <w:r>
                    <w:rPr>
                      <w:rFonts w:eastAsia="Garamond"/>
                    </w:rPr>
                    <w:t>Price / Cena</w:t>
                  </w:r>
                </w:p>
                <w:p w14:paraId="766AA5F4" w14:textId="77777777" w:rsidR="00D70386" w:rsidRDefault="00D70386" w:rsidP="008470F3">
                  <w:pPr>
                    <w:tabs>
                      <w:tab w:val="left" w:pos="2880"/>
                    </w:tabs>
                    <w:spacing w:before="40" w:after="120"/>
                    <w:ind w:right="-43"/>
                    <w:textAlignment w:val="baseline"/>
                    <w:rPr>
                      <w:rFonts w:eastAsia="Garamond"/>
                    </w:rPr>
                  </w:pPr>
                  <w:r>
                    <w:t>EURO/MWh</w:t>
                  </w:r>
                </w:p>
              </w:tc>
            </w:tr>
            <w:tr w:rsidR="00D70386" w14:paraId="521D1F9D" w14:textId="77777777" w:rsidTr="008470F3">
              <w:tc>
                <w:tcPr>
                  <w:tcW w:w="2070" w:type="dxa"/>
                </w:tcPr>
                <w:p w14:paraId="290C825B" w14:textId="77777777" w:rsidR="00D70386" w:rsidRDefault="00D70386" w:rsidP="008470F3">
                  <w:pPr>
                    <w:tabs>
                      <w:tab w:val="left" w:pos="2880"/>
                    </w:tabs>
                    <w:spacing w:after="120"/>
                    <w:ind w:right="-43"/>
                    <w:textAlignment w:val="baseline"/>
                    <w:rPr>
                      <w:rFonts w:eastAsia="Garamond"/>
                    </w:rPr>
                  </w:pPr>
                  <w:r>
                    <w:rPr>
                      <w:rFonts w:eastAsia="Garamond"/>
                    </w:rPr>
                    <w:t>Period 1/ Okres 1</w:t>
                  </w:r>
                </w:p>
              </w:tc>
              <w:tc>
                <w:tcPr>
                  <w:tcW w:w="4500" w:type="dxa"/>
                </w:tcPr>
                <w:p w14:paraId="5FF1963A" w14:textId="77777777" w:rsidR="00D70386" w:rsidRDefault="00D70386" w:rsidP="008470F3">
                  <w:pPr>
                    <w:tabs>
                      <w:tab w:val="left" w:pos="2880"/>
                    </w:tabs>
                    <w:spacing w:after="120"/>
                    <w:ind w:right="-43"/>
                    <w:textAlignment w:val="baseline"/>
                    <w:rPr>
                      <w:rFonts w:eastAsia="Garamond"/>
                      <w:vertAlign w:val="superscript"/>
                    </w:rPr>
                  </w:pPr>
                </w:p>
              </w:tc>
            </w:tr>
            <w:tr w:rsidR="00D70386" w14:paraId="4B125D97" w14:textId="77777777" w:rsidTr="008470F3">
              <w:tc>
                <w:tcPr>
                  <w:tcW w:w="2070" w:type="dxa"/>
                </w:tcPr>
                <w:p w14:paraId="42529D21" w14:textId="77777777" w:rsidR="00D70386" w:rsidRDefault="00D70386" w:rsidP="008470F3">
                  <w:pPr>
                    <w:tabs>
                      <w:tab w:val="left" w:pos="2880"/>
                    </w:tabs>
                    <w:spacing w:after="120"/>
                    <w:ind w:right="-43"/>
                    <w:textAlignment w:val="baseline"/>
                    <w:rPr>
                      <w:rFonts w:eastAsia="Garamond"/>
                    </w:rPr>
                  </w:pPr>
                  <w:r>
                    <w:rPr>
                      <w:rFonts w:eastAsia="Garamond"/>
                    </w:rPr>
                    <w:t>Period 2/ Okres 2</w:t>
                  </w:r>
                </w:p>
              </w:tc>
              <w:tc>
                <w:tcPr>
                  <w:tcW w:w="4500" w:type="dxa"/>
                </w:tcPr>
                <w:p w14:paraId="7662E5AF" w14:textId="77777777" w:rsidR="00D70386" w:rsidRDefault="00D70386" w:rsidP="008470F3">
                  <w:pPr>
                    <w:tabs>
                      <w:tab w:val="left" w:pos="2880"/>
                    </w:tabs>
                    <w:spacing w:after="120"/>
                    <w:ind w:right="-43"/>
                    <w:textAlignment w:val="baseline"/>
                    <w:rPr>
                      <w:rFonts w:eastAsia="Garamond"/>
                      <w:vertAlign w:val="superscript"/>
                    </w:rPr>
                  </w:pPr>
                </w:p>
              </w:tc>
            </w:tr>
            <w:tr w:rsidR="00D70386" w14:paraId="30C90FB1" w14:textId="77777777" w:rsidTr="008470F3">
              <w:tc>
                <w:tcPr>
                  <w:tcW w:w="2070" w:type="dxa"/>
                </w:tcPr>
                <w:p w14:paraId="1A9D3CCE" w14:textId="77777777" w:rsidR="00D70386" w:rsidRDefault="00D70386" w:rsidP="008470F3">
                  <w:pPr>
                    <w:tabs>
                      <w:tab w:val="left" w:pos="2880"/>
                    </w:tabs>
                    <w:spacing w:after="120"/>
                    <w:ind w:right="-43"/>
                    <w:textAlignment w:val="baseline"/>
                    <w:rPr>
                      <w:rFonts w:eastAsia="Garamond"/>
                    </w:rPr>
                  </w:pPr>
                  <w:r>
                    <w:rPr>
                      <w:rFonts w:eastAsia="Garamond"/>
                    </w:rPr>
                    <w:t>Period 3 / Okres 3</w:t>
                  </w:r>
                </w:p>
              </w:tc>
              <w:tc>
                <w:tcPr>
                  <w:tcW w:w="4500" w:type="dxa"/>
                </w:tcPr>
                <w:p w14:paraId="1D32613D" w14:textId="77777777" w:rsidR="00D70386" w:rsidRDefault="00D70386" w:rsidP="008470F3">
                  <w:pPr>
                    <w:tabs>
                      <w:tab w:val="left" w:pos="2880"/>
                    </w:tabs>
                    <w:spacing w:after="120"/>
                    <w:ind w:right="-43"/>
                    <w:textAlignment w:val="baseline"/>
                    <w:rPr>
                      <w:rFonts w:eastAsia="Garamond"/>
                      <w:vertAlign w:val="superscript"/>
                    </w:rPr>
                  </w:pPr>
                </w:p>
              </w:tc>
            </w:tr>
            <w:tr w:rsidR="00D70386" w14:paraId="2EE64D67" w14:textId="77777777" w:rsidTr="008470F3">
              <w:tc>
                <w:tcPr>
                  <w:tcW w:w="2070" w:type="dxa"/>
                </w:tcPr>
                <w:p w14:paraId="2C6BCB6C" w14:textId="77777777" w:rsidR="00D70386" w:rsidRDefault="00D70386" w:rsidP="008470F3">
                  <w:pPr>
                    <w:tabs>
                      <w:tab w:val="left" w:pos="2880"/>
                    </w:tabs>
                    <w:spacing w:after="120"/>
                    <w:ind w:right="-43"/>
                    <w:textAlignment w:val="baseline"/>
                    <w:rPr>
                      <w:rFonts w:eastAsia="Garamond"/>
                    </w:rPr>
                  </w:pPr>
                  <w:r>
                    <w:rPr>
                      <w:rFonts w:eastAsia="Garamond"/>
                    </w:rPr>
                    <w:t>…</w:t>
                  </w:r>
                </w:p>
              </w:tc>
              <w:tc>
                <w:tcPr>
                  <w:tcW w:w="4500" w:type="dxa"/>
                </w:tcPr>
                <w:p w14:paraId="3E67CB12" w14:textId="77777777" w:rsidR="00D70386" w:rsidRDefault="00D70386" w:rsidP="008470F3">
                  <w:pPr>
                    <w:tabs>
                      <w:tab w:val="left" w:pos="2880"/>
                    </w:tabs>
                    <w:spacing w:after="120"/>
                    <w:ind w:right="-43"/>
                    <w:textAlignment w:val="baseline"/>
                    <w:rPr>
                      <w:rFonts w:eastAsia="Garamond"/>
                      <w:vertAlign w:val="superscript"/>
                    </w:rPr>
                  </w:pPr>
                </w:p>
              </w:tc>
            </w:tr>
            <w:tr w:rsidR="00D70386" w14:paraId="318FF1F8" w14:textId="77777777" w:rsidTr="008470F3">
              <w:tc>
                <w:tcPr>
                  <w:tcW w:w="2070" w:type="dxa"/>
                </w:tcPr>
                <w:p w14:paraId="5434366B" w14:textId="77777777" w:rsidR="00D70386" w:rsidRDefault="00D70386" w:rsidP="008470F3">
                  <w:pPr>
                    <w:tabs>
                      <w:tab w:val="left" w:pos="2880"/>
                    </w:tabs>
                    <w:spacing w:after="120"/>
                    <w:ind w:right="-43"/>
                    <w:textAlignment w:val="baseline"/>
                    <w:rPr>
                      <w:rFonts w:eastAsia="Garamond"/>
                    </w:rPr>
                  </w:pPr>
                  <w:r>
                    <w:rPr>
                      <w:rFonts w:eastAsia="Garamond"/>
                    </w:rPr>
                    <w:t xml:space="preserve">Period </w:t>
                  </w:r>
                  <w:r>
                    <w:rPr>
                      <w:rFonts w:eastAsia="Garamond"/>
                      <w:i/>
                    </w:rPr>
                    <w:t>n/ Okres n</w:t>
                  </w:r>
                </w:p>
              </w:tc>
              <w:tc>
                <w:tcPr>
                  <w:tcW w:w="4500" w:type="dxa"/>
                </w:tcPr>
                <w:p w14:paraId="72188414" w14:textId="77777777" w:rsidR="00D70386" w:rsidRDefault="00D70386" w:rsidP="008470F3">
                  <w:pPr>
                    <w:tabs>
                      <w:tab w:val="left" w:pos="2880"/>
                    </w:tabs>
                    <w:spacing w:after="120"/>
                    <w:ind w:right="-43"/>
                    <w:textAlignment w:val="baseline"/>
                    <w:rPr>
                      <w:rFonts w:eastAsia="Garamond"/>
                      <w:vertAlign w:val="superscript"/>
                    </w:rPr>
                  </w:pPr>
                </w:p>
              </w:tc>
            </w:tr>
          </w:tbl>
          <w:p w14:paraId="7A4296EC" w14:textId="77777777" w:rsidR="00D70386" w:rsidRPr="0007481B" w:rsidRDefault="00D70386" w:rsidP="008470F3">
            <w:pPr>
              <w:tabs>
                <w:tab w:val="left" w:pos="2880"/>
              </w:tabs>
              <w:spacing w:before="40" w:after="120"/>
              <w:ind w:right="-43"/>
              <w:textAlignment w:val="baseline"/>
              <w:rPr>
                <w:rFonts w:eastAsia="Garamond"/>
                <w:b/>
                <w:i/>
              </w:rPr>
            </w:pPr>
          </w:p>
        </w:tc>
      </w:tr>
      <w:tr w:rsidR="00253EE6" w:rsidRPr="0007481B" w14:paraId="252CEC1F" w14:textId="77777777" w:rsidTr="008470F3">
        <w:tc>
          <w:tcPr>
            <w:tcW w:w="4794" w:type="dxa"/>
          </w:tcPr>
          <w:p w14:paraId="3C6AE2EE" w14:textId="77777777" w:rsidR="00253EE6" w:rsidRPr="0099584A" w:rsidRDefault="00253EE6" w:rsidP="008470F3">
            <w:pPr>
              <w:pStyle w:val="Tekst0"/>
              <w:rPr>
                <w:lang w:val="en-GB"/>
              </w:rPr>
            </w:pPr>
            <w:r w:rsidRPr="0099584A">
              <w:rPr>
                <w:lang w:val="en-GB"/>
              </w:rPr>
              <w:t>[Where the sum of all individual periods shall constitute the Total Supply Period]</w:t>
            </w:r>
          </w:p>
        </w:tc>
        <w:tc>
          <w:tcPr>
            <w:tcW w:w="4795" w:type="dxa"/>
          </w:tcPr>
          <w:p w14:paraId="6B90983A" w14:textId="77777777" w:rsidR="00253EE6" w:rsidRPr="005771A2" w:rsidRDefault="00253EE6" w:rsidP="008470F3">
            <w:pPr>
              <w:pStyle w:val="Tekst0"/>
            </w:pPr>
            <w:r w:rsidRPr="005771A2">
              <w:t>[Przy czym suma wszystkich poszczególnych okresów stanowić będzie Całkowity Okres Dostaw]</w:t>
            </w:r>
          </w:p>
        </w:tc>
      </w:tr>
      <w:tr w:rsidR="00253EE6" w:rsidRPr="0007481B" w14:paraId="1E98CB91" w14:textId="77777777" w:rsidTr="008470F3">
        <w:tc>
          <w:tcPr>
            <w:tcW w:w="4794" w:type="dxa"/>
          </w:tcPr>
          <w:p w14:paraId="476B2F43" w14:textId="77777777" w:rsidR="00253EE6" w:rsidRPr="0099584A" w:rsidRDefault="00253EE6" w:rsidP="008470F3">
            <w:pPr>
              <w:pStyle w:val="Tekst0"/>
              <w:ind w:left="567" w:hanging="567"/>
              <w:rPr>
                <w:lang w:val="en-GB"/>
              </w:rPr>
            </w:pPr>
            <w:r w:rsidRPr="0099584A">
              <w:rPr>
                <w:bCs/>
                <w:lang w:val="en-GB"/>
              </w:rPr>
              <w:t>2.2(c)</w:t>
            </w:r>
            <w:r w:rsidRPr="0099584A">
              <w:rPr>
                <w:lang w:val="en-GB"/>
              </w:rPr>
              <w:t xml:space="preserve"> [</w:t>
            </w:r>
            <w:r w:rsidR="00326D76" w:rsidRPr="0099584A">
              <w:rPr>
                <w:lang w:val="en-GB"/>
              </w:rPr>
              <w:t xml:space="preserve"> </w:t>
            </w:r>
            <w:r w:rsidRPr="0099584A">
              <w:rPr>
                <w:lang w:val="en-GB"/>
              </w:rPr>
              <w:t>] As follows: [specify alternative pricing mechanism]</w:t>
            </w:r>
            <w:r w:rsidR="00D70386" w:rsidRPr="0099584A">
              <w:rPr>
                <w:lang w:val="en-GB"/>
              </w:rPr>
              <w:t xml:space="preserve"> </w:t>
            </w:r>
          </w:p>
        </w:tc>
        <w:tc>
          <w:tcPr>
            <w:tcW w:w="4795" w:type="dxa"/>
          </w:tcPr>
          <w:p w14:paraId="7600FA8C" w14:textId="77777777" w:rsidR="00253EE6" w:rsidRPr="007E3289" w:rsidRDefault="00253EE6" w:rsidP="008470F3">
            <w:pPr>
              <w:pStyle w:val="Tekst0"/>
              <w:ind w:left="599" w:hanging="567"/>
            </w:pPr>
            <w:r w:rsidRPr="007E3289">
              <w:t>2.2(c)</w:t>
            </w:r>
            <w:r w:rsidR="00D279B5">
              <w:t xml:space="preserve"> </w:t>
            </w:r>
            <w:r w:rsidRPr="007E3289">
              <w:t>[</w:t>
            </w:r>
            <w:r w:rsidR="00326D76">
              <w:t xml:space="preserve"> </w:t>
            </w:r>
            <w:r w:rsidRPr="007E3289">
              <w:t>] Jak następuje: [</w:t>
            </w:r>
            <w:r w:rsidRPr="005771A2">
              <w:rPr>
                <w:lang w:eastAsia="en-US"/>
              </w:rPr>
              <w:t>proszę określić alternatywny mechanizm ustalania ceny</w:t>
            </w:r>
            <w:r w:rsidRPr="007E3289">
              <w:t>]</w:t>
            </w:r>
          </w:p>
        </w:tc>
      </w:tr>
      <w:tr w:rsidR="00BF5E89" w:rsidRPr="0007481B" w14:paraId="3FDDE2C0" w14:textId="77777777" w:rsidTr="008470F3">
        <w:tc>
          <w:tcPr>
            <w:tcW w:w="4794" w:type="dxa"/>
          </w:tcPr>
          <w:p w14:paraId="66C63325" w14:textId="77777777" w:rsidR="00BF5E89" w:rsidRPr="0099584A" w:rsidRDefault="00BF5E89" w:rsidP="008470F3">
            <w:pPr>
              <w:pStyle w:val="Tekst0"/>
              <w:ind w:left="567" w:hanging="567"/>
              <w:rPr>
                <w:bCs/>
                <w:lang w:val="en-GB"/>
              </w:rPr>
            </w:pPr>
            <w:r w:rsidRPr="00BF5E89">
              <w:t>_______________________</w:t>
            </w:r>
          </w:p>
        </w:tc>
        <w:tc>
          <w:tcPr>
            <w:tcW w:w="4795" w:type="dxa"/>
          </w:tcPr>
          <w:p w14:paraId="5CA4F87E" w14:textId="77777777" w:rsidR="00BF5E89" w:rsidRPr="007E3289" w:rsidRDefault="00BF5E89" w:rsidP="008470F3">
            <w:pPr>
              <w:pStyle w:val="Tekst0"/>
              <w:ind w:left="599" w:hanging="567"/>
            </w:pPr>
            <w:r w:rsidRPr="00BF5E89">
              <w:t>_______________________</w:t>
            </w:r>
          </w:p>
        </w:tc>
      </w:tr>
      <w:tr w:rsidR="00253EE6" w:rsidRPr="0007481B" w14:paraId="43734EA0" w14:textId="77777777" w:rsidTr="008470F3">
        <w:tc>
          <w:tcPr>
            <w:tcW w:w="4794" w:type="dxa"/>
          </w:tcPr>
          <w:p w14:paraId="3E50A595" w14:textId="77777777" w:rsidR="00253EE6" w:rsidRPr="0099584A" w:rsidRDefault="00253EE6" w:rsidP="008470F3">
            <w:pPr>
              <w:pStyle w:val="Tekst0"/>
              <w:rPr>
                <w:u w:val="single"/>
                <w:lang w:val="en-GB"/>
              </w:rPr>
            </w:pPr>
            <w:r w:rsidRPr="0099584A">
              <w:rPr>
                <w:u w:val="single"/>
                <w:lang w:val="en-GB"/>
              </w:rPr>
              <w:t>In the case of Financial Settlement:</w:t>
            </w:r>
          </w:p>
        </w:tc>
        <w:tc>
          <w:tcPr>
            <w:tcW w:w="4795" w:type="dxa"/>
          </w:tcPr>
          <w:p w14:paraId="36ED2A0F" w14:textId="77777777" w:rsidR="00253EE6" w:rsidRPr="005771A2" w:rsidRDefault="00253EE6" w:rsidP="008470F3">
            <w:pPr>
              <w:pStyle w:val="Tekst0"/>
              <w:rPr>
                <w:u w:val="single"/>
              </w:rPr>
            </w:pPr>
            <w:r w:rsidRPr="005771A2">
              <w:rPr>
                <w:u w:val="single"/>
              </w:rPr>
              <w:t>W przypadku Rozliczenia Finansowego:</w:t>
            </w:r>
          </w:p>
        </w:tc>
      </w:tr>
      <w:tr w:rsidR="00253EE6" w:rsidRPr="0007481B" w14:paraId="4F5CE1C7" w14:textId="77777777" w:rsidTr="008470F3">
        <w:tc>
          <w:tcPr>
            <w:tcW w:w="4794" w:type="dxa"/>
          </w:tcPr>
          <w:p w14:paraId="399C2D69" w14:textId="77777777" w:rsidR="00253EE6" w:rsidRPr="0099584A" w:rsidRDefault="00253EE6" w:rsidP="00D279B5">
            <w:pPr>
              <w:pStyle w:val="Tekst0"/>
              <w:ind w:left="567" w:hanging="567"/>
              <w:rPr>
                <w:lang w:val="en-GB"/>
              </w:rPr>
            </w:pPr>
            <w:r w:rsidRPr="00BF5E89">
              <w:rPr>
                <w:bCs/>
                <w:lang w:val="en-GB"/>
              </w:rPr>
              <w:t>2.2(d)</w:t>
            </w:r>
            <w:r w:rsidRPr="0099584A">
              <w:rPr>
                <w:lang w:val="en-GB"/>
              </w:rPr>
              <w:t xml:space="preserve"> A fixed price of: </w:t>
            </w:r>
            <w:r w:rsidRPr="0099584A">
              <w:rPr>
                <w:i/>
                <w:lang w:val="en-GB"/>
              </w:rPr>
              <w:t>[specify]</w:t>
            </w:r>
            <w:r w:rsidRPr="0099584A">
              <w:rPr>
                <w:lang w:val="en-GB"/>
              </w:rPr>
              <w:t xml:space="preserve"> </w:t>
            </w:r>
            <w:r w:rsidR="00BF5E89" w:rsidRPr="00277633">
              <w:rPr>
                <w:lang w:val="en-GB"/>
              </w:rPr>
              <w:t>________________</w:t>
            </w:r>
            <w:r w:rsidRPr="0099584A">
              <w:rPr>
                <w:u w:val="single"/>
                <w:lang w:val="en-GB"/>
              </w:rPr>
              <w:t xml:space="preserve"> EURO/MWh</w:t>
            </w:r>
            <w:r w:rsidRPr="0099584A">
              <w:rPr>
                <w:lang w:val="en-GB"/>
              </w:rPr>
              <w:t>; and</w:t>
            </w:r>
          </w:p>
        </w:tc>
        <w:tc>
          <w:tcPr>
            <w:tcW w:w="4795" w:type="dxa"/>
          </w:tcPr>
          <w:p w14:paraId="3786F474" w14:textId="77777777" w:rsidR="00253EE6" w:rsidRPr="007E3289" w:rsidRDefault="00253EE6" w:rsidP="00D279B5">
            <w:pPr>
              <w:pStyle w:val="Tekst0"/>
              <w:ind w:left="591" w:hanging="591"/>
            </w:pPr>
            <w:r w:rsidRPr="007E3289">
              <w:t>2.2(d)</w:t>
            </w:r>
            <w:r w:rsidR="00D279B5">
              <w:t xml:space="preserve"> </w:t>
            </w:r>
            <w:r w:rsidRPr="007E3289">
              <w:t>Stała cena: [</w:t>
            </w:r>
            <w:r w:rsidRPr="007E3289">
              <w:rPr>
                <w:i/>
              </w:rPr>
              <w:t>proszę określić</w:t>
            </w:r>
            <w:r w:rsidRPr="007E3289">
              <w:t xml:space="preserve">] </w:t>
            </w:r>
            <w:r w:rsidRPr="00BF5E89">
              <w:t>________________</w:t>
            </w:r>
            <w:r w:rsidRPr="007E3289">
              <w:rPr>
                <w:b/>
                <w:bCs/>
              </w:rPr>
              <w:t xml:space="preserve"> </w:t>
            </w:r>
            <w:r w:rsidRPr="00BF5E89">
              <w:rPr>
                <w:u w:val="single"/>
              </w:rPr>
              <w:t>EURO/MWh</w:t>
            </w:r>
            <w:r w:rsidRPr="007E3289">
              <w:t>, oraz</w:t>
            </w:r>
          </w:p>
        </w:tc>
      </w:tr>
      <w:tr w:rsidR="00253EE6" w:rsidRPr="0007481B" w14:paraId="2102385F" w14:textId="77777777" w:rsidTr="008470F3">
        <w:tc>
          <w:tcPr>
            <w:tcW w:w="4794" w:type="dxa"/>
          </w:tcPr>
          <w:p w14:paraId="394E6EC1" w14:textId="77777777" w:rsidR="00253EE6" w:rsidRPr="0099584A" w:rsidRDefault="00253EE6" w:rsidP="008470F3">
            <w:pPr>
              <w:pStyle w:val="Tekst0"/>
              <w:ind w:left="567" w:hanging="567"/>
              <w:rPr>
                <w:lang w:val="en-GB"/>
              </w:rPr>
            </w:pPr>
            <w:r w:rsidRPr="0099584A">
              <w:rPr>
                <w:lang w:val="en-GB"/>
              </w:rPr>
              <w:t xml:space="preserve">2.2(e) The "Electricity Reference Price - Financial" shall be: </w:t>
            </w:r>
            <w:r w:rsidRPr="0099584A">
              <w:rPr>
                <w:i/>
                <w:lang w:val="en-GB"/>
              </w:rPr>
              <w:t>[specify one option]</w:t>
            </w:r>
            <w:r w:rsidRPr="0099584A">
              <w:rPr>
                <w:lang w:val="en-GB"/>
              </w:rPr>
              <w:t xml:space="preserve"> </w:t>
            </w:r>
          </w:p>
        </w:tc>
        <w:tc>
          <w:tcPr>
            <w:tcW w:w="4795" w:type="dxa"/>
          </w:tcPr>
          <w:p w14:paraId="10FBA554" w14:textId="77777777" w:rsidR="00253EE6" w:rsidRPr="007E3289" w:rsidRDefault="00253EE6" w:rsidP="008470F3">
            <w:pPr>
              <w:pStyle w:val="Tekst0"/>
              <w:ind w:left="599" w:hanging="599"/>
            </w:pPr>
            <w:r w:rsidRPr="007E3289">
              <w:t>2.2(e)</w:t>
            </w:r>
            <w:r w:rsidR="005771A2">
              <w:t xml:space="preserve"> </w:t>
            </w:r>
            <w:r w:rsidRPr="007E3289">
              <w:t>„Referencyjna Cena Energii Elektrycznej – Rozliczenie Finansowe” wynosi: [</w:t>
            </w:r>
            <w:r w:rsidRPr="005771A2">
              <w:t>proszę</w:t>
            </w:r>
            <w:r w:rsidRPr="007E3289">
              <w:rPr>
                <w:i/>
              </w:rPr>
              <w:t xml:space="preserve"> wybrać jedną opcję</w:t>
            </w:r>
            <w:r w:rsidRPr="007E3289">
              <w:t>]</w:t>
            </w:r>
          </w:p>
        </w:tc>
      </w:tr>
      <w:tr w:rsidR="00253EE6" w:rsidRPr="0007481B" w14:paraId="4D39DB9D" w14:textId="77777777" w:rsidTr="008470F3">
        <w:tc>
          <w:tcPr>
            <w:tcW w:w="4794" w:type="dxa"/>
          </w:tcPr>
          <w:p w14:paraId="6D395878" w14:textId="77777777" w:rsidR="00253EE6" w:rsidRPr="0099584A" w:rsidRDefault="00253EE6" w:rsidP="008470F3">
            <w:pPr>
              <w:pStyle w:val="Tekst0"/>
              <w:rPr>
                <w:lang w:val="en-GB"/>
              </w:rPr>
            </w:pPr>
            <w:r w:rsidRPr="0099584A">
              <w:rPr>
                <w:lang w:val="en-GB"/>
              </w:rPr>
              <w:t>[</w:t>
            </w:r>
            <w:r w:rsidR="00326D76" w:rsidRPr="0099584A">
              <w:rPr>
                <w:lang w:val="en-GB"/>
              </w:rPr>
              <w:t xml:space="preserve"> </w:t>
            </w:r>
            <w:r w:rsidRPr="0099584A">
              <w:rPr>
                <w:lang w:val="en-GB"/>
              </w:rPr>
              <w:t xml:space="preserve">] The average Market Price for a Calculation Period, being the (unweighted) sum of all hourly prices published by the Electricity Reference Price Source in a </w:t>
            </w:r>
            <w:r w:rsidRPr="0099584A">
              <w:rPr>
                <w:lang w:val="en-GB"/>
              </w:rPr>
              <w:lastRenderedPageBreak/>
              <w:t>Calculation Period divided by the total number of all hours in that applicable Calculation Period for which a price is published by the Electricity Reference Price Source; or</w:t>
            </w:r>
          </w:p>
        </w:tc>
        <w:tc>
          <w:tcPr>
            <w:tcW w:w="4795" w:type="dxa"/>
          </w:tcPr>
          <w:p w14:paraId="4C03EA21" w14:textId="77777777" w:rsidR="00253EE6" w:rsidRPr="007E3289" w:rsidRDefault="00253EE6" w:rsidP="008470F3">
            <w:pPr>
              <w:pStyle w:val="Tekst0"/>
            </w:pPr>
            <w:r w:rsidRPr="007E3289">
              <w:lastRenderedPageBreak/>
              <w:t xml:space="preserve">[ ] Średnia Cena Rynkowa dla Okresu Obliczeniowego, stanowiąca (nieważoną) sumę wszystkich cen godzinowych ogłoszonych przez Źródło Referencyjnej </w:t>
            </w:r>
            <w:r w:rsidRPr="007E3289">
              <w:lastRenderedPageBreak/>
              <w:t xml:space="preserve">Ceny Energii Elektrycznej w Okresie Obliczeniowym podzieloną przez liczbę wszystkich godzin we właściwym Okresie </w:t>
            </w:r>
            <w:r w:rsidRPr="005771A2">
              <w:t>Obliczeniowym</w:t>
            </w:r>
            <w:r w:rsidRPr="007E3289">
              <w:t>, dla których cena jest ogłaszana przez Źródło Referencyjne Ceny Energii Elektrycznej; lub</w:t>
            </w:r>
          </w:p>
        </w:tc>
      </w:tr>
      <w:tr w:rsidR="00253EE6" w:rsidRPr="0007481B" w14:paraId="75B1860C" w14:textId="77777777" w:rsidTr="008470F3">
        <w:tc>
          <w:tcPr>
            <w:tcW w:w="4794" w:type="dxa"/>
          </w:tcPr>
          <w:p w14:paraId="3FAAF7E4" w14:textId="77777777" w:rsidR="00253EE6" w:rsidRPr="0099584A" w:rsidRDefault="00253EE6" w:rsidP="008470F3">
            <w:pPr>
              <w:pStyle w:val="Tekst0"/>
              <w:rPr>
                <w:lang w:val="en-GB"/>
              </w:rPr>
            </w:pPr>
            <w:r w:rsidRPr="0099584A">
              <w:rPr>
                <w:lang w:val="en-GB"/>
              </w:rPr>
              <w:lastRenderedPageBreak/>
              <w:t>[</w:t>
            </w:r>
            <w:r w:rsidR="00326D76" w:rsidRPr="0099584A">
              <w:rPr>
                <w:lang w:val="en-GB"/>
              </w:rPr>
              <w:t xml:space="preserve"> </w:t>
            </w:r>
            <w:r w:rsidRPr="0099584A">
              <w:rPr>
                <w:lang w:val="en-GB"/>
              </w:rPr>
              <w:t>] As follows: [specify alternative reference price definition]</w:t>
            </w:r>
          </w:p>
        </w:tc>
        <w:tc>
          <w:tcPr>
            <w:tcW w:w="4795" w:type="dxa"/>
          </w:tcPr>
          <w:p w14:paraId="1CF4C836" w14:textId="77777777" w:rsidR="00253EE6" w:rsidRPr="0007481B" w:rsidRDefault="00253EE6" w:rsidP="008470F3">
            <w:pPr>
              <w:pStyle w:val="Tekst0"/>
            </w:pPr>
            <w:r w:rsidRPr="007E3289">
              <w:t>[ ] Jak następuje: [</w:t>
            </w:r>
            <w:r w:rsidRPr="005771A2">
              <w:t>proszę</w:t>
            </w:r>
            <w:r w:rsidRPr="007E3289">
              <w:t xml:space="preserve"> określić alternatywną definicję ceny referencyjnej]</w:t>
            </w:r>
          </w:p>
        </w:tc>
      </w:tr>
      <w:tr w:rsidR="00253EE6" w:rsidRPr="0007481B" w14:paraId="03C55E3E" w14:textId="77777777" w:rsidTr="008470F3">
        <w:tc>
          <w:tcPr>
            <w:tcW w:w="4794" w:type="dxa"/>
          </w:tcPr>
          <w:p w14:paraId="367070AC" w14:textId="77777777" w:rsidR="00253EE6" w:rsidRPr="005771A2" w:rsidRDefault="00253EE6" w:rsidP="008470F3">
            <w:pPr>
              <w:pStyle w:val="Tekst0"/>
            </w:pPr>
            <w:r w:rsidRPr="005771A2">
              <w:t>___________________________, and</w:t>
            </w:r>
          </w:p>
        </w:tc>
        <w:tc>
          <w:tcPr>
            <w:tcW w:w="4795" w:type="dxa"/>
          </w:tcPr>
          <w:p w14:paraId="129F4922" w14:textId="77777777" w:rsidR="00253EE6" w:rsidRPr="005771A2" w:rsidRDefault="00253EE6" w:rsidP="008470F3">
            <w:pPr>
              <w:pStyle w:val="Tekst0"/>
            </w:pPr>
            <w:r w:rsidRPr="005771A2">
              <w:t>_____________________________ oraz</w:t>
            </w:r>
          </w:p>
        </w:tc>
      </w:tr>
      <w:tr w:rsidR="00253EE6" w:rsidRPr="0007481B" w14:paraId="6D458409" w14:textId="77777777" w:rsidTr="008470F3">
        <w:tc>
          <w:tcPr>
            <w:tcW w:w="4794" w:type="dxa"/>
          </w:tcPr>
          <w:p w14:paraId="45BD2F8A" w14:textId="77777777" w:rsidR="00253EE6" w:rsidRPr="0099584A" w:rsidRDefault="00253EE6" w:rsidP="008470F3">
            <w:pPr>
              <w:pStyle w:val="Tekst0"/>
              <w:rPr>
                <w:lang w:val="en-GB"/>
              </w:rPr>
            </w:pPr>
            <w:r w:rsidRPr="0099584A">
              <w:rPr>
                <w:lang w:val="en-GB"/>
              </w:rPr>
              <w:t>The</w:t>
            </w:r>
            <w:r w:rsidRPr="0099584A">
              <w:rPr>
                <w:b/>
                <w:lang w:val="en-GB"/>
              </w:rPr>
              <w:t xml:space="preserve"> "Electricity Reference Price Source"</w:t>
            </w:r>
            <w:r w:rsidRPr="0099584A">
              <w:rPr>
                <w:lang w:val="en-GB"/>
              </w:rPr>
              <w:t xml:space="preserve">: </w:t>
            </w:r>
            <w:r w:rsidRPr="0099584A">
              <w:rPr>
                <w:i/>
                <w:lang w:val="en-GB"/>
              </w:rPr>
              <w:t>[specify exchange or index]</w:t>
            </w:r>
            <w:r w:rsidRPr="0099584A">
              <w:rPr>
                <w:lang w:val="en-GB"/>
              </w:rPr>
              <w:t xml:space="preserve"> ______________; and</w:t>
            </w:r>
          </w:p>
        </w:tc>
        <w:tc>
          <w:tcPr>
            <w:tcW w:w="4795" w:type="dxa"/>
          </w:tcPr>
          <w:p w14:paraId="05D591C2" w14:textId="77777777" w:rsidR="00253EE6" w:rsidRPr="0007481B" w:rsidRDefault="00253EE6" w:rsidP="008470F3">
            <w:pPr>
              <w:pStyle w:val="Tekst0"/>
              <w:rPr>
                <w:u w:val="single"/>
              </w:rPr>
            </w:pPr>
            <w:r w:rsidRPr="007E3289">
              <w:t>„</w:t>
            </w:r>
            <w:r w:rsidRPr="007E3289">
              <w:rPr>
                <w:b/>
              </w:rPr>
              <w:t>Źródło Referencyjnej Ceny Energii Elektrycznej</w:t>
            </w:r>
            <w:r w:rsidRPr="007E3289">
              <w:t>”: [</w:t>
            </w:r>
            <w:r w:rsidRPr="007E3289">
              <w:rPr>
                <w:i/>
              </w:rPr>
              <w:t xml:space="preserve">proszę </w:t>
            </w:r>
            <w:r w:rsidRPr="005771A2">
              <w:t>wskazać</w:t>
            </w:r>
            <w:r w:rsidRPr="007E3289">
              <w:rPr>
                <w:i/>
              </w:rPr>
              <w:t xml:space="preserve"> giełdę lub indeks</w:t>
            </w:r>
            <w:r w:rsidRPr="007E3289">
              <w:t>]</w:t>
            </w:r>
            <w:r w:rsidR="00326D76">
              <w:t xml:space="preserve"> </w:t>
            </w:r>
            <w:r>
              <w:t>______________, oraz</w:t>
            </w:r>
          </w:p>
        </w:tc>
      </w:tr>
      <w:tr w:rsidR="00253EE6" w:rsidRPr="0007481B" w14:paraId="59704856" w14:textId="77777777" w:rsidTr="008470F3">
        <w:tc>
          <w:tcPr>
            <w:tcW w:w="4794" w:type="dxa"/>
          </w:tcPr>
          <w:p w14:paraId="1EE72ED4" w14:textId="77777777" w:rsidR="00253EE6" w:rsidRPr="0007481B" w:rsidRDefault="00253EE6" w:rsidP="00BF5E89">
            <w:pPr>
              <w:pStyle w:val="Tekst0"/>
            </w:pPr>
            <w:r w:rsidRPr="0007481B">
              <w:t>The "</w:t>
            </w:r>
            <w:r w:rsidRPr="00BF5E89">
              <w:rPr>
                <w:b/>
                <w:bCs/>
              </w:rPr>
              <w:t>Calculation Period</w:t>
            </w:r>
            <w:r w:rsidRPr="0007481B">
              <w:t xml:space="preserve">": </w:t>
            </w:r>
            <w:r w:rsidRPr="0007481B">
              <w:rPr>
                <w:i/>
              </w:rPr>
              <w:t>[specify]</w:t>
            </w:r>
            <w:r w:rsidRPr="0007481B">
              <w:rPr>
                <w:u w:val="single"/>
              </w:rPr>
              <w:t xml:space="preserve"> </w:t>
            </w:r>
            <w:r w:rsidR="00BF5E89" w:rsidRPr="0099584A">
              <w:rPr>
                <w:lang w:val="en-GB"/>
              </w:rPr>
              <w:t>______________</w:t>
            </w:r>
          </w:p>
        </w:tc>
        <w:tc>
          <w:tcPr>
            <w:tcW w:w="4795" w:type="dxa"/>
          </w:tcPr>
          <w:p w14:paraId="25FC41AD" w14:textId="77777777" w:rsidR="00253EE6" w:rsidRPr="007E3289" w:rsidRDefault="00253EE6" w:rsidP="00BF5E89">
            <w:pPr>
              <w:pStyle w:val="Tekst0"/>
            </w:pPr>
            <w:r w:rsidRPr="007E3289">
              <w:t>„</w:t>
            </w:r>
            <w:r w:rsidRPr="007E3289">
              <w:rPr>
                <w:b/>
              </w:rPr>
              <w:t>Okres Obliczeniowy</w:t>
            </w:r>
            <w:r w:rsidRPr="007E3289">
              <w:t>”: [</w:t>
            </w:r>
            <w:r w:rsidRPr="007E3289">
              <w:rPr>
                <w:i/>
              </w:rPr>
              <w:t>proszę określić</w:t>
            </w:r>
            <w:r w:rsidRPr="007E3289">
              <w:t>] _</w:t>
            </w:r>
            <w:r w:rsidR="00BF5E89" w:rsidRPr="0099584A">
              <w:rPr>
                <w:lang w:val="en-GB"/>
              </w:rPr>
              <w:t>______________</w:t>
            </w:r>
          </w:p>
        </w:tc>
      </w:tr>
      <w:tr w:rsidR="00253EE6" w:rsidRPr="0007481B" w14:paraId="19825408" w14:textId="77777777" w:rsidTr="008470F3">
        <w:tc>
          <w:tcPr>
            <w:tcW w:w="4794" w:type="dxa"/>
          </w:tcPr>
          <w:p w14:paraId="4393F7D0" w14:textId="77777777" w:rsidR="00253EE6" w:rsidRPr="005771A2" w:rsidRDefault="00253EE6" w:rsidP="008470F3">
            <w:pPr>
              <w:pStyle w:val="L1"/>
              <w:jc w:val="left"/>
              <w:rPr>
                <w:b/>
                <w:bCs/>
                <w:caps/>
              </w:rPr>
            </w:pPr>
            <w:r w:rsidRPr="005771A2">
              <w:rPr>
                <w:b/>
                <w:bCs/>
                <w:caps/>
              </w:rPr>
              <w:t>CERTIFICATES</w:t>
            </w:r>
          </w:p>
        </w:tc>
        <w:tc>
          <w:tcPr>
            <w:tcW w:w="4795" w:type="dxa"/>
          </w:tcPr>
          <w:p w14:paraId="1E96C7F9" w14:textId="77777777" w:rsidR="00253EE6" w:rsidRPr="005771A2" w:rsidRDefault="00253EE6" w:rsidP="008470F3">
            <w:pPr>
              <w:pStyle w:val="P1"/>
              <w:jc w:val="left"/>
              <w:rPr>
                <w:b/>
                <w:bCs/>
                <w:caps/>
              </w:rPr>
            </w:pPr>
            <w:r w:rsidRPr="005771A2">
              <w:rPr>
                <w:b/>
                <w:bCs/>
                <w:caps/>
              </w:rPr>
              <w:t>CERTYFIKATY</w:t>
            </w:r>
          </w:p>
        </w:tc>
      </w:tr>
      <w:tr w:rsidR="00253EE6" w:rsidRPr="0007481B" w14:paraId="46A5CC0E" w14:textId="77777777" w:rsidTr="008470F3">
        <w:tc>
          <w:tcPr>
            <w:tcW w:w="4794" w:type="dxa"/>
          </w:tcPr>
          <w:p w14:paraId="37DE6FB4" w14:textId="77777777" w:rsidR="00253EE6" w:rsidRPr="0099584A" w:rsidRDefault="00253EE6" w:rsidP="008470F3">
            <w:pPr>
              <w:pStyle w:val="Tekst0"/>
              <w:rPr>
                <w:lang w:val="en-GB"/>
              </w:rPr>
            </w:pPr>
            <w:r w:rsidRPr="0099584A">
              <w:rPr>
                <w:lang w:val="en-GB"/>
              </w:rPr>
              <w:t>In the case of Physical Settlement and Financial Settlement:</w:t>
            </w:r>
          </w:p>
        </w:tc>
        <w:tc>
          <w:tcPr>
            <w:tcW w:w="4795" w:type="dxa"/>
          </w:tcPr>
          <w:p w14:paraId="6B701A17" w14:textId="77777777" w:rsidR="00253EE6" w:rsidRPr="007E3289" w:rsidRDefault="00253EE6" w:rsidP="008470F3">
            <w:pPr>
              <w:pStyle w:val="Tekst0"/>
            </w:pPr>
            <w:r w:rsidRPr="007E3289">
              <w:t>W przypadku Rozliczenia Fizycznego i Rozliczenia Finansowego:</w:t>
            </w:r>
          </w:p>
        </w:tc>
      </w:tr>
      <w:tr w:rsidR="00253EE6" w:rsidRPr="0007481B" w14:paraId="315CF817" w14:textId="77777777" w:rsidTr="008470F3">
        <w:tc>
          <w:tcPr>
            <w:tcW w:w="4794" w:type="dxa"/>
          </w:tcPr>
          <w:p w14:paraId="61921DE9" w14:textId="77777777" w:rsidR="00253EE6" w:rsidRPr="0099584A" w:rsidRDefault="00253EE6" w:rsidP="008470F3">
            <w:pPr>
              <w:pStyle w:val="L2"/>
              <w:rPr>
                <w:lang w:val="en-GB"/>
              </w:rPr>
            </w:pPr>
            <w:r w:rsidRPr="0099584A">
              <w:rPr>
                <w:b/>
                <w:lang w:val="en-GB"/>
              </w:rPr>
              <w:t>Certificates:</w:t>
            </w:r>
            <w:r w:rsidRPr="0099584A">
              <w:rPr>
                <w:lang w:val="en-GB"/>
              </w:rPr>
              <w:t xml:space="preserve"> A </w:t>
            </w:r>
            <w:r w:rsidRPr="0099584A">
              <w:rPr>
                <w:b/>
                <w:lang w:val="en-GB"/>
              </w:rPr>
              <w:t>"Certificate"</w:t>
            </w:r>
            <w:r w:rsidRPr="0099584A">
              <w:rPr>
                <w:lang w:val="en-GB"/>
              </w:rPr>
              <w:t xml:space="preserve"> shall be: </w:t>
            </w:r>
            <w:r w:rsidRPr="0099584A">
              <w:rPr>
                <w:i/>
                <w:lang w:val="en-GB"/>
              </w:rPr>
              <w:t>[specify one option]</w:t>
            </w:r>
          </w:p>
        </w:tc>
        <w:tc>
          <w:tcPr>
            <w:tcW w:w="4795" w:type="dxa"/>
          </w:tcPr>
          <w:p w14:paraId="3D9251E8" w14:textId="77777777" w:rsidR="00253EE6" w:rsidRPr="007E3289" w:rsidRDefault="00253EE6" w:rsidP="008470F3">
            <w:pPr>
              <w:pStyle w:val="P2"/>
            </w:pPr>
            <w:r w:rsidRPr="007E3289">
              <w:rPr>
                <w:b/>
              </w:rPr>
              <w:t>Certyfikaty</w:t>
            </w:r>
            <w:r w:rsidRPr="007E3289">
              <w:t>: „</w:t>
            </w:r>
            <w:r w:rsidRPr="007E3289">
              <w:rPr>
                <w:b/>
              </w:rPr>
              <w:t>Certyfikatem</w:t>
            </w:r>
            <w:r w:rsidRPr="007E3289">
              <w:t>” jest: [</w:t>
            </w:r>
            <w:r w:rsidRPr="007E3289">
              <w:rPr>
                <w:i/>
              </w:rPr>
              <w:t>proszę wybrać jedną opcję</w:t>
            </w:r>
            <w:r w:rsidRPr="007E3289">
              <w:t>]</w:t>
            </w:r>
          </w:p>
        </w:tc>
      </w:tr>
      <w:tr w:rsidR="00253EE6" w:rsidRPr="0007481B" w14:paraId="568417B4" w14:textId="77777777" w:rsidTr="008470F3">
        <w:tc>
          <w:tcPr>
            <w:tcW w:w="4794" w:type="dxa"/>
          </w:tcPr>
          <w:p w14:paraId="56A656C8" w14:textId="77777777" w:rsidR="00253EE6" w:rsidRPr="0099584A" w:rsidRDefault="00253EE6" w:rsidP="008470F3">
            <w:pPr>
              <w:pStyle w:val="Tekst0"/>
              <w:ind w:left="567" w:hanging="567"/>
              <w:rPr>
                <w:lang w:val="en-GB"/>
              </w:rPr>
            </w:pPr>
            <w:r w:rsidRPr="0099584A">
              <w:rPr>
                <w:bCs/>
                <w:lang w:val="en-GB"/>
              </w:rPr>
              <w:t>3.1(a)</w:t>
            </w:r>
            <w:r w:rsidRPr="0099584A">
              <w:rPr>
                <w:lang w:val="en-GB"/>
              </w:rPr>
              <w:t xml:space="preserve"> [</w:t>
            </w:r>
            <w:r w:rsidR="00326D76" w:rsidRPr="0099584A">
              <w:rPr>
                <w:lang w:val="en-GB"/>
              </w:rPr>
              <w:t xml:space="preserve"> </w:t>
            </w:r>
            <w:r w:rsidRPr="0099584A">
              <w:rPr>
                <w:lang w:val="en-GB"/>
              </w:rPr>
              <w:t xml:space="preserve">] A _____________ </w:t>
            </w:r>
            <w:r w:rsidRPr="0099584A">
              <w:rPr>
                <w:i/>
                <w:lang w:val="en-GB"/>
              </w:rPr>
              <w:t>[specify National Scheme certificate name]</w:t>
            </w:r>
            <w:r w:rsidRPr="0099584A">
              <w:rPr>
                <w:lang w:val="en-GB"/>
              </w:rPr>
              <w:t xml:space="preserve"> issued by </w:t>
            </w:r>
            <w:r w:rsidR="00BF5E89" w:rsidRPr="0099584A">
              <w:rPr>
                <w:lang w:val="en-GB"/>
              </w:rPr>
              <w:t>_____________</w:t>
            </w:r>
            <w:r w:rsidR="00BF5E89" w:rsidRPr="0099584A">
              <w:rPr>
                <w:i/>
                <w:lang w:val="en-GB"/>
              </w:rPr>
              <w:t xml:space="preserve"> </w:t>
            </w:r>
            <w:r w:rsidRPr="0099584A">
              <w:rPr>
                <w:i/>
                <w:lang w:val="en-GB"/>
              </w:rPr>
              <w:t>[specify national Issuing Authority]</w:t>
            </w:r>
            <w:r w:rsidRPr="0099584A">
              <w:rPr>
                <w:lang w:val="en-GB"/>
              </w:rPr>
              <w:t xml:space="preserve"> to evidence the production of renewable source electricity issued in accordance with the Issuance and Registry Rules, as specified in this Part I (</w:t>
            </w:r>
            <w:r w:rsidRPr="0099584A">
              <w:rPr>
                <w:i/>
                <w:lang w:val="en-GB"/>
              </w:rPr>
              <w:t>Individual Terms</w:t>
            </w:r>
            <w:r w:rsidRPr="0099584A">
              <w:rPr>
                <w:lang w:val="en-GB"/>
              </w:rPr>
              <w:t xml:space="preserve">) below (a </w:t>
            </w:r>
            <w:r w:rsidRPr="0099584A">
              <w:rPr>
                <w:b/>
                <w:lang w:val="en-GB"/>
              </w:rPr>
              <w:t>"National Scheme Certificate"</w:t>
            </w:r>
            <w:r w:rsidRPr="0099584A">
              <w:rPr>
                <w:lang w:val="en-GB"/>
              </w:rPr>
              <w:t xml:space="preserve">, where 1 National Scheme Certificate </w:t>
            </w:r>
            <w:r w:rsidR="00BF5E89">
              <w:rPr>
                <w:lang w:val="en-GB"/>
              </w:rPr>
              <w:t xml:space="preserve"> </w:t>
            </w:r>
            <w:r w:rsidRPr="0099584A">
              <w:rPr>
                <w:lang w:val="en-GB"/>
              </w:rPr>
              <w:t xml:space="preserve">= </w:t>
            </w:r>
            <w:r w:rsidR="00BF5E89" w:rsidRPr="0099584A">
              <w:rPr>
                <w:lang w:val="en-GB"/>
              </w:rPr>
              <w:t>_____________</w:t>
            </w:r>
            <w:r w:rsidRPr="0099584A">
              <w:rPr>
                <w:lang w:val="en-GB"/>
              </w:rPr>
              <w:t xml:space="preserve"> </w:t>
            </w:r>
            <w:r w:rsidRPr="0099584A">
              <w:rPr>
                <w:i/>
                <w:lang w:val="en-GB"/>
              </w:rPr>
              <w:t>[specify, e.g. 1 MWh or kWh]</w:t>
            </w:r>
            <w:r w:rsidRPr="0099584A">
              <w:rPr>
                <w:lang w:val="en-GB"/>
              </w:rPr>
              <w:t>); or</w:t>
            </w:r>
          </w:p>
        </w:tc>
        <w:tc>
          <w:tcPr>
            <w:tcW w:w="4795" w:type="dxa"/>
          </w:tcPr>
          <w:p w14:paraId="465C1AFC" w14:textId="77777777" w:rsidR="00253EE6" w:rsidRPr="007E3289" w:rsidRDefault="00253EE6" w:rsidP="008470F3">
            <w:pPr>
              <w:pStyle w:val="Tekst0"/>
              <w:ind w:left="599" w:hanging="599"/>
            </w:pPr>
            <w:r w:rsidRPr="007E3289">
              <w:t>3.1(a)</w:t>
            </w:r>
            <w:r w:rsidRPr="007E3289">
              <w:tab/>
              <w:t xml:space="preserve">[ ] </w:t>
            </w:r>
            <w:r w:rsidR="00BF5E89" w:rsidRPr="00277633">
              <w:t>_____________</w:t>
            </w:r>
            <w:r w:rsidR="00BF5E89" w:rsidRPr="007E3289">
              <w:t xml:space="preserve"> </w:t>
            </w:r>
            <w:r w:rsidRPr="007E3289">
              <w:t>[</w:t>
            </w:r>
            <w:r w:rsidRPr="007E3289">
              <w:rPr>
                <w:i/>
              </w:rPr>
              <w:t>proszę wskazać nazwę certyfikatu w ramach Systemu Krajowego</w:t>
            </w:r>
            <w:r w:rsidRPr="007E3289">
              <w:t xml:space="preserve">] wystawione przez </w:t>
            </w:r>
            <w:r w:rsidR="00BF5E89" w:rsidRPr="00277633">
              <w:t>_____________</w:t>
            </w:r>
            <w:r w:rsidRPr="007E3289">
              <w:t xml:space="preserve"> [</w:t>
            </w:r>
            <w:r w:rsidRPr="007E3289">
              <w:rPr>
                <w:i/>
              </w:rPr>
              <w:t xml:space="preserve">proszę wskazać krajowy Organ </w:t>
            </w:r>
            <w:r w:rsidRPr="005771A2">
              <w:t>Wystawiający</w:t>
            </w:r>
            <w:r w:rsidRPr="007E3289">
              <w:t>], poświadczające</w:t>
            </w:r>
            <w:r w:rsidR="00326D76">
              <w:t xml:space="preserve"> </w:t>
            </w:r>
            <w:r w:rsidRPr="007E3289">
              <w:t>wytworzenie energii elektrycznej w odnawialnym źródle energii, zgodnie z Zasadami Wydawania Certyfikatów i Prowadzenia Rejestru, określonymi w niniejszej Części I (</w:t>
            </w:r>
            <w:r w:rsidRPr="007E3289">
              <w:rPr>
                <w:i/>
                <w:iCs/>
              </w:rPr>
              <w:t>Warunki Indywidualne</w:t>
            </w:r>
            <w:r w:rsidRPr="007E3289">
              <w:t>) poniżej („</w:t>
            </w:r>
            <w:r w:rsidRPr="007E3289">
              <w:rPr>
                <w:b/>
                <w:bCs/>
              </w:rPr>
              <w:t>Certyfikat Systemu Krajowego</w:t>
            </w:r>
            <w:r w:rsidRPr="007E3289">
              <w:t>”, przy czym 1 Certyfikat Systemu Krajowego = _____________ [</w:t>
            </w:r>
            <w:r w:rsidRPr="007E3289">
              <w:rPr>
                <w:i/>
              </w:rPr>
              <w:t>proszę wskazać, np.</w:t>
            </w:r>
            <w:r w:rsidR="00326D76">
              <w:rPr>
                <w:i/>
              </w:rPr>
              <w:t xml:space="preserve"> </w:t>
            </w:r>
            <w:r w:rsidRPr="007E3289">
              <w:rPr>
                <w:i/>
              </w:rPr>
              <w:t>1 MWh lub kWh</w:t>
            </w:r>
            <w:r w:rsidRPr="007E3289">
              <w:t>]); lub</w:t>
            </w:r>
          </w:p>
        </w:tc>
      </w:tr>
      <w:tr w:rsidR="00253EE6" w:rsidRPr="0007481B" w14:paraId="7376A70A" w14:textId="77777777" w:rsidTr="008470F3">
        <w:tc>
          <w:tcPr>
            <w:tcW w:w="4794" w:type="dxa"/>
          </w:tcPr>
          <w:p w14:paraId="248E2C49" w14:textId="77777777" w:rsidR="00253EE6" w:rsidRPr="0099584A" w:rsidRDefault="00253EE6" w:rsidP="008470F3">
            <w:pPr>
              <w:pStyle w:val="Tekst0"/>
              <w:ind w:left="567" w:hanging="567"/>
              <w:rPr>
                <w:lang w:val="en-GB"/>
              </w:rPr>
            </w:pPr>
            <w:r w:rsidRPr="0099584A">
              <w:rPr>
                <w:bCs/>
                <w:lang w:val="en-GB"/>
              </w:rPr>
              <w:t>3.1(b)</w:t>
            </w:r>
            <w:r w:rsidRPr="0099584A">
              <w:rPr>
                <w:b/>
                <w:lang w:val="en-GB"/>
              </w:rPr>
              <w:t xml:space="preserve"> </w:t>
            </w:r>
            <w:r w:rsidRPr="0099584A">
              <w:rPr>
                <w:lang w:val="en-GB"/>
              </w:rPr>
              <w:t>A certificate under this Agreement which is either:</w:t>
            </w:r>
          </w:p>
        </w:tc>
        <w:tc>
          <w:tcPr>
            <w:tcW w:w="4795" w:type="dxa"/>
          </w:tcPr>
          <w:p w14:paraId="7D45A277" w14:textId="77777777" w:rsidR="00253EE6" w:rsidRPr="007E3289" w:rsidRDefault="00253EE6" w:rsidP="00BF5E89">
            <w:pPr>
              <w:pStyle w:val="Tekst0"/>
              <w:ind w:left="599" w:hanging="599"/>
              <w:jc w:val="left"/>
            </w:pPr>
            <w:r w:rsidRPr="007E3289">
              <w:t>3.1(b)</w:t>
            </w:r>
            <w:r w:rsidR="00BF5E89">
              <w:t xml:space="preserve"> </w:t>
            </w:r>
            <w:r w:rsidRPr="007E3289">
              <w:t>Certyfikat zgodnie z niniejszą Umowa, będący albo:</w:t>
            </w:r>
          </w:p>
        </w:tc>
      </w:tr>
      <w:tr w:rsidR="00253EE6" w:rsidRPr="0007481B" w14:paraId="19F093D3" w14:textId="77777777" w:rsidTr="008470F3">
        <w:tc>
          <w:tcPr>
            <w:tcW w:w="4794" w:type="dxa"/>
          </w:tcPr>
          <w:p w14:paraId="29F3158F" w14:textId="77777777" w:rsidR="00253EE6" w:rsidRPr="0099584A" w:rsidRDefault="00253EE6" w:rsidP="008470F3">
            <w:pPr>
              <w:pStyle w:val="Tekst0"/>
              <w:ind w:left="709" w:hanging="709"/>
              <w:rPr>
                <w:lang w:val="en-GB"/>
              </w:rPr>
            </w:pPr>
            <w:r w:rsidRPr="0099584A">
              <w:rPr>
                <w:bCs/>
                <w:lang w:val="en-GB"/>
              </w:rPr>
              <w:t>3.1(b)(i)</w:t>
            </w:r>
            <w:r w:rsidRPr="0099584A">
              <w:rPr>
                <w:b/>
                <w:lang w:val="en-GB"/>
              </w:rPr>
              <w:t xml:space="preserve"> </w:t>
            </w:r>
            <w:r w:rsidRPr="0099584A">
              <w:rPr>
                <w:lang w:val="en-GB"/>
              </w:rPr>
              <w:t>[</w:t>
            </w:r>
            <w:r w:rsidR="00326D76" w:rsidRPr="0099584A">
              <w:rPr>
                <w:lang w:val="en-GB"/>
              </w:rPr>
              <w:t xml:space="preserve"> </w:t>
            </w:r>
            <w:r w:rsidRPr="0099584A">
              <w:rPr>
                <w:lang w:val="en-GB"/>
              </w:rPr>
              <w:t>] A certificate issued as an EECS GO under the Electricity Scheme of the EECS Rules in the Domain of Production; or</w:t>
            </w:r>
          </w:p>
        </w:tc>
        <w:tc>
          <w:tcPr>
            <w:tcW w:w="4795" w:type="dxa"/>
          </w:tcPr>
          <w:p w14:paraId="6D8ECA37" w14:textId="77777777" w:rsidR="00253EE6" w:rsidRPr="007E3289" w:rsidRDefault="00253EE6" w:rsidP="008470F3">
            <w:pPr>
              <w:pStyle w:val="BodyText"/>
              <w:ind w:left="599" w:hanging="599"/>
            </w:pPr>
            <w:r w:rsidRPr="007E3289">
              <w:t>3.1(b)(i)</w:t>
            </w:r>
            <w:r w:rsidR="00D279B5">
              <w:t xml:space="preserve"> </w:t>
            </w:r>
            <w:r w:rsidRPr="007E3289">
              <w:t>[ ] Certyfikatem wystawionym jako GO EECS w ramach Zasad Dotyczących Energii Elektrycznej przewidzianych w Regulaminie EECS obowiązujących na Obszarze Wytwarzania, albo</w:t>
            </w:r>
          </w:p>
        </w:tc>
      </w:tr>
      <w:tr w:rsidR="00253EE6" w:rsidRPr="0007481B" w14:paraId="4C1F36D8" w14:textId="77777777" w:rsidTr="008470F3">
        <w:tc>
          <w:tcPr>
            <w:tcW w:w="4794" w:type="dxa"/>
          </w:tcPr>
          <w:p w14:paraId="3D63B23C" w14:textId="77777777" w:rsidR="00253EE6" w:rsidRPr="0099584A" w:rsidRDefault="00253EE6" w:rsidP="008470F3">
            <w:pPr>
              <w:pStyle w:val="Tekst0"/>
              <w:ind w:left="709" w:hanging="709"/>
              <w:rPr>
                <w:lang w:val="en-GB"/>
              </w:rPr>
            </w:pPr>
            <w:r w:rsidRPr="0099584A">
              <w:rPr>
                <w:bCs/>
                <w:lang w:val="en-GB"/>
              </w:rPr>
              <w:t>3.1(b)(ii)</w:t>
            </w:r>
            <w:r w:rsidRPr="0099584A">
              <w:rPr>
                <w:lang w:val="en-GB"/>
              </w:rPr>
              <w:t xml:space="preserve"> [</w:t>
            </w:r>
            <w:r w:rsidR="00326D76" w:rsidRPr="0099584A">
              <w:rPr>
                <w:lang w:val="en-GB"/>
              </w:rPr>
              <w:t xml:space="preserve"> </w:t>
            </w:r>
            <w:r w:rsidRPr="0099584A">
              <w:rPr>
                <w:lang w:val="en-GB"/>
              </w:rPr>
              <w:t>] A certificate issued as an EECS-Disclosure Certificate under the Electricity Scheme of the EECS Rules in the Domain of Production which is a valid certificate pursuant to the EECS Rules,</w:t>
            </w:r>
          </w:p>
        </w:tc>
        <w:tc>
          <w:tcPr>
            <w:tcW w:w="4795" w:type="dxa"/>
          </w:tcPr>
          <w:p w14:paraId="34B9848F" w14:textId="77777777" w:rsidR="00253EE6" w:rsidRPr="007E3289" w:rsidRDefault="00253EE6" w:rsidP="008470F3">
            <w:pPr>
              <w:pStyle w:val="Tekst0"/>
              <w:ind w:left="741" w:hanging="741"/>
            </w:pPr>
            <w:r w:rsidRPr="007E3289">
              <w:t>3.1(b)(ii)</w:t>
            </w:r>
            <w:r w:rsidR="00D279B5">
              <w:t xml:space="preserve"> </w:t>
            </w:r>
            <w:r w:rsidRPr="007E3289">
              <w:t>[ ] Certyfikat wystawiony jako EECS</w:t>
            </w:r>
            <w:r w:rsidR="00326D76">
              <w:t xml:space="preserve"> </w:t>
            </w:r>
            <w:r w:rsidRPr="007E3289">
              <w:t xml:space="preserve">– Disclosure Certificate w ramach Zasad Dotyczących Energii Elektrycznej przewidzianych w Regulaminie EECS </w:t>
            </w:r>
            <w:r w:rsidRPr="00FF348E">
              <w:t>obowiązujących</w:t>
            </w:r>
            <w:r w:rsidRPr="007E3289">
              <w:t xml:space="preserve"> na Obszarze Wytwarzania, który stanowi ważny certyfikat zgodnie z Regulaminem EECS,</w:t>
            </w:r>
          </w:p>
        </w:tc>
      </w:tr>
      <w:tr w:rsidR="00253EE6" w:rsidRPr="0007481B" w14:paraId="1F50892A" w14:textId="77777777" w:rsidTr="008470F3">
        <w:tc>
          <w:tcPr>
            <w:tcW w:w="4794" w:type="dxa"/>
          </w:tcPr>
          <w:p w14:paraId="6487CE97" w14:textId="77777777" w:rsidR="00253EE6" w:rsidRPr="0099584A" w:rsidRDefault="00253EE6" w:rsidP="008470F3">
            <w:pPr>
              <w:pStyle w:val="Tekst0"/>
              <w:rPr>
                <w:lang w:val="en-GB"/>
              </w:rPr>
            </w:pPr>
            <w:r w:rsidRPr="0099584A">
              <w:rPr>
                <w:lang w:val="en-GB"/>
              </w:rPr>
              <w:t xml:space="preserve">an </w:t>
            </w:r>
            <w:r w:rsidRPr="0099584A">
              <w:rPr>
                <w:b/>
                <w:lang w:val="en-GB"/>
              </w:rPr>
              <w:t>"EECS Certificate"</w:t>
            </w:r>
            <w:r w:rsidRPr="0099584A">
              <w:rPr>
                <w:lang w:val="en-GB"/>
              </w:rPr>
              <w:t xml:space="preserve">, where 1 EECS Certificate = 1 MWh </w:t>
            </w:r>
          </w:p>
        </w:tc>
        <w:tc>
          <w:tcPr>
            <w:tcW w:w="4795" w:type="dxa"/>
          </w:tcPr>
          <w:p w14:paraId="490D53B1" w14:textId="77777777" w:rsidR="00253EE6" w:rsidRPr="007E3289" w:rsidRDefault="00253EE6" w:rsidP="008470F3">
            <w:pPr>
              <w:pStyle w:val="Tekst0"/>
            </w:pPr>
            <w:r w:rsidRPr="007E3289">
              <w:t>dalej zwane „</w:t>
            </w:r>
            <w:r w:rsidRPr="007E3289">
              <w:rPr>
                <w:b/>
              </w:rPr>
              <w:t>Certyfikatem EECS</w:t>
            </w:r>
            <w:r w:rsidRPr="007E3289">
              <w:t xml:space="preserve">”, przy czym 1 Certyfikat </w:t>
            </w:r>
            <w:r w:rsidRPr="00FF348E">
              <w:t>EECS</w:t>
            </w:r>
            <w:r w:rsidRPr="007E3289">
              <w:t xml:space="preserve"> = 1 MWh.</w:t>
            </w:r>
          </w:p>
        </w:tc>
      </w:tr>
      <w:tr w:rsidR="00253EE6" w:rsidRPr="0007481B" w14:paraId="480C74C7" w14:textId="77777777" w:rsidTr="008470F3">
        <w:tc>
          <w:tcPr>
            <w:tcW w:w="4794" w:type="dxa"/>
          </w:tcPr>
          <w:p w14:paraId="6FAADE41" w14:textId="77777777" w:rsidR="00253EE6" w:rsidRPr="0099584A" w:rsidRDefault="00253EE6" w:rsidP="008470F3">
            <w:pPr>
              <w:pStyle w:val="L2"/>
              <w:rPr>
                <w:lang w:val="en-GB"/>
              </w:rPr>
            </w:pPr>
            <w:r w:rsidRPr="0099584A">
              <w:rPr>
                <w:b/>
                <w:bCs/>
                <w:lang w:val="en-GB"/>
              </w:rPr>
              <w:t>Pricing</w:t>
            </w:r>
            <w:r w:rsidRPr="0099584A">
              <w:rPr>
                <w:lang w:val="en-GB"/>
              </w:rPr>
              <w:t xml:space="preserve">: The "Certificate </w:t>
            </w:r>
            <w:r w:rsidRPr="0099584A">
              <w:rPr>
                <w:b/>
                <w:bCs/>
                <w:lang w:val="en-GB"/>
              </w:rPr>
              <w:t>Contract Price</w:t>
            </w:r>
            <w:r w:rsidRPr="0099584A">
              <w:rPr>
                <w:lang w:val="en-GB"/>
              </w:rPr>
              <w:t xml:space="preserve">" shall be: </w:t>
            </w:r>
            <w:r w:rsidRPr="0099584A">
              <w:rPr>
                <w:i/>
                <w:lang w:val="en-GB"/>
              </w:rPr>
              <w:lastRenderedPageBreak/>
              <w:t>[specify one option]</w:t>
            </w:r>
          </w:p>
        </w:tc>
        <w:tc>
          <w:tcPr>
            <w:tcW w:w="4795" w:type="dxa"/>
          </w:tcPr>
          <w:p w14:paraId="091D6731" w14:textId="77777777" w:rsidR="00253EE6" w:rsidRPr="00FF348E" w:rsidRDefault="00253EE6" w:rsidP="008470F3">
            <w:pPr>
              <w:pStyle w:val="P2"/>
            </w:pPr>
            <w:r w:rsidRPr="007E3289">
              <w:rPr>
                <w:b/>
              </w:rPr>
              <w:lastRenderedPageBreak/>
              <w:t>Cena</w:t>
            </w:r>
            <w:r w:rsidRPr="007E3289">
              <w:t>: „</w:t>
            </w:r>
            <w:r w:rsidRPr="007E3289">
              <w:rPr>
                <w:b/>
              </w:rPr>
              <w:t xml:space="preserve">Ceną </w:t>
            </w:r>
            <w:r w:rsidRPr="00FF348E">
              <w:t>Umowną</w:t>
            </w:r>
            <w:r w:rsidRPr="007E3289">
              <w:rPr>
                <w:b/>
              </w:rPr>
              <w:t xml:space="preserve"> Certyfikatu</w:t>
            </w:r>
            <w:r w:rsidRPr="007E3289">
              <w:t>” jest: [</w:t>
            </w:r>
            <w:r w:rsidRPr="007E3289">
              <w:rPr>
                <w:i/>
              </w:rPr>
              <w:t xml:space="preserve">proszę </w:t>
            </w:r>
            <w:r w:rsidRPr="007E3289">
              <w:rPr>
                <w:i/>
              </w:rPr>
              <w:lastRenderedPageBreak/>
              <w:t>wybrać jedną opcję</w:t>
            </w:r>
            <w:r w:rsidRPr="007E3289">
              <w:t>]</w:t>
            </w:r>
          </w:p>
        </w:tc>
      </w:tr>
      <w:tr w:rsidR="00253EE6" w:rsidRPr="0007481B" w14:paraId="0961BEEF" w14:textId="77777777" w:rsidTr="008470F3">
        <w:tc>
          <w:tcPr>
            <w:tcW w:w="4794" w:type="dxa"/>
          </w:tcPr>
          <w:p w14:paraId="20E8D60E" w14:textId="77777777" w:rsidR="00253EE6" w:rsidRPr="0099584A" w:rsidRDefault="00253EE6" w:rsidP="008470F3">
            <w:pPr>
              <w:pStyle w:val="Tekst0"/>
              <w:rPr>
                <w:u w:val="single"/>
                <w:lang w:val="en-GB"/>
              </w:rPr>
            </w:pPr>
            <w:r w:rsidRPr="0099584A">
              <w:rPr>
                <w:bCs/>
                <w:lang w:val="en-GB"/>
              </w:rPr>
              <w:lastRenderedPageBreak/>
              <w:t>3.2(a)</w:t>
            </w:r>
            <w:r w:rsidRPr="0099584A">
              <w:rPr>
                <w:lang w:val="en-GB"/>
              </w:rPr>
              <w:t xml:space="preserve"> [</w:t>
            </w:r>
            <w:r w:rsidR="00326D76" w:rsidRPr="0099584A">
              <w:rPr>
                <w:lang w:val="en-GB"/>
              </w:rPr>
              <w:t xml:space="preserve"> </w:t>
            </w:r>
            <w:r w:rsidRPr="0099584A">
              <w:rPr>
                <w:lang w:val="en-GB"/>
              </w:rPr>
              <w:t xml:space="preserve">] As follows: </w:t>
            </w:r>
            <w:r w:rsidRPr="0099584A">
              <w:rPr>
                <w:i/>
                <w:lang w:val="en-GB"/>
              </w:rPr>
              <w:t>[</w:t>
            </w:r>
            <w:r w:rsidRPr="0099584A">
              <w:rPr>
                <w:lang w:val="en-GB"/>
              </w:rPr>
              <w:t>specify</w:t>
            </w:r>
            <w:r w:rsidRPr="0099584A">
              <w:rPr>
                <w:i/>
                <w:lang w:val="en-GB"/>
              </w:rPr>
              <w:t>]</w:t>
            </w:r>
            <w:r w:rsidR="00311258">
              <w:rPr>
                <w:i/>
                <w:lang w:val="en-GB"/>
              </w:rPr>
              <w:t xml:space="preserve"> </w:t>
            </w:r>
            <w:r w:rsidR="00A90149" w:rsidRPr="0099584A">
              <w:rPr>
                <w:i/>
                <w:lang w:val="en-GB"/>
              </w:rPr>
              <w:t>________</w:t>
            </w:r>
            <w:r w:rsidRPr="0099584A">
              <w:rPr>
                <w:lang w:val="en-GB"/>
              </w:rPr>
              <w:t>; or</w:t>
            </w:r>
          </w:p>
        </w:tc>
        <w:tc>
          <w:tcPr>
            <w:tcW w:w="4795" w:type="dxa"/>
          </w:tcPr>
          <w:p w14:paraId="1F688FCF" w14:textId="77777777" w:rsidR="00253EE6" w:rsidRPr="00311258" w:rsidRDefault="00253EE6" w:rsidP="00311258">
            <w:pPr>
              <w:pStyle w:val="Tekst0"/>
            </w:pPr>
            <w:r w:rsidRPr="007E3289">
              <w:t>3.2(a)</w:t>
            </w:r>
            <w:r w:rsidR="00A90149">
              <w:t xml:space="preserve"> </w:t>
            </w:r>
            <w:r w:rsidRPr="007E3289">
              <w:t>[ ],</w:t>
            </w:r>
            <w:r w:rsidR="00A90149">
              <w:t xml:space="preserve"> </w:t>
            </w:r>
            <w:r w:rsidRPr="007E3289">
              <w:t>jak następuje: [</w:t>
            </w:r>
            <w:r w:rsidRPr="007E3289">
              <w:rPr>
                <w:i/>
              </w:rPr>
              <w:t>proszę określić</w:t>
            </w:r>
            <w:r w:rsidRPr="007E3289">
              <w:t xml:space="preserve">] </w:t>
            </w:r>
            <w:r w:rsidR="00311258" w:rsidRPr="00277633">
              <w:rPr>
                <w:i/>
              </w:rPr>
              <w:t xml:space="preserve">________ </w:t>
            </w:r>
            <w:r w:rsidRPr="007E3289">
              <w:t>; lub</w:t>
            </w:r>
          </w:p>
        </w:tc>
      </w:tr>
      <w:tr w:rsidR="00253EE6" w:rsidRPr="0007481B" w14:paraId="3E684217" w14:textId="77777777" w:rsidTr="008470F3">
        <w:tc>
          <w:tcPr>
            <w:tcW w:w="4794" w:type="dxa"/>
          </w:tcPr>
          <w:p w14:paraId="05E69C49" w14:textId="77777777" w:rsidR="00253EE6" w:rsidRPr="0099584A" w:rsidRDefault="00253EE6" w:rsidP="008470F3">
            <w:pPr>
              <w:pStyle w:val="Tekst0"/>
              <w:ind w:left="567" w:hanging="567"/>
              <w:rPr>
                <w:i/>
                <w:lang w:val="en-GB"/>
              </w:rPr>
            </w:pPr>
            <w:r w:rsidRPr="0099584A">
              <w:rPr>
                <w:bCs/>
                <w:lang w:val="en-GB"/>
              </w:rPr>
              <w:t>3.2(b)</w:t>
            </w:r>
            <w:r w:rsidRPr="0099584A">
              <w:rPr>
                <w:lang w:val="en-GB"/>
              </w:rPr>
              <w:t xml:space="preserve"> [</w:t>
            </w:r>
            <w:r w:rsidR="00326D76" w:rsidRPr="0099584A">
              <w:rPr>
                <w:lang w:val="en-GB"/>
              </w:rPr>
              <w:t xml:space="preserve"> </w:t>
            </w:r>
            <w:r w:rsidRPr="0099584A">
              <w:rPr>
                <w:lang w:val="en-GB"/>
              </w:rPr>
              <w:t xml:space="preserve">] Zero (0), whereby the price is included in the Electricity Contract Price </w:t>
            </w:r>
          </w:p>
        </w:tc>
        <w:tc>
          <w:tcPr>
            <w:tcW w:w="4795" w:type="dxa"/>
          </w:tcPr>
          <w:p w14:paraId="7B065E9A" w14:textId="77777777" w:rsidR="00253EE6" w:rsidRPr="007E3289" w:rsidRDefault="00253EE6" w:rsidP="008470F3">
            <w:pPr>
              <w:pStyle w:val="BodyText"/>
              <w:ind w:left="599" w:hanging="599"/>
            </w:pPr>
            <w:r w:rsidRPr="007E3289">
              <w:t>3.2(b)</w:t>
            </w:r>
            <w:r w:rsidRPr="007E3289">
              <w:tab/>
              <w:t>[ ] Zero (0), w sytuacji, gdy cena ta zawarta jest w Cenie Umownej Energii Elektrycznej</w:t>
            </w:r>
          </w:p>
        </w:tc>
      </w:tr>
      <w:tr w:rsidR="002C7DAC" w:rsidRPr="0007481B" w14:paraId="7CD5ADB9" w14:textId="77777777" w:rsidTr="008470F3">
        <w:tc>
          <w:tcPr>
            <w:tcW w:w="4794" w:type="dxa"/>
          </w:tcPr>
          <w:p w14:paraId="40BC47D8" w14:textId="77777777" w:rsidR="002C7DAC" w:rsidRPr="00FF348E" w:rsidRDefault="002C7DAC" w:rsidP="008470F3">
            <w:pPr>
              <w:pStyle w:val="L2"/>
              <w:rPr>
                <w:b/>
                <w:bCs/>
              </w:rPr>
            </w:pPr>
            <w:r w:rsidRPr="00FF348E">
              <w:rPr>
                <w:b/>
                <w:bCs/>
              </w:rPr>
              <w:t>Certificate regime and Delivery:</w:t>
            </w:r>
          </w:p>
        </w:tc>
        <w:tc>
          <w:tcPr>
            <w:tcW w:w="4795" w:type="dxa"/>
          </w:tcPr>
          <w:p w14:paraId="121CFAFE" w14:textId="77777777" w:rsidR="002C7DAC" w:rsidRPr="00FF348E" w:rsidRDefault="002C7DAC" w:rsidP="008470F3">
            <w:pPr>
              <w:pStyle w:val="P2"/>
              <w:rPr>
                <w:b/>
                <w:bCs/>
              </w:rPr>
            </w:pPr>
            <w:bookmarkStart w:id="7" w:name="bookmark14"/>
            <w:r w:rsidRPr="00FF348E">
              <w:rPr>
                <w:b/>
                <w:bCs/>
              </w:rPr>
              <w:t>System certyfikatów i Dostawa:</w:t>
            </w:r>
            <w:bookmarkEnd w:id="7"/>
          </w:p>
        </w:tc>
      </w:tr>
      <w:tr w:rsidR="002C7DAC" w:rsidRPr="0007481B" w14:paraId="300128FA" w14:textId="77777777" w:rsidTr="008470F3">
        <w:tc>
          <w:tcPr>
            <w:tcW w:w="4794" w:type="dxa"/>
          </w:tcPr>
          <w:p w14:paraId="2C768F0A" w14:textId="77777777" w:rsidR="002C7DAC" w:rsidRPr="0099584A" w:rsidRDefault="002C7DAC" w:rsidP="008470F3">
            <w:pPr>
              <w:pStyle w:val="Tekst0"/>
              <w:rPr>
                <w:lang w:val="en-GB"/>
              </w:rPr>
            </w:pPr>
            <w:r w:rsidRPr="0099584A">
              <w:rPr>
                <w:lang w:val="en-GB"/>
              </w:rPr>
              <w:t>3.3(a) If a Certificate is a National Scheme Certificate:</w:t>
            </w:r>
          </w:p>
        </w:tc>
        <w:tc>
          <w:tcPr>
            <w:tcW w:w="4795" w:type="dxa"/>
          </w:tcPr>
          <w:p w14:paraId="5B5A3DC9" w14:textId="77777777" w:rsidR="002C7DAC" w:rsidRPr="004B1F39" w:rsidRDefault="002C7DAC" w:rsidP="008470F3">
            <w:pPr>
              <w:pStyle w:val="Tekst0"/>
              <w:ind w:left="599" w:hanging="599"/>
            </w:pPr>
            <w:r w:rsidRPr="004B1F39">
              <w:t>3.3(a)</w:t>
            </w:r>
            <w:r w:rsidR="00D279B5">
              <w:t xml:space="preserve"> </w:t>
            </w:r>
            <w:r w:rsidRPr="004B1F39">
              <w:t>Jeśli Certyfikat jest Certyfikatem Systemu Krajowego:</w:t>
            </w:r>
          </w:p>
        </w:tc>
      </w:tr>
      <w:tr w:rsidR="002C7DAC" w:rsidRPr="0007481B" w14:paraId="1A4C882A" w14:textId="77777777" w:rsidTr="008470F3">
        <w:tc>
          <w:tcPr>
            <w:tcW w:w="4794" w:type="dxa"/>
          </w:tcPr>
          <w:p w14:paraId="378DDA4F" w14:textId="77777777" w:rsidR="002C7DAC" w:rsidRPr="0007481B" w:rsidRDefault="002C7DAC" w:rsidP="008470F3">
            <w:pPr>
              <w:tabs>
                <w:tab w:val="left" w:pos="2880"/>
                <w:tab w:val="right" w:pos="9360"/>
              </w:tabs>
              <w:spacing w:after="240"/>
              <w:textAlignment w:val="baseline"/>
              <w:rPr>
                <w:rFonts w:eastAsia="Garamond"/>
              </w:rPr>
            </w:pPr>
            <w:r w:rsidRPr="0007481B">
              <w:rPr>
                <w:rFonts w:eastAsia="Garamond"/>
                <w:b/>
              </w:rPr>
              <w:t xml:space="preserve">Issuing Authority: </w:t>
            </w:r>
            <w:r w:rsidRPr="0007481B">
              <w:rPr>
                <w:rFonts w:eastAsia="Garamond"/>
                <w:i/>
              </w:rPr>
              <w:t>[specify]</w:t>
            </w:r>
          </w:p>
        </w:tc>
        <w:tc>
          <w:tcPr>
            <w:tcW w:w="4795" w:type="dxa"/>
          </w:tcPr>
          <w:p w14:paraId="57FCDA38" w14:textId="77777777" w:rsidR="002C7DAC" w:rsidRPr="00F66FBA" w:rsidRDefault="002C7DAC" w:rsidP="008470F3">
            <w:pPr>
              <w:pStyle w:val="BodyText"/>
              <w:tabs>
                <w:tab w:val="left" w:pos="4641"/>
              </w:tabs>
              <w:spacing w:after="200"/>
            </w:pPr>
            <w:r w:rsidRPr="00F66FBA">
              <w:rPr>
                <w:b/>
                <w:bCs/>
              </w:rPr>
              <w:t xml:space="preserve">Organ Wystawiający: </w:t>
            </w:r>
            <w:r w:rsidRPr="00F66FBA">
              <w:t>[</w:t>
            </w:r>
            <w:r w:rsidRPr="00F66FBA">
              <w:rPr>
                <w:i/>
              </w:rPr>
              <w:t>proszę określić</w:t>
            </w:r>
            <w:r w:rsidRPr="00F66FBA">
              <w:t>]</w:t>
            </w:r>
          </w:p>
        </w:tc>
      </w:tr>
      <w:tr w:rsidR="002C7DAC" w:rsidRPr="0007481B" w14:paraId="5B716567" w14:textId="77777777" w:rsidTr="008470F3">
        <w:tc>
          <w:tcPr>
            <w:tcW w:w="4794" w:type="dxa"/>
          </w:tcPr>
          <w:p w14:paraId="0510635E" w14:textId="77777777" w:rsidR="002C7DAC" w:rsidRPr="0099584A" w:rsidRDefault="002C7DAC" w:rsidP="008470F3">
            <w:pPr>
              <w:pStyle w:val="Tekst0"/>
              <w:rPr>
                <w:b/>
                <w:lang w:val="en-GB"/>
              </w:rPr>
            </w:pPr>
            <w:r w:rsidRPr="0099584A">
              <w:rPr>
                <w:b/>
                <w:lang w:val="en-GB"/>
              </w:rPr>
              <w:t>Registry:</w:t>
            </w:r>
            <w:r w:rsidR="004B1F39" w:rsidRPr="0099584A">
              <w:rPr>
                <w:b/>
                <w:lang w:val="en-GB"/>
              </w:rPr>
              <w:t xml:space="preserve"> </w:t>
            </w:r>
            <w:r w:rsidRPr="0099584A">
              <w:rPr>
                <w:i/>
                <w:iCs/>
                <w:lang w:val="en-GB"/>
              </w:rPr>
              <w:t>[specify name and website of National Scheme Certificate Registry established and maintained by the relevant authority]</w:t>
            </w:r>
          </w:p>
        </w:tc>
        <w:tc>
          <w:tcPr>
            <w:tcW w:w="4795" w:type="dxa"/>
          </w:tcPr>
          <w:p w14:paraId="60C0B1C9" w14:textId="77777777" w:rsidR="002C7DAC" w:rsidRPr="00F66FBA" w:rsidRDefault="002C7DAC" w:rsidP="008470F3">
            <w:pPr>
              <w:pStyle w:val="Tekst0"/>
            </w:pPr>
            <w:r w:rsidRPr="00F66FBA">
              <w:rPr>
                <w:b/>
                <w:bCs/>
              </w:rPr>
              <w:t xml:space="preserve">Rejestr: </w:t>
            </w:r>
            <w:r w:rsidRPr="00F66FBA">
              <w:t>[</w:t>
            </w:r>
            <w:r w:rsidRPr="004B1F39">
              <w:rPr>
                <w:i/>
                <w:iCs/>
              </w:rPr>
              <w:t>proszę podąć nazwę i stronę internetową Rejestru Krajowego Systemu Certyfikatów utworzonego i prowadzonego przez właściwy organ]</w:t>
            </w:r>
          </w:p>
        </w:tc>
      </w:tr>
      <w:tr w:rsidR="002C7DAC" w:rsidRPr="0007481B" w14:paraId="6ECB5E42" w14:textId="77777777" w:rsidTr="008470F3">
        <w:tc>
          <w:tcPr>
            <w:tcW w:w="4794" w:type="dxa"/>
          </w:tcPr>
          <w:p w14:paraId="284C0426" w14:textId="77777777" w:rsidR="002C7DAC" w:rsidRPr="0099584A" w:rsidRDefault="002C7DAC" w:rsidP="008470F3">
            <w:pPr>
              <w:pStyle w:val="Tekst0"/>
              <w:rPr>
                <w:b/>
                <w:lang w:val="en-GB"/>
              </w:rPr>
            </w:pPr>
            <w:r w:rsidRPr="0099584A">
              <w:rPr>
                <w:b/>
                <w:lang w:val="en-GB"/>
              </w:rPr>
              <w:t xml:space="preserve">Issuance and </w:t>
            </w:r>
            <w:r w:rsidRPr="00BF5E89">
              <w:rPr>
                <w:b/>
                <w:bCs/>
                <w:lang w:val="en-GB"/>
              </w:rPr>
              <w:t xml:space="preserve">Registry </w:t>
            </w:r>
            <w:r w:rsidRPr="0099584A">
              <w:rPr>
                <w:b/>
                <w:lang w:val="en-GB"/>
              </w:rPr>
              <w:t>Rules:</w:t>
            </w:r>
            <w:r w:rsidR="004B1F39" w:rsidRPr="0099584A">
              <w:rPr>
                <w:b/>
                <w:lang w:val="en-GB"/>
              </w:rPr>
              <w:t xml:space="preserve"> </w:t>
            </w:r>
            <w:r w:rsidRPr="0099584A">
              <w:rPr>
                <w:lang w:val="en-GB"/>
              </w:rPr>
              <w:t>[</w:t>
            </w:r>
            <w:r w:rsidRPr="0099584A">
              <w:rPr>
                <w:i/>
                <w:iCs/>
                <w:lang w:val="en-GB"/>
              </w:rPr>
              <w:t>specify, which may include legislation or rules enacted by the Competent Authority]</w:t>
            </w:r>
          </w:p>
        </w:tc>
        <w:tc>
          <w:tcPr>
            <w:tcW w:w="4795" w:type="dxa"/>
          </w:tcPr>
          <w:p w14:paraId="0747F695" w14:textId="77777777" w:rsidR="002C7DAC" w:rsidRPr="00F66FBA" w:rsidRDefault="002C7DAC" w:rsidP="008470F3">
            <w:pPr>
              <w:pStyle w:val="Tekst0"/>
            </w:pPr>
            <w:r w:rsidRPr="00F66FBA">
              <w:rPr>
                <w:b/>
                <w:bCs/>
              </w:rPr>
              <w:t xml:space="preserve">Zasady Wydawania Certyfikatów i Prowadzenia Rejestru: </w:t>
            </w:r>
            <w:r w:rsidRPr="00F66FBA">
              <w:t>[</w:t>
            </w:r>
            <w:r w:rsidRPr="004B1F39">
              <w:rPr>
                <w:i/>
                <w:iCs/>
              </w:rPr>
              <w:t>proszę wskazać; może obejmować przepisy prawne i zasady przyjęte przez Właściwy Organ]</w:t>
            </w:r>
          </w:p>
        </w:tc>
      </w:tr>
      <w:tr w:rsidR="002C7DAC" w:rsidRPr="0007481B" w14:paraId="27119BC2" w14:textId="77777777" w:rsidTr="008470F3">
        <w:tc>
          <w:tcPr>
            <w:tcW w:w="4794" w:type="dxa"/>
          </w:tcPr>
          <w:p w14:paraId="0AEC09A8" w14:textId="77777777" w:rsidR="002C7DAC" w:rsidRPr="004B1F39" w:rsidRDefault="002C7DAC" w:rsidP="008470F3">
            <w:pPr>
              <w:pStyle w:val="Tekst0"/>
            </w:pPr>
            <w:r w:rsidRPr="004B1F39">
              <w:rPr>
                <w:b/>
                <w:bCs/>
              </w:rPr>
              <w:t>Delivery type:</w:t>
            </w:r>
            <w:r w:rsidR="004B1F39" w:rsidRPr="004B1F39">
              <w:t xml:space="preserve"> </w:t>
            </w:r>
            <w:r w:rsidRPr="004B1F39">
              <w:t>[</w:t>
            </w:r>
            <w:r w:rsidRPr="00BF291A">
              <w:rPr>
                <w:i/>
                <w:iCs/>
              </w:rPr>
              <w:t>specify</w:t>
            </w:r>
            <w:r w:rsidRPr="004B1F39">
              <w:t xml:space="preserve">] </w:t>
            </w:r>
          </w:p>
        </w:tc>
        <w:tc>
          <w:tcPr>
            <w:tcW w:w="4795" w:type="dxa"/>
          </w:tcPr>
          <w:p w14:paraId="1C3B394A" w14:textId="77777777" w:rsidR="002C7DAC" w:rsidRPr="004B1F39" w:rsidRDefault="002C7DAC" w:rsidP="008470F3">
            <w:pPr>
              <w:pStyle w:val="Tekst0"/>
            </w:pPr>
            <w:r w:rsidRPr="004B1F39">
              <w:rPr>
                <w:b/>
                <w:bCs/>
              </w:rPr>
              <w:t>Rodzaj Dostawy:</w:t>
            </w:r>
            <w:r w:rsidRPr="004B1F39">
              <w:t xml:space="preserve"> [</w:t>
            </w:r>
            <w:r w:rsidRPr="00BF291A">
              <w:rPr>
                <w:i/>
                <w:iCs/>
              </w:rPr>
              <w:t>proszę określić</w:t>
            </w:r>
            <w:r w:rsidRPr="004B1F39">
              <w:t>]</w:t>
            </w:r>
          </w:p>
        </w:tc>
      </w:tr>
      <w:tr w:rsidR="002C7DAC" w:rsidRPr="0007481B" w14:paraId="6FD3553E" w14:textId="77777777" w:rsidTr="008470F3">
        <w:tc>
          <w:tcPr>
            <w:tcW w:w="4794" w:type="dxa"/>
          </w:tcPr>
          <w:p w14:paraId="69912D14" w14:textId="77777777" w:rsidR="002C7DAC" w:rsidRPr="0099584A" w:rsidRDefault="002C7DAC" w:rsidP="008470F3">
            <w:pPr>
              <w:pStyle w:val="Tekst0"/>
              <w:rPr>
                <w:lang w:val="en-GB"/>
              </w:rPr>
            </w:pPr>
            <w:r w:rsidRPr="0099584A">
              <w:rPr>
                <w:b/>
                <w:bCs/>
                <w:lang w:val="en-GB"/>
              </w:rPr>
              <w:t>Additional requirements</w:t>
            </w:r>
            <w:r w:rsidRPr="0099584A">
              <w:rPr>
                <w:lang w:val="en-GB"/>
              </w:rPr>
              <w:tab/>
            </w:r>
            <w:r w:rsidR="004B1F39" w:rsidRPr="0099584A">
              <w:rPr>
                <w:lang w:val="en-GB"/>
              </w:rPr>
              <w:t xml:space="preserve">(if any): </w:t>
            </w:r>
            <w:r w:rsidRPr="0099584A">
              <w:rPr>
                <w:lang w:val="en-GB"/>
              </w:rPr>
              <w:t>[</w:t>
            </w:r>
            <w:r w:rsidRPr="00BF291A">
              <w:rPr>
                <w:i/>
                <w:iCs/>
                <w:lang w:val="en-GB"/>
              </w:rPr>
              <w:t>specify</w:t>
            </w:r>
            <w:r w:rsidRPr="0099584A">
              <w:rPr>
                <w:lang w:val="en-GB"/>
              </w:rPr>
              <w:t xml:space="preserve">] </w:t>
            </w:r>
          </w:p>
        </w:tc>
        <w:tc>
          <w:tcPr>
            <w:tcW w:w="4795" w:type="dxa"/>
          </w:tcPr>
          <w:p w14:paraId="017B3CAC" w14:textId="77777777" w:rsidR="002C7DAC" w:rsidRPr="004B1F39" w:rsidRDefault="002C7DAC" w:rsidP="008470F3">
            <w:pPr>
              <w:pStyle w:val="Tekst0"/>
            </w:pPr>
            <w:r w:rsidRPr="004B1F39">
              <w:rPr>
                <w:b/>
                <w:bCs/>
              </w:rPr>
              <w:t>Dodatkowe wymogi</w:t>
            </w:r>
            <w:r w:rsidRPr="004B1F39">
              <w:t xml:space="preserve"> (ewentualne): [</w:t>
            </w:r>
            <w:r w:rsidRPr="00BF291A">
              <w:rPr>
                <w:i/>
                <w:iCs/>
              </w:rPr>
              <w:t>proszę określić</w:t>
            </w:r>
            <w:r w:rsidRPr="004B1F39">
              <w:t>]</w:t>
            </w:r>
          </w:p>
        </w:tc>
      </w:tr>
      <w:tr w:rsidR="002C7DAC" w:rsidRPr="0007481B" w14:paraId="68425EDA" w14:textId="77777777" w:rsidTr="008470F3">
        <w:tc>
          <w:tcPr>
            <w:tcW w:w="4794" w:type="dxa"/>
          </w:tcPr>
          <w:p w14:paraId="197A25A9" w14:textId="77777777" w:rsidR="002C7DAC" w:rsidRPr="0099584A" w:rsidRDefault="002C7DAC" w:rsidP="008470F3">
            <w:pPr>
              <w:pStyle w:val="Tekst0"/>
              <w:rPr>
                <w:b/>
                <w:lang w:val="en-GB"/>
              </w:rPr>
            </w:pPr>
            <w:r w:rsidRPr="0099584A">
              <w:rPr>
                <w:bCs/>
                <w:lang w:val="en-GB"/>
              </w:rPr>
              <w:t>3.3(b)</w:t>
            </w:r>
            <w:r w:rsidRPr="0099584A">
              <w:rPr>
                <w:lang w:val="en-GB"/>
              </w:rPr>
              <w:t xml:space="preserve"> If a Certificate is an EECS Certificate:</w:t>
            </w:r>
          </w:p>
        </w:tc>
        <w:tc>
          <w:tcPr>
            <w:tcW w:w="4795" w:type="dxa"/>
          </w:tcPr>
          <w:p w14:paraId="7E038641" w14:textId="77777777" w:rsidR="002C7DAC" w:rsidRPr="0007481B" w:rsidRDefault="002C7DAC" w:rsidP="008470F3">
            <w:pPr>
              <w:pStyle w:val="Tekst0"/>
              <w:rPr>
                <w:rFonts w:eastAsia="Garamond"/>
                <w:b/>
              </w:rPr>
            </w:pPr>
            <w:r w:rsidRPr="007E3289">
              <w:t>3.3(b)</w:t>
            </w:r>
            <w:r w:rsidRPr="007E3289">
              <w:tab/>
              <w:t>Jeśli Certyfikat jest Certyfikatem EECS:</w:t>
            </w:r>
          </w:p>
        </w:tc>
      </w:tr>
      <w:tr w:rsidR="002C7DAC" w:rsidRPr="0007481B" w14:paraId="0EF23F63" w14:textId="77777777" w:rsidTr="008470F3">
        <w:tc>
          <w:tcPr>
            <w:tcW w:w="4794" w:type="dxa"/>
          </w:tcPr>
          <w:p w14:paraId="553DB91F" w14:textId="77777777" w:rsidR="002C7DAC" w:rsidRPr="0099584A" w:rsidRDefault="002C7DAC" w:rsidP="008470F3">
            <w:pPr>
              <w:pStyle w:val="Tekst0"/>
              <w:rPr>
                <w:lang w:val="en-GB"/>
              </w:rPr>
            </w:pPr>
            <w:r w:rsidRPr="0099584A">
              <w:rPr>
                <w:b/>
                <w:bCs/>
                <w:lang w:val="en-GB"/>
              </w:rPr>
              <w:t>Domain of Production:</w:t>
            </w:r>
            <w:r w:rsidR="00BF5E89">
              <w:rPr>
                <w:lang w:val="en-GB"/>
              </w:rPr>
              <w:t xml:space="preserve"> </w:t>
            </w:r>
          </w:p>
        </w:tc>
        <w:tc>
          <w:tcPr>
            <w:tcW w:w="4795" w:type="dxa"/>
          </w:tcPr>
          <w:p w14:paraId="3BF3B1A1" w14:textId="77777777" w:rsidR="002C7DAC" w:rsidRPr="004B1F39" w:rsidRDefault="002C7DAC" w:rsidP="00BF5E89">
            <w:pPr>
              <w:pStyle w:val="Tekst0"/>
            </w:pPr>
            <w:r w:rsidRPr="004B1F39">
              <w:rPr>
                <w:b/>
                <w:bCs/>
              </w:rPr>
              <w:t>Obszar Wytwarzania:</w:t>
            </w:r>
            <w:r w:rsidR="00326D76">
              <w:t xml:space="preserve"> </w:t>
            </w:r>
          </w:p>
        </w:tc>
      </w:tr>
      <w:tr w:rsidR="00BF5E89" w:rsidRPr="0007481B" w14:paraId="45450AD3" w14:textId="77777777" w:rsidTr="008470F3">
        <w:tc>
          <w:tcPr>
            <w:tcW w:w="4794" w:type="dxa"/>
          </w:tcPr>
          <w:p w14:paraId="7E7680E4" w14:textId="77777777" w:rsidR="00BF5E89" w:rsidRPr="0099584A" w:rsidRDefault="00BF5E89" w:rsidP="008470F3">
            <w:pPr>
              <w:pStyle w:val="Tekst0"/>
              <w:rPr>
                <w:b/>
                <w:bCs/>
                <w:lang w:val="en-GB"/>
              </w:rPr>
            </w:pPr>
            <w:r w:rsidRPr="0099584A">
              <w:rPr>
                <w:lang w:val="en-GB"/>
              </w:rPr>
              <w:t>Domain:</w:t>
            </w:r>
            <w:r>
              <w:rPr>
                <w:lang w:val="en-GB"/>
              </w:rPr>
              <w:t xml:space="preserve"> </w:t>
            </w:r>
            <w:r w:rsidRPr="0099584A">
              <w:rPr>
                <w:lang w:val="en-GB"/>
              </w:rPr>
              <w:t>[</w:t>
            </w:r>
            <w:r w:rsidRPr="00BF291A">
              <w:rPr>
                <w:i/>
                <w:iCs/>
              </w:rPr>
              <w:t>specify</w:t>
            </w:r>
            <w:r w:rsidRPr="0099584A">
              <w:rPr>
                <w:lang w:val="en-GB"/>
              </w:rPr>
              <w:t>]</w:t>
            </w:r>
          </w:p>
        </w:tc>
        <w:tc>
          <w:tcPr>
            <w:tcW w:w="4795" w:type="dxa"/>
          </w:tcPr>
          <w:p w14:paraId="233BB96B" w14:textId="77777777" w:rsidR="00BF5E89" w:rsidRPr="004B1F39" w:rsidRDefault="00BF5E89" w:rsidP="00BF5E89">
            <w:pPr>
              <w:pStyle w:val="Tekst0"/>
              <w:rPr>
                <w:b/>
                <w:bCs/>
              </w:rPr>
            </w:pPr>
            <w:r w:rsidRPr="004B1F39">
              <w:t>Obszar:[</w:t>
            </w:r>
            <w:r w:rsidRPr="00BF291A">
              <w:rPr>
                <w:i/>
                <w:iCs/>
              </w:rPr>
              <w:t>proszę określić</w:t>
            </w:r>
            <w:r w:rsidRPr="004B1F39">
              <w:t>]</w:t>
            </w:r>
          </w:p>
        </w:tc>
      </w:tr>
      <w:tr w:rsidR="002C7DAC" w:rsidRPr="0007481B" w14:paraId="06C8FF48" w14:textId="77777777" w:rsidTr="008470F3">
        <w:tc>
          <w:tcPr>
            <w:tcW w:w="4794" w:type="dxa"/>
          </w:tcPr>
          <w:p w14:paraId="04BD0909" w14:textId="77777777" w:rsidR="002C7DAC" w:rsidRPr="00BF5E89" w:rsidRDefault="002C7DAC" w:rsidP="008470F3">
            <w:pPr>
              <w:pStyle w:val="Tekst0"/>
            </w:pPr>
            <w:r w:rsidRPr="00BF5E89">
              <w:t xml:space="preserve">Authorised </w:t>
            </w:r>
            <w:r w:rsidR="004B1F39" w:rsidRPr="00BF5E89">
              <w:t>Issuing Body:</w:t>
            </w:r>
            <w:r w:rsidR="00BF5E89" w:rsidRPr="00BF5E89">
              <w:t xml:space="preserve"> </w:t>
            </w:r>
            <w:r w:rsidRPr="00BF5E89">
              <w:t>[</w:t>
            </w:r>
            <w:r w:rsidRPr="00BF291A">
              <w:rPr>
                <w:i/>
                <w:iCs/>
              </w:rPr>
              <w:t>specify</w:t>
            </w:r>
            <w:r w:rsidRPr="00BF5E89">
              <w:t>]</w:t>
            </w:r>
          </w:p>
        </w:tc>
        <w:tc>
          <w:tcPr>
            <w:tcW w:w="4795" w:type="dxa"/>
          </w:tcPr>
          <w:p w14:paraId="63106394" w14:textId="77777777" w:rsidR="002C7DAC" w:rsidRPr="00BF5E89" w:rsidRDefault="002C7DAC" w:rsidP="008470F3">
            <w:pPr>
              <w:pStyle w:val="Tekst0"/>
            </w:pPr>
            <w:r w:rsidRPr="00BF5E89">
              <w:t>Upoważniony Organ Wystawiający: [</w:t>
            </w:r>
            <w:r w:rsidRPr="00BF291A">
              <w:rPr>
                <w:i/>
                <w:iCs/>
              </w:rPr>
              <w:t>proszę określić</w:t>
            </w:r>
            <w:r w:rsidRPr="00BF5E89">
              <w:t>]</w:t>
            </w:r>
          </w:p>
        </w:tc>
      </w:tr>
      <w:tr w:rsidR="002C7DAC" w:rsidRPr="0007481B" w14:paraId="3A731E74" w14:textId="77777777" w:rsidTr="008470F3">
        <w:tc>
          <w:tcPr>
            <w:tcW w:w="4794" w:type="dxa"/>
          </w:tcPr>
          <w:p w14:paraId="67F630D0" w14:textId="77777777" w:rsidR="002C7DAC" w:rsidRPr="0099584A" w:rsidRDefault="002C7DAC" w:rsidP="008470F3">
            <w:pPr>
              <w:pStyle w:val="Tekst0"/>
              <w:rPr>
                <w:lang w:val="en-GB"/>
              </w:rPr>
            </w:pPr>
            <w:r w:rsidRPr="0099584A">
              <w:rPr>
                <w:b/>
                <w:bCs/>
                <w:lang w:val="en-GB"/>
              </w:rPr>
              <w:t>Domain of Delivery:</w:t>
            </w:r>
            <w:r w:rsidR="00BF5E89">
              <w:rPr>
                <w:b/>
                <w:bCs/>
                <w:lang w:val="en-GB"/>
              </w:rPr>
              <w:t xml:space="preserve"> </w:t>
            </w:r>
          </w:p>
        </w:tc>
        <w:tc>
          <w:tcPr>
            <w:tcW w:w="4795" w:type="dxa"/>
          </w:tcPr>
          <w:p w14:paraId="6ABB9C96" w14:textId="77777777" w:rsidR="002C7DAC" w:rsidRPr="004B1F39" w:rsidRDefault="002C7DAC" w:rsidP="00BF5E89">
            <w:pPr>
              <w:pStyle w:val="Tekst0"/>
            </w:pPr>
            <w:r w:rsidRPr="004B1F39">
              <w:rPr>
                <w:b/>
                <w:bCs/>
              </w:rPr>
              <w:t>Obszar Dostawy</w:t>
            </w:r>
            <w:r w:rsidRPr="004B1F39">
              <w:t>:</w:t>
            </w:r>
            <w:r w:rsidR="00326D76">
              <w:t xml:space="preserve"> </w:t>
            </w:r>
          </w:p>
        </w:tc>
      </w:tr>
      <w:tr w:rsidR="00BF5E89" w:rsidRPr="0007481B" w14:paraId="429396D9" w14:textId="77777777" w:rsidTr="008470F3">
        <w:tc>
          <w:tcPr>
            <w:tcW w:w="4794" w:type="dxa"/>
          </w:tcPr>
          <w:p w14:paraId="6D641A8F" w14:textId="77777777" w:rsidR="00BF5E89" w:rsidRPr="0099584A" w:rsidRDefault="00BF5E89" w:rsidP="008470F3">
            <w:pPr>
              <w:pStyle w:val="Tekst0"/>
              <w:rPr>
                <w:b/>
                <w:bCs/>
                <w:lang w:val="en-GB"/>
              </w:rPr>
            </w:pPr>
            <w:r w:rsidRPr="0099584A">
              <w:rPr>
                <w:lang w:val="en-GB"/>
              </w:rPr>
              <w:t>Domain / Applicable</w:t>
            </w:r>
            <w:r>
              <w:rPr>
                <w:lang w:val="en-GB"/>
              </w:rPr>
              <w:t xml:space="preserve"> </w:t>
            </w:r>
            <w:r w:rsidRPr="0099584A">
              <w:rPr>
                <w:lang w:val="en-GB"/>
              </w:rPr>
              <w:t>[</w:t>
            </w:r>
            <w:r w:rsidRPr="00BF291A">
              <w:rPr>
                <w:i/>
                <w:iCs/>
              </w:rPr>
              <w:t>specify</w:t>
            </w:r>
            <w:r w:rsidRPr="0099584A">
              <w:rPr>
                <w:lang w:val="en-GB"/>
              </w:rPr>
              <w:t>]</w:t>
            </w:r>
          </w:p>
        </w:tc>
        <w:tc>
          <w:tcPr>
            <w:tcW w:w="4795" w:type="dxa"/>
          </w:tcPr>
          <w:p w14:paraId="345BD8A9" w14:textId="77777777" w:rsidR="00BF5E89" w:rsidRPr="004B1F39" w:rsidRDefault="00BF5E89" w:rsidP="00BF5E89">
            <w:pPr>
              <w:pStyle w:val="Tekst0"/>
              <w:rPr>
                <w:b/>
                <w:bCs/>
              </w:rPr>
            </w:pPr>
            <w:r w:rsidRPr="004B1F39">
              <w:t>Obszar/Właściwa Baza Danych</w:t>
            </w:r>
            <w:r>
              <w:t xml:space="preserve"> :</w:t>
            </w:r>
            <w:r w:rsidRPr="004B1F39">
              <w:t>[</w:t>
            </w:r>
            <w:r w:rsidRPr="00BF291A">
              <w:rPr>
                <w:i/>
                <w:iCs/>
              </w:rPr>
              <w:t>proszę określić</w:t>
            </w:r>
            <w:r w:rsidR="00BF291A">
              <w:rPr>
                <w:i/>
                <w:iCs/>
              </w:rPr>
              <w:t>]</w:t>
            </w:r>
          </w:p>
        </w:tc>
      </w:tr>
      <w:tr w:rsidR="00BF5E89" w:rsidRPr="0007481B" w14:paraId="035E2ED8" w14:textId="77777777" w:rsidTr="008470F3">
        <w:tc>
          <w:tcPr>
            <w:tcW w:w="4794" w:type="dxa"/>
          </w:tcPr>
          <w:p w14:paraId="330ED94D" w14:textId="77777777" w:rsidR="00BF5E89" w:rsidRPr="00BF5E89" w:rsidRDefault="00BF5E89" w:rsidP="008470F3">
            <w:pPr>
              <w:pStyle w:val="Tekst0"/>
              <w:rPr>
                <w:lang w:val="en-GB"/>
              </w:rPr>
            </w:pPr>
            <w:r w:rsidRPr="00BF5E89">
              <w:rPr>
                <w:lang w:val="en-GB"/>
              </w:rPr>
              <w:t>EECS Registration Database for Buyer: [</w:t>
            </w:r>
            <w:r w:rsidRPr="00277633">
              <w:rPr>
                <w:i/>
                <w:iCs/>
                <w:lang w:val="en-GB"/>
              </w:rPr>
              <w:t>specify</w:t>
            </w:r>
            <w:r w:rsidRPr="00BF5E89">
              <w:rPr>
                <w:lang w:val="en-GB"/>
              </w:rPr>
              <w:t>]</w:t>
            </w:r>
          </w:p>
        </w:tc>
        <w:tc>
          <w:tcPr>
            <w:tcW w:w="4795" w:type="dxa"/>
          </w:tcPr>
          <w:p w14:paraId="5BB329F9" w14:textId="77777777" w:rsidR="00BF5E89" w:rsidRPr="00BF5E89" w:rsidRDefault="00BF5E89" w:rsidP="008470F3">
            <w:pPr>
              <w:pStyle w:val="Tekst0"/>
            </w:pPr>
            <w:r w:rsidRPr="00BF5E89">
              <w:t>Rejestrowych EECS:[</w:t>
            </w:r>
            <w:r w:rsidRPr="00BF291A">
              <w:rPr>
                <w:i/>
                <w:iCs/>
              </w:rPr>
              <w:t>proszę określić</w:t>
            </w:r>
            <w:r w:rsidRPr="00BF5E89">
              <w:t>]</w:t>
            </w:r>
          </w:p>
        </w:tc>
      </w:tr>
      <w:tr w:rsidR="002C7DAC" w:rsidRPr="0007481B" w14:paraId="7B1ACD72" w14:textId="77777777" w:rsidTr="008470F3">
        <w:tc>
          <w:tcPr>
            <w:tcW w:w="4794" w:type="dxa"/>
          </w:tcPr>
          <w:p w14:paraId="4F37D1D6" w14:textId="77777777" w:rsidR="002C7DAC" w:rsidRPr="00BF5E89" w:rsidRDefault="002C7DAC" w:rsidP="008470F3">
            <w:pPr>
              <w:pStyle w:val="Tekst0"/>
            </w:pPr>
            <w:r w:rsidRPr="00BF5E89">
              <w:t xml:space="preserve">Authorised </w:t>
            </w:r>
            <w:r w:rsidR="004B1F39" w:rsidRPr="00BF5E89">
              <w:t xml:space="preserve">Issuing Body: </w:t>
            </w:r>
            <w:r w:rsidRPr="00BF5E89">
              <w:t>[</w:t>
            </w:r>
            <w:r w:rsidRPr="00BF291A">
              <w:rPr>
                <w:i/>
                <w:iCs/>
              </w:rPr>
              <w:t>specify</w:t>
            </w:r>
            <w:r w:rsidRPr="00BF5E89">
              <w:t>]</w:t>
            </w:r>
          </w:p>
        </w:tc>
        <w:tc>
          <w:tcPr>
            <w:tcW w:w="4795" w:type="dxa"/>
          </w:tcPr>
          <w:p w14:paraId="2B79CF84" w14:textId="77777777" w:rsidR="002C7DAC" w:rsidRPr="00BF5E89" w:rsidRDefault="002C7DAC" w:rsidP="00BF5E89">
            <w:pPr>
              <w:pStyle w:val="Tekst0"/>
            </w:pPr>
            <w:r w:rsidRPr="00BF5E89">
              <w:t>Upoważniony Organ Wystawiający: [</w:t>
            </w:r>
            <w:r w:rsidRPr="00BF291A">
              <w:rPr>
                <w:i/>
                <w:iCs/>
              </w:rPr>
              <w:t>proszę określić</w:t>
            </w:r>
            <w:r w:rsidRPr="00BF5E89">
              <w:t>]</w:t>
            </w:r>
          </w:p>
        </w:tc>
      </w:tr>
      <w:tr w:rsidR="002C7DAC" w:rsidRPr="0007481B" w14:paraId="580C47B1" w14:textId="77777777" w:rsidTr="008470F3">
        <w:tc>
          <w:tcPr>
            <w:tcW w:w="4794" w:type="dxa"/>
          </w:tcPr>
          <w:p w14:paraId="4E488E17" w14:textId="77777777" w:rsidR="002C7DAC" w:rsidRPr="00BF5E89" w:rsidRDefault="002C7DAC" w:rsidP="008470F3">
            <w:pPr>
              <w:pStyle w:val="Tekst0"/>
            </w:pPr>
            <w:r w:rsidRPr="00BF5E89">
              <w:t xml:space="preserve">Buyer's </w:t>
            </w:r>
            <w:r w:rsidR="004B1F39" w:rsidRPr="00BF5E89">
              <w:t>Account number:</w:t>
            </w:r>
            <w:r w:rsidRPr="00BF5E89">
              <w:tab/>
              <w:t>[</w:t>
            </w:r>
            <w:r w:rsidRPr="00BF291A">
              <w:rPr>
                <w:i/>
                <w:iCs/>
              </w:rPr>
              <w:t>specify</w:t>
            </w:r>
            <w:r w:rsidRPr="00BF5E89">
              <w:t>]</w:t>
            </w:r>
          </w:p>
        </w:tc>
        <w:tc>
          <w:tcPr>
            <w:tcW w:w="4795" w:type="dxa"/>
          </w:tcPr>
          <w:p w14:paraId="507FF5FA" w14:textId="77777777" w:rsidR="002C7DAC" w:rsidRPr="00BF5E89" w:rsidRDefault="002C7DAC" w:rsidP="00BF5E89">
            <w:pPr>
              <w:pStyle w:val="Tekst0"/>
            </w:pPr>
            <w:r w:rsidRPr="00BF5E89">
              <w:t>Numer rachunku Kupującego:</w:t>
            </w:r>
            <w:r w:rsidR="00BF5E89" w:rsidRPr="00BF5E89">
              <w:t xml:space="preserve"> </w:t>
            </w:r>
            <w:r w:rsidRPr="00BF5E89">
              <w:t>[</w:t>
            </w:r>
            <w:r w:rsidRPr="00BF291A">
              <w:rPr>
                <w:i/>
                <w:iCs/>
              </w:rPr>
              <w:t>proszę określić</w:t>
            </w:r>
            <w:r w:rsidRPr="00BF5E89">
              <w:t>]</w:t>
            </w:r>
          </w:p>
        </w:tc>
      </w:tr>
      <w:tr w:rsidR="002C7DAC" w:rsidRPr="0007481B" w14:paraId="31DC30EF" w14:textId="77777777" w:rsidTr="008470F3">
        <w:tc>
          <w:tcPr>
            <w:tcW w:w="4794" w:type="dxa"/>
          </w:tcPr>
          <w:p w14:paraId="6A274344" w14:textId="77777777" w:rsidR="002C7DAC" w:rsidRPr="0099584A" w:rsidRDefault="002C7DAC" w:rsidP="008470F3">
            <w:pPr>
              <w:pStyle w:val="Tekst0"/>
              <w:rPr>
                <w:lang w:val="en-GB"/>
              </w:rPr>
            </w:pPr>
            <w:r w:rsidRPr="0099584A">
              <w:rPr>
                <w:b/>
                <w:lang w:val="en-GB"/>
              </w:rPr>
              <w:t xml:space="preserve">Transfer by Cancellation </w:t>
            </w:r>
            <w:r w:rsidRPr="0099584A">
              <w:rPr>
                <w:lang w:val="en-GB"/>
              </w:rPr>
              <w:t>[</w:t>
            </w:r>
            <w:r w:rsidR="00326D76" w:rsidRPr="0099584A">
              <w:rPr>
                <w:lang w:val="en-GB"/>
              </w:rPr>
              <w:t xml:space="preserve"> </w:t>
            </w:r>
            <w:r w:rsidRPr="0099584A">
              <w:rPr>
                <w:lang w:val="en-GB"/>
              </w:rPr>
              <w:t xml:space="preserve">] Transfer by Cancellation Statement shall apply; </w:t>
            </w:r>
          </w:p>
        </w:tc>
        <w:tc>
          <w:tcPr>
            <w:tcW w:w="4795" w:type="dxa"/>
          </w:tcPr>
          <w:p w14:paraId="7F4C6C1A" w14:textId="77777777" w:rsidR="002C7DAC" w:rsidRPr="0007481B" w:rsidRDefault="00D359A4" w:rsidP="00BF5E89">
            <w:pPr>
              <w:pStyle w:val="Tekst0"/>
              <w:rPr>
                <w:rFonts w:eastAsia="Garamond"/>
              </w:rPr>
            </w:pPr>
            <w:r w:rsidRPr="007E3289">
              <w:rPr>
                <w:b/>
              </w:rPr>
              <w:t>Przeniesienie w Drodze Oświadczenia o Umorzeniu:</w:t>
            </w:r>
            <w:r w:rsidR="00326D76">
              <w:rPr>
                <w:b/>
              </w:rPr>
              <w:t xml:space="preserve"> </w:t>
            </w:r>
            <w:r w:rsidRPr="007E3289">
              <w:t xml:space="preserve">[ ] Zastosowanie mieć będzie Przeniesienie w Drodze Oświadczenia o </w:t>
            </w:r>
            <w:r w:rsidRPr="004B1F39">
              <w:t>Umorzeniu</w:t>
            </w:r>
          </w:p>
        </w:tc>
      </w:tr>
      <w:tr w:rsidR="002C7DAC" w:rsidRPr="0007481B" w14:paraId="5CABE719" w14:textId="77777777" w:rsidTr="008470F3">
        <w:tc>
          <w:tcPr>
            <w:tcW w:w="4794" w:type="dxa"/>
          </w:tcPr>
          <w:p w14:paraId="674E14AB" w14:textId="77777777" w:rsidR="002C7DAC" w:rsidRPr="0099584A" w:rsidRDefault="002C7DAC" w:rsidP="008470F3">
            <w:pPr>
              <w:pStyle w:val="Tekst0"/>
              <w:rPr>
                <w:lang w:val="en-GB"/>
              </w:rPr>
            </w:pPr>
            <w:r w:rsidRPr="0099584A">
              <w:rPr>
                <w:b/>
                <w:lang w:val="en-GB"/>
              </w:rPr>
              <w:t>Statement:</w:t>
            </w:r>
            <w:r w:rsidR="00BF5E89">
              <w:rPr>
                <w:lang w:val="en-GB"/>
              </w:rPr>
              <w:t xml:space="preserve"> </w:t>
            </w:r>
            <w:r w:rsidRPr="0099584A">
              <w:rPr>
                <w:b/>
                <w:i/>
                <w:lang w:val="en-GB"/>
              </w:rPr>
              <w:t>otherwise</w:t>
            </w:r>
            <w:r w:rsidRPr="0099584A">
              <w:rPr>
                <w:lang w:val="en-GB"/>
              </w:rPr>
              <w:t xml:space="preserve"> Transfer by Cancellation Statement shall </w:t>
            </w:r>
            <w:r w:rsidRPr="0099584A">
              <w:rPr>
                <w:u w:val="single"/>
                <w:lang w:val="en-GB"/>
              </w:rPr>
              <w:t>not</w:t>
            </w:r>
            <w:r w:rsidRPr="0099584A">
              <w:rPr>
                <w:lang w:val="en-GB"/>
              </w:rPr>
              <w:t xml:space="preserve"> apply and Electronic Transfer shall apply</w:t>
            </w:r>
          </w:p>
        </w:tc>
        <w:tc>
          <w:tcPr>
            <w:tcW w:w="4795" w:type="dxa"/>
          </w:tcPr>
          <w:p w14:paraId="397BC7C7" w14:textId="77777777" w:rsidR="002C7DAC" w:rsidRPr="0007481B" w:rsidRDefault="00D359A4" w:rsidP="008470F3">
            <w:pPr>
              <w:pStyle w:val="Tekst0"/>
              <w:rPr>
                <w:rFonts w:eastAsia="Garamond"/>
                <w:b/>
              </w:rPr>
            </w:pPr>
            <w:r w:rsidRPr="007E3289">
              <w:rPr>
                <w:b/>
                <w:i/>
              </w:rPr>
              <w:t>w przeciwnym razie</w:t>
            </w:r>
            <w:r w:rsidRPr="007E3289">
              <w:t xml:space="preserve"> </w:t>
            </w:r>
            <w:r w:rsidRPr="004B1F39">
              <w:t>Przeniesienie</w:t>
            </w:r>
            <w:r w:rsidRPr="007E3289">
              <w:t xml:space="preserve"> w Drodze Oświadczenia o Umorzeniu </w:t>
            </w:r>
            <w:r w:rsidRPr="007E3289">
              <w:rPr>
                <w:u w:val="single"/>
              </w:rPr>
              <w:t>nie</w:t>
            </w:r>
            <w:r w:rsidRPr="007E3289">
              <w:t xml:space="preserve"> będzie się stosować i zastosowanie mieć będzie Przeniesienie Elektroniczne</w:t>
            </w:r>
          </w:p>
        </w:tc>
      </w:tr>
      <w:tr w:rsidR="002C7DAC" w:rsidRPr="0007481B" w14:paraId="05D693E0" w14:textId="77777777" w:rsidTr="008470F3">
        <w:tc>
          <w:tcPr>
            <w:tcW w:w="4794" w:type="dxa"/>
          </w:tcPr>
          <w:p w14:paraId="49CD80B3" w14:textId="77777777" w:rsidR="002C7DAC" w:rsidRPr="0099584A" w:rsidRDefault="002C7DAC" w:rsidP="008470F3">
            <w:pPr>
              <w:pStyle w:val="Tekst0"/>
              <w:rPr>
                <w:b/>
                <w:bCs/>
                <w:lang w:val="en-GB"/>
              </w:rPr>
            </w:pPr>
            <w:r w:rsidRPr="0099584A">
              <w:rPr>
                <w:b/>
                <w:bCs/>
                <w:lang w:val="en-GB"/>
              </w:rPr>
              <w:t>Applicable</w:t>
            </w:r>
            <w:r w:rsidR="004B1F39" w:rsidRPr="0099584A">
              <w:rPr>
                <w:b/>
                <w:bCs/>
                <w:lang w:val="en-GB"/>
              </w:rPr>
              <w:t xml:space="preserve"> </w:t>
            </w:r>
            <w:r w:rsidRPr="0099584A">
              <w:rPr>
                <w:b/>
                <w:bCs/>
                <w:lang w:val="en-GB"/>
              </w:rPr>
              <w:t>EECS</w:t>
            </w:r>
            <w:r w:rsidR="004B1F39" w:rsidRPr="0099584A">
              <w:rPr>
                <w:b/>
                <w:bCs/>
                <w:lang w:val="en-GB"/>
              </w:rPr>
              <w:t xml:space="preserve"> </w:t>
            </w:r>
            <w:r w:rsidRPr="0099584A">
              <w:rPr>
                <w:b/>
                <w:bCs/>
                <w:lang w:val="en-GB"/>
              </w:rPr>
              <w:t>Registration</w:t>
            </w:r>
            <w:r w:rsidR="004B1F39" w:rsidRPr="0099584A">
              <w:rPr>
                <w:b/>
                <w:bCs/>
                <w:lang w:val="en-GB"/>
              </w:rPr>
              <w:t xml:space="preserve"> </w:t>
            </w:r>
            <w:r w:rsidRPr="0099584A">
              <w:rPr>
                <w:b/>
                <w:bCs/>
                <w:lang w:val="en-GB"/>
              </w:rPr>
              <w:t>Database</w:t>
            </w:r>
            <w:r w:rsidR="004B1F39" w:rsidRPr="0099584A">
              <w:rPr>
                <w:b/>
                <w:bCs/>
                <w:lang w:val="en-GB"/>
              </w:rPr>
              <w:t xml:space="preserve"> </w:t>
            </w:r>
            <w:r w:rsidRPr="0099584A">
              <w:rPr>
                <w:b/>
                <w:bCs/>
                <w:lang w:val="en-GB"/>
              </w:rPr>
              <w:t>fo</w:t>
            </w:r>
            <w:r w:rsidR="004B1F39" w:rsidRPr="0099584A">
              <w:rPr>
                <w:b/>
                <w:bCs/>
                <w:lang w:val="en-GB"/>
              </w:rPr>
              <w:t xml:space="preserve">r </w:t>
            </w:r>
            <w:r w:rsidRPr="0099584A">
              <w:rPr>
                <w:b/>
                <w:bCs/>
                <w:lang w:val="en-GB"/>
              </w:rPr>
              <w:t xml:space="preserve">issuance of </w:t>
            </w:r>
            <w:r w:rsidRPr="0099584A">
              <w:rPr>
                <w:b/>
                <w:bCs/>
                <w:lang w:val="en-GB"/>
              </w:rPr>
              <w:br/>
              <w:t>Cancellation Statement:</w:t>
            </w:r>
            <w:r w:rsidR="00D359A4" w:rsidRPr="0099584A">
              <w:rPr>
                <w:b/>
                <w:bCs/>
                <w:lang w:val="en-GB"/>
              </w:rPr>
              <w:t xml:space="preserve"> </w:t>
            </w:r>
            <w:r w:rsidR="00D359A4" w:rsidRPr="0099584A">
              <w:rPr>
                <w:i/>
                <w:lang w:val="en-GB"/>
              </w:rPr>
              <w:t>[specify applicable Domain]</w:t>
            </w:r>
          </w:p>
        </w:tc>
        <w:tc>
          <w:tcPr>
            <w:tcW w:w="4795" w:type="dxa"/>
          </w:tcPr>
          <w:p w14:paraId="6BCF2BF7" w14:textId="77777777" w:rsidR="002C7DAC" w:rsidRPr="004B1F39" w:rsidRDefault="00D359A4" w:rsidP="008470F3">
            <w:pPr>
              <w:pStyle w:val="Tekst0"/>
              <w:rPr>
                <w:rFonts w:eastAsia="Garamond"/>
                <w:b/>
                <w:bCs/>
              </w:rPr>
            </w:pPr>
            <w:r w:rsidRPr="004B1F39">
              <w:rPr>
                <w:b/>
                <w:bCs/>
              </w:rPr>
              <w:t xml:space="preserve">Baza Danych Rejestrowych EECS właściwa do wystawienia Oświadczenia o Umorzeniu: </w:t>
            </w:r>
            <w:r w:rsidRPr="004B1F39">
              <w:rPr>
                <w:i/>
              </w:rPr>
              <w:t>[proszę wskazać właściwy Obszar]</w:t>
            </w:r>
          </w:p>
        </w:tc>
      </w:tr>
      <w:tr w:rsidR="002C7DAC" w:rsidRPr="0007481B" w14:paraId="6747FD4B" w14:textId="77777777" w:rsidTr="008470F3">
        <w:tc>
          <w:tcPr>
            <w:tcW w:w="4794" w:type="dxa"/>
          </w:tcPr>
          <w:p w14:paraId="13F3B6A5" w14:textId="77777777" w:rsidR="002C7DAC" w:rsidRPr="0099584A" w:rsidRDefault="002C7DAC" w:rsidP="008470F3">
            <w:pPr>
              <w:pStyle w:val="Tekst0"/>
              <w:rPr>
                <w:lang w:val="en-GB"/>
              </w:rPr>
            </w:pPr>
            <w:r w:rsidRPr="0099584A">
              <w:rPr>
                <w:b/>
                <w:lang w:val="en-GB"/>
              </w:rPr>
              <w:t>EECS Rules:</w:t>
            </w:r>
            <w:r w:rsidR="00D359A4" w:rsidRPr="0099584A">
              <w:rPr>
                <w:b/>
                <w:lang w:val="en-GB"/>
              </w:rPr>
              <w:t xml:space="preserve"> </w:t>
            </w:r>
            <w:r w:rsidRPr="0099584A">
              <w:rPr>
                <w:lang w:val="en-GB"/>
              </w:rPr>
              <w:t>EECS Rules, in the version applicable from time to time, shall apply</w:t>
            </w:r>
            <w:r w:rsidRPr="0099584A">
              <w:rPr>
                <w:b/>
                <w:lang w:val="en-GB"/>
              </w:rPr>
              <w:t xml:space="preserve"> </w:t>
            </w:r>
          </w:p>
        </w:tc>
        <w:tc>
          <w:tcPr>
            <w:tcW w:w="4795" w:type="dxa"/>
          </w:tcPr>
          <w:p w14:paraId="07B2893F" w14:textId="77777777" w:rsidR="002C7DAC" w:rsidRPr="0007481B" w:rsidRDefault="00D359A4" w:rsidP="008470F3">
            <w:pPr>
              <w:pStyle w:val="Tekst0"/>
              <w:rPr>
                <w:rFonts w:eastAsia="Garamond"/>
              </w:rPr>
            </w:pPr>
            <w:r w:rsidRPr="007E3289">
              <w:rPr>
                <w:b/>
              </w:rPr>
              <w:t>Regulamin EECS:</w:t>
            </w:r>
            <w:r>
              <w:rPr>
                <w:b/>
              </w:rPr>
              <w:t xml:space="preserve"> </w:t>
            </w:r>
            <w:r w:rsidRPr="007E3289">
              <w:t>Zastosowanie mieć będzie Regulamin EECS w wersji obowiązującej w danym czasie</w:t>
            </w:r>
          </w:p>
        </w:tc>
      </w:tr>
      <w:tr w:rsidR="002C7DAC" w:rsidRPr="0007481B" w14:paraId="29D7C85B" w14:textId="77777777" w:rsidTr="008470F3">
        <w:tc>
          <w:tcPr>
            <w:tcW w:w="4794" w:type="dxa"/>
          </w:tcPr>
          <w:p w14:paraId="4FCD040E" w14:textId="77777777" w:rsidR="002C7DAC" w:rsidRPr="0099584A" w:rsidRDefault="002C7DAC" w:rsidP="008470F3">
            <w:pPr>
              <w:pStyle w:val="Tekst0"/>
              <w:rPr>
                <w:lang w:val="en-GB"/>
              </w:rPr>
            </w:pPr>
            <w:r w:rsidRPr="0099584A">
              <w:rPr>
                <w:b/>
                <w:bCs/>
                <w:lang w:val="en-GB"/>
              </w:rPr>
              <w:t>Additional requirements</w:t>
            </w:r>
            <w:r w:rsidR="004B1F39" w:rsidRPr="0099584A">
              <w:rPr>
                <w:lang w:val="en-GB"/>
              </w:rPr>
              <w:t xml:space="preserve"> (if any):</w:t>
            </w:r>
            <w:r w:rsidR="004B1F39" w:rsidRPr="0099584A">
              <w:rPr>
                <w:i/>
                <w:lang w:val="en-GB"/>
              </w:rPr>
              <w:t xml:space="preserve"> [specify]</w:t>
            </w:r>
          </w:p>
        </w:tc>
        <w:tc>
          <w:tcPr>
            <w:tcW w:w="4795" w:type="dxa"/>
          </w:tcPr>
          <w:p w14:paraId="072176D0" w14:textId="77777777" w:rsidR="002C7DAC" w:rsidRPr="004B1F39" w:rsidRDefault="00D359A4" w:rsidP="00BF5E89">
            <w:pPr>
              <w:pStyle w:val="Tekst0"/>
            </w:pPr>
            <w:r w:rsidRPr="004B1F39">
              <w:rPr>
                <w:b/>
                <w:bCs/>
              </w:rPr>
              <w:t>Dodatkowe wymogi</w:t>
            </w:r>
            <w:r w:rsidRPr="007E3289">
              <w:t xml:space="preserve"> (ewentualne):</w:t>
            </w:r>
            <w:r w:rsidR="004B1F39">
              <w:t xml:space="preserve"> </w:t>
            </w:r>
            <w:r w:rsidRPr="007E3289">
              <w:t>[</w:t>
            </w:r>
            <w:r w:rsidRPr="007E3289">
              <w:rPr>
                <w:i/>
              </w:rPr>
              <w:t>proszę określić</w:t>
            </w:r>
            <w:r w:rsidRPr="007E3289">
              <w:t>]</w:t>
            </w:r>
          </w:p>
        </w:tc>
      </w:tr>
      <w:tr w:rsidR="00D359A4" w:rsidRPr="0007481B" w14:paraId="6C550B69" w14:textId="77777777" w:rsidTr="008470F3">
        <w:tc>
          <w:tcPr>
            <w:tcW w:w="4794" w:type="dxa"/>
          </w:tcPr>
          <w:p w14:paraId="562E06C7" w14:textId="77777777" w:rsidR="00D359A4" w:rsidRPr="004B1F39" w:rsidRDefault="00D359A4" w:rsidP="00D279B5">
            <w:pPr>
              <w:pStyle w:val="L1"/>
              <w:jc w:val="left"/>
              <w:rPr>
                <w:b/>
                <w:bCs/>
              </w:rPr>
            </w:pPr>
            <w:r w:rsidRPr="004B1F39">
              <w:rPr>
                <w:b/>
                <w:bCs/>
              </w:rPr>
              <w:t>GENERAL PROVISIONS &amp; FACILITY</w:t>
            </w:r>
          </w:p>
        </w:tc>
        <w:tc>
          <w:tcPr>
            <w:tcW w:w="4795" w:type="dxa"/>
          </w:tcPr>
          <w:p w14:paraId="3EC6D137" w14:textId="77777777" w:rsidR="00D359A4" w:rsidRPr="004B1F39" w:rsidRDefault="00D359A4" w:rsidP="00D279B5">
            <w:pPr>
              <w:pStyle w:val="P1"/>
              <w:jc w:val="left"/>
              <w:rPr>
                <w:rFonts w:eastAsia="Garamond"/>
                <w:b/>
                <w:bCs/>
              </w:rPr>
            </w:pPr>
            <w:bookmarkStart w:id="8" w:name="bookmark15"/>
            <w:r w:rsidRPr="004B1F39">
              <w:rPr>
                <w:b/>
                <w:bCs/>
              </w:rPr>
              <w:t>POSTANOWIENIA OGÓLNE I INSTALACJA</w:t>
            </w:r>
            <w:bookmarkEnd w:id="8"/>
          </w:p>
        </w:tc>
      </w:tr>
      <w:tr w:rsidR="00D359A4" w:rsidRPr="0007481B" w14:paraId="52F1B549" w14:textId="77777777" w:rsidTr="008470F3">
        <w:tc>
          <w:tcPr>
            <w:tcW w:w="4794" w:type="dxa"/>
          </w:tcPr>
          <w:p w14:paraId="15A3B295" w14:textId="77777777" w:rsidR="00D359A4" w:rsidRPr="0099584A" w:rsidRDefault="00D359A4" w:rsidP="008470F3">
            <w:pPr>
              <w:pStyle w:val="Tekst0"/>
              <w:rPr>
                <w:lang w:val="en-GB"/>
              </w:rPr>
            </w:pPr>
            <w:r w:rsidRPr="0099584A">
              <w:rPr>
                <w:b/>
                <w:lang w:val="en-GB"/>
              </w:rPr>
              <w:t>"Delivery Period" of electricity:</w:t>
            </w:r>
            <w:r w:rsidR="00BF5E89">
              <w:rPr>
                <w:b/>
                <w:lang w:val="en-GB"/>
              </w:rPr>
              <w:t xml:space="preserve"> </w:t>
            </w:r>
            <w:r w:rsidRPr="0099584A">
              <w:rPr>
                <w:lang w:val="en-GB"/>
              </w:rPr>
              <w:t>[</w:t>
            </w:r>
            <w:r w:rsidR="00326D76" w:rsidRPr="0099584A">
              <w:rPr>
                <w:lang w:val="en-GB"/>
              </w:rPr>
              <w:t xml:space="preserve"> </w:t>
            </w:r>
            <w:r w:rsidRPr="0099584A">
              <w:rPr>
                <w:lang w:val="en-GB"/>
              </w:rPr>
              <w:t>] every calendar month; or</w:t>
            </w:r>
            <w:r w:rsidR="00BF5E89">
              <w:rPr>
                <w:lang w:val="en-GB"/>
              </w:rPr>
              <w:t xml:space="preserve"> </w:t>
            </w:r>
            <w:r w:rsidRPr="0099584A">
              <w:rPr>
                <w:lang w:val="en-GB"/>
              </w:rPr>
              <w:t>[</w:t>
            </w:r>
            <w:r w:rsidR="00326D76" w:rsidRPr="0099584A">
              <w:rPr>
                <w:lang w:val="en-GB"/>
              </w:rPr>
              <w:t xml:space="preserve"> </w:t>
            </w:r>
            <w:r w:rsidRPr="0099584A">
              <w:rPr>
                <w:lang w:val="en-GB"/>
              </w:rPr>
              <w:t xml:space="preserve">] ______________ </w:t>
            </w:r>
            <w:r w:rsidRPr="0099584A">
              <w:rPr>
                <w:i/>
                <w:lang w:val="en-GB"/>
              </w:rPr>
              <w:t>[specify]</w:t>
            </w:r>
          </w:p>
        </w:tc>
        <w:tc>
          <w:tcPr>
            <w:tcW w:w="4795" w:type="dxa"/>
          </w:tcPr>
          <w:p w14:paraId="4406C649" w14:textId="77777777" w:rsidR="00D359A4" w:rsidRPr="0007481B" w:rsidRDefault="00D359A4" w:rsidP="008470F3">
            <w:pPr>
              <w:pStyle w:val="Tekst0"/>
              <w:rPr>
                <w:rFonts w:eastAsia="Garamond"/>
                <w:b/>
              </w:rPr>
            </w:pPr>
            <w:r w:rsidRPr="007E3289">
              <w:rPr>
                <w:b/>
              </w:rPr>
              <w:t>Okres Dostaw</w:t>
            </w:r>
            <w:r w:rsidRPr="007E3289">
              <w:t xml:space="preserve">” </w:t>
            </w:r>
            <w:r w:rsidRPr="007E3289">
              <w:rPr>
                <w:b/>
              </w:rPr>
              <w:t>energii elektrycznej</w:t>
            </w:r>
            <w:r w:rsidRPr="007E3289">
              <w:t>:</w:t>
            </w:r>
            <w:r w:rsidR="00BF5E89">
              <w:t xml:space="preserve"> </w:t>
            </w:r>
            <w:r w:rsidRPr="007E3289">
              <w:t>[</w:t>
            </w:r>
            <w:r w:rsidR="00326D76">
              <w:t xml:space="preserve"> </w:t>
            </w:r>
            <w:r w:rsidRPr="007E3289">
              <w:t xml:space="preserve">] każdy miesiąc </w:t>
            </w:r>
            <w:r w:rsidRPr="004B1F39">
              <w:t>kalendarzowy</w:t>
            </w:r>
            <w:r w:rsidRPr="007E3289">
              <w:t>, lub</w:t>
            </w:r>
            <w:r>
              <w:t xml:space="preserve"> _____________</w:t>
            </w:r>
            <w:r w:rsidRPr="007E3289">
              <w:t>[</w:t>
            </w:r>
            <w:r w:rsidR="00326D76">
              <w:t xml:space="preserve"> </w:t>
            </w:r>
            <w:r w:rsidRPr="007E3289">
              <w:t>] [</w:t>
            </w:r>
            <w:r w:rsidRPr="007E3289">
              <w:rPr>
                <w:i/>
              </w:rPr>
              <w:t>proszę określić</w:t>
            </w:r>
            <w:r w:rsidRPr="007E3289">
              <w:t>]</w:t>
            </w:r>
          </w:p>
        </w:tc>
      </w:tr>
      <w:tr w:rsidR="00D359A4" w:rsidRPr="0007481B" w14:paraId="0988DD16" w14:textId="77777777" w:rsidTr="008470F3">
        <w:tc>
          <w:tcPr>
            <w:tcW w:w="4794" w:type="dxa"/>
          </w:tcPr>
          <w:p w14:paraId="1DC49866" w14:textId="77777777" w:rsidR="00D359A4" w:rsidRPr="0099584A" w:rsidRDefault="00D359A4" w:rsidP="008470F3">
            <w:pPr>
              <w:pStyle w:val="Tekst0"/>
              <w:rPr>
                <w:lang w:val="en-GB"/>
              </w:rPr>
            </w:pPr>
            <w:r w:rsidRPr="0099584A">
              <w:rPr>
                <w:b/>
                <w:lang w:val="en-GB"/>
              </w:rPr>
              <w:t xml:space="preserve">"Delivery Period" of Certificates: </w:t>
            </w:r>
            <w:r w:rsidRPr="00BF291A">
              <w:rPr>
                <w:i/>
                <w:iCs/>
                <w:lang w:val="en-GB"/>
              </w:rPr>
              <w:t xml:space="preserve">[specify, subject to </w:t>
            </w:r>
            <w:r w:rsidRPr="00BF291A">
              <w:rPr>
                <w:i/>
                <w:iCs/>
                <w:lang w:val="en-GB"/>
              </w:rPr>
              <w:lastRenderedPageBreak/>
              <w:t>Issuance and Registry Rules]</w:t>
            </w:r>
          </w:p>
        </w:tc>
        <w:tc>
          <w:tcPr>
            <w:tcW w:w="4795" w:type="dxa"/>
          </w:tcPr>
          <w:p w14:paraId="1A174398" w14:textId="77777777" w:rsidR="00D359A4" w:rsidRPr="0007481B" w:rsidRDefault="00D359A4" w:rsidP="008470F3">
            <w:pPr>
              <w:pStyle w:val="Tekst0"/>
              <w:rPr>
                <w:rFonts w:eastAsia="Garamond"/>
                <w:b/>
              </w:rPr>
            </w:pPr>
            <w:r w:rsidRPr="007E3289">
              <w:lastRenderedPageBreak/>
              <w:t>„</w:t>
            </w:r>
            <w:r w:rsidRPr="00BF5E89">
              <w:rPr>
                <w:b/>
              </w:rPr>
              <w:t>Okres Dostaw”</w:t>
            </w:r>
            <w:r w:rsidRPr="007E3289">
              <w:t xml:space="preserve"> </w:t>
            </w:r>
            <w:r w:rsidRPr="007E3289">
              <w:rPr>
                <w:b/>
                <w:bCs/>
              </w:rPr>
              <w:t>Certyfikatów</w:t>
            </w:r>
            <w:r w:rsidRPr="007E3289">
              <w:t>:</w:t>
            </w:r>
            <w:r w:rsidR="00BF5E89">
              <w:t xml:space="preserve"> </w:t>
            </w:r>
            <w:r w:rsidRPr="007E3289">
              <w:t>[</w:t>
            </w:r>
            <w:r w:rsidRPr="00277633">
              <w:rPr>
                <w:i/>
                <w:iCs/>
              </w:rPr>
              <w:t>proszę określić z uwzględnieniem Zasad Wydawania Certyfikatów</w:t>
            </w:r>
            <w:r w:rsidRPr="007E3289">
              <w:t xml:space="preserve"> </w:t>
            </w:r>
            <w:r w:rsidRPr="007E3289">
              <w:lastRenderedPageBreak/>
              <w:t>i Prowadzenia Rejestru]</w:t>
            </w:r>
          </w:p>
        </w:tc>
      </w:tr>
      <w:tr w:rsidR="00D359A4" w:rsidRPr="0007481B" w14:paraId="0CB202E7" w14:textId="77777777" w:rsidTr="008470F3">
        <w:tc>
          <w:tcPr>
            <w:tcW w:w="4794" w:type="dxa"/>
          </w:tcPr>
          <w:p w14:paraId="629657AD" w14:textId="77777777" w:rsidR="00D359A4" w:rsidRPr="004B1F39" w:rsidRDefault="00D359A4" w:rsidP="008470F3">
            <w:pPr>
              <w:pStyle w:val="Tekst0"/>
            </w:pPr>
            <w:r w:rsidRPr="004B1F39">
              <w:rPr>
                <w:b/>
                <w:bCs/>
              </w:rPr>
              <w:lastRenderedPageBreak/>
              <w:t>"Facility":</w:t>
            </w:r>
            <w:r w:rsidR="00BF5E89">
              <w:rPr>
                <w:b/>
                <w:bCs/>
              </w:rPr>
              <w:t xml:space="preserve"> </w:t>
            </w:r>
            <w:r w:rsidRPr="0007481B">
              <w:rPr>
                <w:i/>
              </w:rPr>
              <w:t>[specify]</w:t>
            </w:r>
          </w:p>
        </w:tc>
        <w:tc>
          <w:tcPr>
            <w:tcW w:w="4795" w:type="dxa"/>
          </w:tcPr>
          <w:p w14:paraId="3CAE7B03" w14:textId="77777777" w:rsidR="00D359A4" w:rsidRPr="0007481B" w:rsidRDefault="00D359A4" w:rsidP="008470F3">
            <w:pPr>
              <w:pStyle w:val="Tekst0"/>
              <w:rPr>
                <w:rFonts w:eastAsia="Garamond"/>
                <w:b/>
              </w:rPr>
            </w:pPr>
            <w:r w:rsidRPr="007E3289">
              <w:t>„</w:t>
            </w:r>
            <w:r w:rsidRPr="007E3289">
              <w:rPr>
                <w:b/>
              </w:rPr>
              <w:t>Instalacja</w:t>
            </w:r>
            <w:r w:rsidRPr="007E3289">
              <w:t>”:</w:t>
            </w:r>
            <w:r w:rsidR="00BF5E89">
              <w:t xml:space="preserve"> </w:t>
            </w:r>
            <w:r w:rsidRPr="007E3289">
              <w:t>[</w:t>
            </w:r>
            <w:r w:rsidRPr="007E3289">
              <w:rPr>
                <w:i/>
              </w:rPr>
              <w:t>proszę określić</w:t>
            </w:r>
            <w:r w:rsidRPr="007E3289">
              <w:t>]</w:t>
            </w:r>
          </w:p>
        </w:tc>
      </w:tr>
      <w:tr w:rsidR="00D359A4" w:rsidRPr="0007481B" w14:paraId="225C3A1C" w14:textId="77777777" w:rsidTr="008470F3">
        <w:tc>
          <w:tcPr>
            <w:tcW w:w="4794" w:type="dxa"/>
          </w:tcPr>
          <w:p w14:paraId="2425FF1C" w14:textId="77777777" w:rsidR="00D359A4" w:rsidRPr="0007481B" w:rsidRDefault="00D359A4" w:rsidP="008470F3">
            <w:pPr>
              <w:tabs>
                <w:tab w:val="left" w:pos="0"/>
                <w:tab w:val="right" w:pos="9360"/>
              </w:tabs>
              <w:spacing w:after="120"/>
              <w:textAlignment w:val="baseline"/>
              <w:rPr>
                <w:rFonts w:eastAsia="Garamond"/>
                <w:u w:val="single"/>
              </w:rPr>
            </w:pPr>
            <w:r w:rsidRPr="0007481B">
              <w:rPr>
                <w:rFonts w:eastAsia="Garamond"/>
                <w:b/>
              </w:rPr>
              <w:t>Facility generation type:</w:t>
            </w:r>
            <w:r>
              <w:rPr>
                <w:rFonts w:eastAsia="Garamond"/>
                <w:b/>
              </w:rPr>
              <w:t xml:space="preserve"> </w:t>
            </w:r>
            <w:r w:rsidRPr="0007481B">
              <w:rPr>
                <w:rFonts w:eastAsia="Garamond"/>
                <w:i/>
              </w:rPr>
              <w:t>[specify]</w:t>
            </w:r>
          </w:p>
        </w:tc>
        <w:tc>
          <w:tcPr>
            <w:tcW w:w="4795" w:type="dxa"/>
          </w:tcPr>
          <w:p w14:paraId="60B88892" w14:textId="77777777" w:rsidR="00D359A4" w:rsidRPr="0007481B" w:rsidRDefault="00D359A4" w:rsidP="008470F3">
            <w:pPr>
              <w:tabs>
                <w:tab w:val="left" w:pos="0"/>
                <w:tab w:val="right" w:pos="9360"/>
              </w:tabs>
              <w:spacing w:after="120"/>
              <w:textAlignment w:val="baseline"/>
              <w:rPr>
                <w:rFonts w:eastAsia="Garamond"/>
                <w:u w:val="single"/>
              </w:rPr>
            </w:pPr>
            <w:r w:rsidRPr="007E3289">
              <w:rPr>
                <w:b/>
                <w:bCs/>
              </w:rPr>
              <w:t>Rodzaj wytwarzania w Instalacji</w:t>
            </w:r>
            <w:r w:rsidRPr="007E3289">
              <w:t>:</w:t>
            </w:r>
            <w:r>
              <w:t xml:space="preserve"> </w:t>
            </w:r>
            <w:r w:rsidRPr="007E3289">
              <w:t>[</w:t>
            </w:r>
            <w:r w:rsidRPr="00BF291A">
              <w:rPr>
                <w:iCs/>
              </w:rPr>
              <w:t>proszę określić</w:t>
            </w:r>
            <w:r w:rsidRPr="007E3289">
              <w:t>]</w:t>
            </w:r>
            <w:r w:rsidRPr="007E3289">
              <w:tab/>
              <w:t>[</w:t>
            </w:r>
            <w:r w:rsidRPr="007E3289">
              <w:rPr>
                <w:i/>
              </w:rPr>
              <w:t>proszę określić</w:t>
            </w:r>
            <w:r w:rsidRPr="007E3289">
              <w:t>]</w:t>
            </w:r>
          </w:p>
        </w:tc>
      </w:tr>
      <w:tr w:rsidR="00D359A4" w:rsidRPr="0007481B" w14:paraId="4715D0DA" w14:textId="77777777" w:rsidTr="008470F3">
        <w:tc>
          <w:tcPr>
            <w:tcW w:w="4794" w:type="dxa"/>
          </w:tcPr>
          <w:p w14:paraId="472DFB52" w14:textId="77777777" w:rsidR="00D359A4" w:rsidRPr="0007481B" w:rsidRDefault="00D359A4" w:rsidP="008470F3">
            <w:pPr>
              <w:pStyle w:val="Tekst0"/>
              <w:rPr>
                <w:u w:val="single"/>
              </w:rPr>
            </w:pPr>
            <w:r w:rsidRPr="004B1F39">
              <w:rPr>
                <w:b/>
                <w:bCs/>
              </w:rPr>
              <w:t>"Capacity"</w:t>
            </w:r>
            <w:r w:rsidRPr="0007481B">
              <w:t>:</w:t>
            </w:r>
            <w:r w:rsidR="00BF5E89">
              <w:t xml:space="preserve"> </w:t>
            </w:r>
            <w:r w:rsidRPr="0007481B">
              <w:rPr>
                <w:i/>
              </w:rPr>
              <w:t>[specify]</w:t>
            </w:r>
          </w:p>
        </w:tc>
        <w:tc>
          <w:tcPr>
            <w:tcW w:w="4795" w:type="dxa"/>
          </w:tcPr>
          <w:p w14:paraId="4A0F46A4" w14:textId="77777777" w:rsidR="00D359A4" w:rsidRPr="004B1F39" w:rsidRDefault="00D359A4" w:rsidP="008470F3">
            <w:pPr>
              <w:pStyle w:val="Tekst0"/>
            </w:pPr>
            <w:bookmarkStart w:id="9" w:name="bookmark16"/>
            <w:r w:rsidRPr="007E3289">
              <w:t>„</w:t>
            </w:r>
            <w:r w:rsidRPr="007E3289">
              <w:rPr>
                <w:b/>
              </w:rPr>
              <w:t>Moc</w:t>
            </w:r>
            <w:r w:rsidRPr="007E3289">
              <w:t>”</w:t>
            </w:r>
            <w:bookmarkEnd w:id="9"/>
            <w:r w:rsidRPr="007E3289">
              <w:t>:</w:t>
            </w:r>
            <w:r w:rsidR="00326D76">
              <w:t xml:space="preserve"> </w:t>
            </w:r>
            <w:r w:rsidRPr="00BF291A">
              <w:rPr>
                <w:i/>
                <w:iCs/>
                <w:lang w:val="en-GB"/>
              </w:rPr>
              <w:t>[proszę określić]</w:t>
            </w:r>
          </w:p>
        </w:tc>
      </w:tr>
      <w:tr w:rsidR="00D359A4" w:rsidRPr="0007481B" w14:paraId="592EF019" w14:textId="77777777" w:rsidTr="008470F3">
        <w:tc>
          <w:tcPr>
            <w:tcW w:w="4794" w:type="dxa"/>
          </w:tcPr>
          <w:p w14:paraId="2AFA1BC8" w14:textId="77777777" w:rsidR="00D359A4" w:rsidRPr="0099584A" w:rsidRDefault="00D359A4" w:rsidP="008470F3">
            <w:pPr>
              <w:pStyle w:val="Tekst0"/>
              <w:rPr>
                <w:b/>
                <w:lang w:val="en-GB"/>
              </w:rPr>
            </w:pPr>
            <w:r w:rsidRPr="00311258">
              <w:rPr>
                <w:b/>
                <w:lang w:val="en-GB"/>
              </w:rPr>
              <w:t>"Capacity Tolerance"</w:t>
            </w:r>
            <w:r w:rsidRPr="00311258">
              <w:rPr>
                <w:bCs/>
                <w:lang w:val="en-GB"/>
              </w:rPr>
              <w:t>:</w:t>
            </w:r>
            <w:r w:rsidR="00311258">
              <w:rPr>
                <w:bCs/>
                <w:lang w:val="en-GB"/>
              </w:rPr>
              <w:t xml:space="preserve"> </w:t>
            </w:r>
            <w:r w:rsidRPr="0099584A">
              <w:rPr>
                <w:lang w:val="en-GB"/>
              </w:rPr>
              <w:t>[</w:t>
            </w:r>
            <w:r w:rsidRPr="00BF291A">
              <w:rPr>
                <w:i/>
                <w:iCs/>
                <w:lang w:val="en-GB"/>
              </w:rPr>
              <w:t>specify as a percentage the tolerance of the Capacity within which the Facility is deemed fully Commissioned]</w:t>
            </w:r>
          </w:p>
        </w:tc>
        <w:tc>
          <w:tcPr>
            <w:tcW w:w="4795" w:type="dxa"/>
          </w:tcPr>
          <w:p w14:paraId="5808804D" w14:textId="77777777" w:rsidR="00D359A4" w:rsidRPr="00CD11FD" w:rsidRDefault="00CD11FD" w:rsidP="008470F3">
            <w:pPr>
              <w:pStyle w:val="Tekst0"/>
            </w:pPr>
            <w:r w:rsidRPr="004B1F39">
              <w:rPr>
                <w:b/>
                <w:bCs/>
              </w:rPr>
              <w:t>„Tolerancja Mocy”:</w:t>
            </w:r>
            <w:r w:rsidR="004B1F39">
              <w:rPr>
                <w:b/>
                <w:bCs/>
              </w:rPr>
              <w:t xml:space="preserve"> </w:t>
            </w:r>
            <w:r w:rsidRPr="007E3289">
              <w:t>[</w:t>
            </w:r>
            <w:r w:rsidRPr="007E3289">
              <w:rPr>
                <w:i/>
              </w:rPr>
              <w:t>proszę określić w procentach wielkość akceptowanej różnicy w stosunku do Mocy, w granicach której Instalacja jest uznana za w pełni Uruchomioną</w:t>
            </w:r>
            <w:r w:rsidRPr="007E3289">
              <w:t>]</w:t>
            </w:r>
          </w:p>
        </w:tc>
      </w:tr>
      <w:tr w:rsidR="00D359A4" w:rsidRPr="0007481B" w14:paraId="57658FFD" w14:textId="77777777" w:rsidTr="008470F3">
        <w:tc>
          <w:tcPr>
            <w:tcW w:w="4794" w:type="dxa"/>
          </w:tcPr>
          <w:p w14:paraId="78BDDF06" w14:textId="77777777" w:rsidR="00D359A4" w:rsidRPr="0099584A" w:rsidRDefault="00D359A4" w:rsidP="008470F3">
            <w:pPr>
              <w:pStyle w:val="Tekst0"/>
              <w:rPr>
                <w:lang w:val="en-GB"/>
              </w:rPr>
            </w:pPr>
            <w:r w:rsidRPr="0099584A">
              <w:rPr>
                <w:b/>
                <w:bCs/>
                <w:lang w:val="en-GB"/>
              </w:rPr>
              <w:t>Physical address of Site:</w:t>
            </w:r>
            <w:r w:rsidR="00BF5E89">
              <w:rPr>
                <w:b/>
                <w:bCs/>
                <w:lang w:val="en-GB"/>
              </w:rPr>
              <w:t xml:space="preserve"> </w:t>
            </w:r>
            <w:r w:rsidRPr="0099584A">
              <w:rPr>
                <w:lang w:val="en-GB"/>
              </w:rPr>
              <w:t>[</w:t>
            </w:r>
            <w:r w:rsidRPr="00BF291A">
              <w:rPr>
                <w:i/>
                <w:iCs/>
                <w:lang w:val="en-GB"/>
              </w:rPr>
              <w:t>specify</w:t>
            </w:r>
            <w:r w:rsidRPr="0099584A">
              <w:rPr>
                <w:lang w:val="en-GB"/>
              </w:rPr>
              <w:t>]</w:t>
            </w:r>
          </w:p>
        </w:tc>
        <w:tc>
          <w:tcPr>
            <w:tcW w:w="4795" w:type="dxa"/>
          </w:tcPr>
          <w:p w14:paraId="2721D142" w14:textId="77777777" w:rsidR="00D359A4" w:rsidRPr="004B1F39" w:rsidRDefault="00CD11FD" w:rsidP="008470F3">
            <w:pPr>
              <w:pStyle w:val="Tekst0"/>
            </w:pPr>
            <w:r w:rsidRPr="004B1F39">
              <w:rPr>
                <w:b/>
                <w:bCs/>
              </w:rPr>
              <w:t>Geograficzny adres Lokalizacji</w:t>
            </w:r>
            <w:r w:rsidRPr="004B1F39">
              <w:t>: [</w:t>
            </w:r>
            <w:r w:rsidRPr="00277633">
              <w:rPr>
                <w:i/>
                <w:iCs/>
              </w:rPr>
              <w:t>proszę określić</w:t>
            </w:r>
            <w:r w:rsidRPr="004B1F39">
              <w:t>]</w:t>
            </w:r>
          </w:p>
        </w:tc>
      </w:tr>
      <w:tr w:rsidR="00D359A4" w:rsidRPr="0007481B" w14:paraId="7227B12A" w14:textId="77777777" w:rsidTr="008470F3">
        <w:tc>
          <w:tcPr>
            <w:tcW w:w="4794" w:type="dxa"/>
          </w:tcPr>
          <w:p w14:paraId="6E51D3E5" w14:textId="77777777" w:rsidR="00D359A4" w:rsidRPr="004B1F39" w:rsidRDefault="00D359A4" w:rsidP="008470F3">
            <w:pPr>
              <w:pStyle w:val="Tekst0"/>
            </w:pPr>
            <w:r w:rsidRPr="004B1F39">
              <w:rPr>
                <w:b/>
                <w:bCs/>
              </w:rPr>
              <w:t>"Delivery Point":</w:t>
            </w:r>
            <w:r w:rsidRPr="004B1F39">
              <w:tab/>
              <w:t>[</w:t>
            </w:r>
            <w:r w:rsidRPr="00BF291A">
              <w:rPr>
                <w:i/>
                <w:iCs/>
                <w:lang w:val="en-GB"/>
              </w:rPr>
              <w:t>specify]</w:t>
            </w:r>
          </w:p>
        </w:tc>
        <w:tc>
          <w:tcPr>
            <w:tcW w:w="4795" w:type="dxa"/>
          </w:tcPr>
          <w:p w14:paraId="543AE31D" w14:textId="77777777" w:rsidR="00D359A4" w:rsidRPr="004B1F39" w:rsidRDefault="00CD11FD" w:rsidP="008470F3">
            <w:pPr>
              <w:pStyle w:val="Tekst0"/>
            </w:pPr>
            <w:r w:rsidRPr="004B1F39">
              <w:rPr>
                <w:b/>
                <w:bCs/>
              </w:rPr>
              <w:t>„Punkt Dostawy”:</w:t>
            </w:r>
            <w:r w:rsidRPr="004B1F39">
              <w:t xml:space="preserve"> [</w:t>
            </w:r>
            <w:r w:rsidRPr="00BF291A">
              <w:rPr>
                <w:i/>
                <w:iCs/>
                <w:lang w:val="en-GB"/>
              </w:rPr>
              <w:t>proszę określić</w:t>
            </w:r>
            <w:r w:rsidRPr="004B1F39">
              <w:t>]</w:t>
            </w:r>
          </w:p>
        </w:tc>
      </w:tr>
      <w:tr w:rsidR="00D359A4" w:rsidRPr="0007481B" w14:paraId="7E6CDF60" w14:textId="77777777" w:rsidTr="008470F3">
        <w:tc>
          <w:tcPr>
            <w:tcW w:w="4794" w:type="dxa"/>
          </w:tcPr>
          <w:p w14:paraId="77C48C18" w14:textId="77777777" w:rsidR="00D359A4" w:rsidRPr="0099584A" w:rsidRDefault="00D359A4" w:rsidP="008470F3">
            <w:pPr>
              <w:pStyle w:val="Tekst0"/>
              <w:rPr>
                <w:lang w:val="en-GB"/>
              </w:rPr>
            </w:pPr>
            <w:r w:rsidRPr="0099584A">
              <w:rPr>
                <w:b/>
                <w:bCs/>
                <w:lang w:val="en-GB"/>
              </w:rPr>
              <w:t>Location of Metering Device:</w:t>
            </w:r>
            <w:r w:rsidR="00BF5E89">
              <w:rPr>
                <w:b/>
                <w:bCs/>
                <w:lang w:val="en-GB"/>
              </w:rPr>
              <w:t xml:space="preserve"> </w:t>
            </w:r>
            <w:r w:rsidRPr="0099584A">
              <w:rPr>
                <w:lang w:val="en-GB"/>
              </w:rPr>
              <w:t>[</w:t>
            </w:r>
            <w:r w:rsidRPr="00BF291A">
              <w:rPr>
                <w:i/>
                <w:iCs/>
                <w:lang w:val="en-GB"/>
              </w:rPr>
              <w:t>specify</w:t>
            </w:r>
            <w:r w:rsidRPr="0099584A">
              <w:rPr>
                <w:lang w:val="en-GB"/>
              </w:rPr>
              <w:t>]</w:t>
            </w:r>
          </w:p>
        </w:tc>
        <w:tc>
          <w:tcPr>
            <w:tcW w:w="4795" w:type="dxa"/>
          </w:tcPr>
          <w:p w14:paraId="4A3F6E07" w14:textId="77777777" w:rsidR="00D359A4" w:rsidRPr="004B1F39" w:rsidRDefault="00CD11FD" w:rsidP="008470F3">
            <w:pPr>
              <w:pStyle w:val="Tekst0"/>
            </w:pPr>
            <w:r w:rsidRPr="004B1F39">
              <w:rPr>
                <w:b/>
                <w:bCs/>
              </w:rPr>
              <w:t>Lokalizacja Urządzenia Pomiarowego</w:t>
            </w:r>
            <w:r w:rsidRPr="004B1F39">
              <w:t>: [</w:t>
            </w:r>
            <w:r w:rsidRPr="00277633">
              <w:rPr>
                <w:i/>
                <w:iCs/>
              </w:rPr>
              <w:t>proszę określić</w:t>
            </w:r>
            <w:r w:rsidRPr="004B1F39">
              <w:t>]</w:t>
            </w:r>
          </w:p>
        </w:tc>
      </w:tr>
      <w:tr w:rsidR="00D359A4" w:rsidRPr="0007481B" w14:paraId="1B32615E" w14:textId="77777777" w:rsidTr="008470F3">
        <w:tc>
          <w:tcPr>
            <w:tcW w:w="4794" w:type="dxa"/>
          </w:tcPr>
          <w:p w14:paraId="31C2681A" w14:textId="77777777" w:rsidR="00D359A4" w:rsidRPr="004B1F39" w:rsidRDefault="00D359A4" w:rsidP="008470F3">
            <w:pPr>
              <w:pStyle w:val="Tekst0"/>
            </w:pPr>
            <w:r w:rsidRPr="004B1F39">
              <w:rPr>
                <w:b/>
                <w:bCs/>
              </w:rPr>
              <w:t>"Network Operator":</w:t>
            </w:r>
            <w:r w:rsidR="00BF5E89">
              <w:rPr>
                <w:b/>
                <w:bCs/>
              </w:rPr>
              <w:t xml:space="preserve"> </w:t>
            </w:r>
            <w:r w:rsidRPr="004B1F39">
              <w:t>[</w:t>
            </w:r>
            <w:r w:rsidRPr="00BF291A">
              <w:rPr>
                <w:i/>
                <w:iCs/>
                <w:lang w:val="en-GB"/>
              </w:rPr>
              <w:t>specify</w:t>
            </w:r>
            <w:r w:rsidRPr="004B1F39">
              <w:t>]</w:t>
            </w:r>
          </w:p>
        </w:tc>
        <w:tc>
          <w:tcPr>
            <w:tcW w:w="4795" w:type="dxa"/>
          </w:tcPr>
          <w:p w14:paraId="0A207B99" w14:textId="77777777" w:rsidR="00D359A4" w:rsidRPr="004B1F39" w:rsidRDefault="00CD11FD" w:rsidP="008470F3">
            <w:pPr>
              <w:pStyle w:val="Tekst0"/>
            </w:pPr>
            <w:r w:rsidRPr="004B1F39">
              <w:rPr>
                <w:b/>
                <w:bCs/>
              </w:rPr>
              <w:t>„Operator Sieci”:</w:t>
            </w:r>
            <w:r w:rsidRPr="004B1F39">
              <w:t xml:space="preserve"> [</w:t>
            </w:r>
            <w:r w:rsidRPr="00BF291A">
              <w:rPr>
                <w:i/>
                <w:iCs/>
                <w:lang w:val="en-GB"/>
              </w:rPr>
              <w:t>proszę określić</w:t>
            </w:r>
            <w:r w:rsidRPr="004B1F39">
              <w:t>]</w:t>
            </w:r>
          </w:p>
        </w:tc>
      </w:tr>
      <w:tr w:rsidR="00D359A4" w:rsidRPr="0007481B" w14:paraId="56EDE2BB" w14:textId="77777777" w:rsidTr="008470F3">
        <w:tc>
          <w:tcPr>
            <w:tcW w:w="4794" w:type="dxa"/>
          </w:tcPr>
          <w:p w14:paraId="76CE233E" w14:textId="77777777" w:rsidR="00D359A4" w:rsidRPr="0099584A" w:rsidRDefault="00D359A4" w:rsidP="008470F3">
            <w:pPr>
              <w:pStyle w:val="Tekst0"/>
              <w:rPr>
                <w:lang w:val="en-GB"/>
              </w:rPr>
            </w:pPr>
            <w:r w:rsidRPr="0099584A">
              <w:rPr>
                <w:b/>
                <w:bCs/>
                <w:lang w:val="en-GB"/>
              </w:rPr>
              <w:t>"Transmission System Operator":</w:t>
            </w:r>
            <w:r w:rsidRPr="0099584A">
              <w:rPr>
                <w:lang w:val="en-GB"/>
              </w:rPr>
              <w:t xml:space="preserve"> [</w:t>
            </w:r>
            <w:r w:rsidRPr="00BF291A">
              <w:rPr>
                <w:i/>
                <w:iCs/>
                <w:lang w:val="en-GB"/>
              </w:rPr>
              <w:t>specify where the Network Operator is not a transmission system operator</w:t>
            </w:r>
            <w:r w:rsidRPr="0099584A">
              <w:rPr>
                <w:lang w:val="en-GB"/>
              </w:rPr>
              <w:t>]</w:t>
            </w:r>
          </w:p>
        </w:tc>
        <w:tc>
          <w:tcPr>
            <w:tcW w:w="4795" w:type="dxa"/>
          </w:tcPr>
          <w:p w14:paraId="5D2B0865" w14:textId="77777777" w:rsidR="00D359A4" w:rsidRPr="004B1F39" w:rsidRDefault="00CD11FD" w:rsidP="008470F3">
            <w:pPr>
              <w:pStyle w:val="Tekst0"/>
            </w:pPr>
            <w:r w:rsidRPr="004B1F39">
              <w:rPr>
                <w:b/>
                <w:bCs/>
              </w:rPr>
              <w:t>„Operator Systemu Przesyłowego</w:t>
            </w:r>
            <w:r w:rsidRPr="004B1F39">
              <w:t>”: [</w:t>
            </w:r>
            <w:r w:rsidRPr="00277633">
              <w:rPr>
                <w:i/>
                <w:iCs/>
              </w:rPr>
              <w:t>proszę określić, jeśli Operator Sieci nie jest operatorem systemu przesyłowego</w:t>
            </w:r>
            <w:r w:rsidRPr="004B1F39">
              <w:t>]</w:t>
            </w:r>
          </w:p>
        </w:tc>
      </w:tr>
      <w:tr w:rsidR="00D359A4" w:rsidRPr="0007481B" w14:paraId="504D6D77" w14:textId="77777777" w:rsidTr="008470F3">
        <w:tc>
          <w:tcPr>
            <w:tcW w:w="4794" w:type="dxa"/>
          </w:tcPr>
          <w:p w14:paraId="7F200A2E" w14:textId="77777777" w:rsidR="00D359A4" w:rsidRPr="0007481B" w:rsidRDefault="00D359A4" w:rsidP="008470F3">
            <w:pPr>
              <w:pStyle w:val="Tekst0"/>
              <w:rPr>
                <w:i/>
              </w:rPr>
            </w:pPr>
            <w:r w:rsidRPr="004B1F39">
              <w:rPr>
                <w:b/>
                <w:bCs/>
              </w:rPr>
              <w:t>"Metering Entity":</w:t>
            </w:r>
            <w:r w:rsidR="00BF5E89">
              <w:t xml:space="preserve"> </w:t>
            </w:r>
            <w:r w:rsidRPr="0007481B">
              <w:rPr>
                <w:i/>
              </w:rPr>
              <w:t>[specify]</w:t>
            </w:r>
          </w:p>
        </w:tc>
        <w:tc>
          <w:tcPr>
            <w:tcW w:w="4795" w:type="dxa"/>
          </w:tcPr>
          <w:p w14:paraId="0B337648" w14:textId="77777777" w:rsidR="00D359A4" w:rsidRPr="004B1F39" w:rsidRDefault="00CD11FD" w:rsidP="008470F3">
            <w:pPr>
              <w:pStyle w:val="Tekst0"/>
            </w:pPr>
            <w:r w:rsidRPr="004B1F39">
              <w:rPr>
                <w:b/>
                <w:bCs/>
              </w:rPr>
              <w:t>„Podmiot Dokonujący Pomiaru</w:t>
            </w:r>
            <w:r w:rsidRPr="007E3289">
              <w:t>”:</w:t>
            </w:r>
            <w:r>
              <w:t xml:space="preserve"> </w:t>
            </w:r>
            <w:r w:rsidR="00BF291A">
              <w:t>[</w:t>
            </w:r>
            <w:r w:rsidR="00BF291A" w:rsidRPr="00277633">
              <w:rPr>
                <w:i/>
                <w:iCs/>
              </w:rPr>
              <w:t>proszę określić</w:t>
            </w:r>
            <w:r w:rsidR="00BF291A" w:rsidRPr="004B1F39">
              <w:t>]</w:t>
            </w:r>
          </w:p>
        </w:tc>
      </w:tr>
      <w:tr w:rsidR="00D359A4" w:rsidRPr="0007481B" w14:paraId="06BF2607" w14:textId="77777777" w:rsidTr="008470F3">
        <w:tc>
          <w:tcPr>
            <w:tcW w:w="4794" w:type="dxa"/>
          </w:tcPr>
          <w:p w14:paraId="456D48BE" w14:textId="77777777" w:rsidR="00D359A4" w:rsidRPr="0099584A" w:rsidRDefault="00D359A4" w:rsidP="008470F3">
            <w:pPr>
              <w:pStyle w:val="Tekst0"/>
              <w:rPr>
                <w:lang w:val="en-GB"/>
              </w:rPr>
            </w:pPr>
            <w:r w:rsidRPr="0099584A">
              <w:rPr>
                <w:b/>
                <w:lang w:val="en-GB"/>
              </w:rPr>
              <w:t>"Relevant Codes and Rules":</w:t>
            </w:r>
            <w:r w:rsidR="00BF5E89">
              <w:rPr>
                <w:b/>
                <w:lang w:val="en-GB"/>
              </w:rPr>
              <w:t xml:space="preserve"> </w:t>
            </w:r>
            <w:r w:rsidRPr="0099584A">
              <w:rPr>
                <w:lang w:val="en-GB"/>
              </w:rPr>
              <w:t>[</w:t>
            </w:r>
            <w:r w:rsidRPr="00BF291A">
              <w:rPr>
                <w:i/>
                <w:iCs/>
                <w:lang w:val="en-GB"/>
              </w:rPr>
              <w:t>specify use of system agreements, grid codes and ancillary documentation to be entered into</w:t>
            </w:r>
            <w:r w:rsidRPr="0099584A">
              <w:rPr>
                <w:lang w:val="en-GB"/>
              </w:rPr>
              <w:t>]</w:t>
            </w:r>
          </w:p>
        </w:tc>
        <w:tc>
          <w:tcPr>
            <w:tcW w:w="4795" w:type="dxa"/>
          </w:tcPr>
          <w:p w14:paraId="0C8C8B0D" w14:textId="77777777" w:rsidR="00D359A4" w:rsidRPr="0007481B" w:rsidRDefault="00CD11FD" w:rsidP="008470F3">
            <w:pPr>
              <w:pStyle w:val="Tekst0"/>
              <w:rPr>
                <w:rFonts w:eastAsia="Garamond"/>
                <w:b/>
              </w:rPr>
            </w:pPr>
            <w:r w:rsidRPr="007E3289">
              <w:t>„</w:t>
            </w:r>
            <w:r w:rsidRPr="007E3289">
              <w:rPr>
                <w:b/>
              </w:rPr>
              <w:t>Właściwe Kodeksy i Zasady</w:t>
            </w:r>
            <w:r w:rsidRPr="007E3289">
              <w:t>”:</w:t>
            </w:r>
            <w:r w:rsidR="00326D76">
              <w:t xml:space="preserve"> </w:t>
            </w:r>
            <w:r w:rsidRPr="007E3289">
              <w:t>[</w:t>
            </w:r>
            <w:r w:rsidRPr="00BF291A">
              <w:rPr>
                <w:i/>
                <w:iCs/>
              </w:rPr>
              <w:t>proszę określić umowy dotyczące korzystania z sieci, kodeksy sieci oraz dokumentację pomocniczą, które mają być zawarte</w:t>
            </w:r>
            <w:r w:rsidRPr="007E3289">
              <w:t>]</w:t>
            </w:r>
          </w:p>
        </w:tc>
      </w:tr>
      <w:tr w:rsidR="00D359A4" w:rsidRPr="0007481B" w14:paraId="7E493FD3" w14:textId="77777777" w:rsidTr="008470F3">
        <w:tc>
          <w:tcPr>
            <w:tcW w:w="4794" w:type="dxa"/>
          </w:tcPr>
          <w:p w14:paraId="6E2285C6" w14:textId="77777777" w:rsidR="00D359A4" w:rsidRPr="0099584A" w:rsidRDefault="00D359A4" w:rsidP="008470F3">
            <w:pPr>
              <w:pStyle w:val="Tekst0"/>
              <w:rPr>
                <w:rFonts w:eastAsia="Garamond"/>
                <w:lang w:val="en-GB"/>
              </w:rPr>
            </w:pPr>
            <w:r w:rsidRPr="0099584A">
              <w:rPr>
                <w:lang w:val="en-GB"/>
              </w:rPr>
              <w:t>If "Provisions of this Agreement on Balancing Services" are specified to apply in Section B of Part I (Individual Terms):</w:t>
            </w:r>
          </w:p>
        </w:tc>
        <w:tc>
          <w:tcPr>
            <w:tcW w:w="4795" w:type="dxa"/>
          </w:tcPr>
          <w:p w14:paraId="3D72F5B7" w14:textId="77777777" w:rsidR="00D359A4" w:rsidRPr="0007481B" w:rsidRDefault="00CD11FD" w:rsidP="008470F3">
            <w:pPr>
              <w:pStyle w:val="Tekst0"/>
              <w:rPr>
                <w:rFonts w:eastAsia="Garamond"/>
                <w:b/>
              </w:rPr>
            </w:pPr>
            <w:r w:rsidRPr="007E3289">
              <w:t>Jeśli w Rozdziale B Części I (</w:t>
            </w:r>
            <w:r w:rsidRPr="007E3289">
              <w:rPr>
                <w:i/>
              </w:rPr>
              <w:t>Warunki Indywidualne</w:t>
            </w:r>
            <w:r w:rsidRPr="007E3289">
              <w:t>) wskazano, że „Postanowienia niniejszej Umowy w sprawach Usług Bilansowania” mają zastosowanie:</w:t>
            </w:r>
          </w:p>
        </w:tc>
      </w:tr>
      <w:tr w:rsidR="00CD11FD" w:rsidRPr="0007481B" w14:paraId="64201BAA" w14:textId="77777777" w:rsidTr="008470F3">
        <w:tc>
          <w:tcPr>
            <w:tcW w:w="4794" w:type="dxa"/>
          </w:tcPr>
          <w:p w14:paraId="5B227364" w14:textId="77777777" w:rsidR="00CD11FD" w:rsidRPr="004B1F39" w:rsidRDefault="00CD11FD" w:rsidP="0099584A">
            <w:pPr>
              <w:pStyle w:val="Tekst0"/>
              <w:jc w:val="left"/>
              <w:rPr>
                <w:b/>
                <w:bCs/>
              </w:rPr>
            </w:pPr>
            <w:r w:rsidRPr="004B1F39">
              <w:rPr>
                <w:b/>
                <w:bCs/>
              </w:rPr>
              <w:t>"Balancing Responsible Party":</w:t>
            </w:r>
          </w:p>
        </w:tc>
        <w:tc>
          <w:tcPr>
            <w:tcW w:w="4795" w:type="dxa"/>
          </w:tcPr>
          <w:p w14:paraId="53B1B957" w14:textId="77777777" w:rsidR="00CD11FD" w:rsidRPr="004B1F39" w:rsidRDefault="00CD11FD" w:rsidP="0099584A">
            <w:pPr>
              <w:pStyle w:val="Tekst0"/>
              <w:jc w:val="left"/>
              <w:rPr>
                <w:b/>
                <w:bCs/>
              </w:rPr>
            </w:pPr>
            <w:r w:rsidRPr="004B1F39">
              <w:rPr>
                <w:b/>
                <w:bCs/>
              </w:rPr>
              <w:t>„Strona Odpowiedzialna za Bilansowanie”:</w:t>
            </w:r>
          </w:p>
        </w:tc>
      </w:tr>
      <w:tr w:rsidR="00CD11FD" w:rsidRPr="0007481B" w14:paraId="69AE3E8B" w14:textId="77777777" w:rsidTr="008470F3">
        <w:tc>
          <w:tcPr>
            <w:tcW w:w="4794" w:type="dxa"/>
          </w:tcPr>
          <w:p w14:paraId="3ED23986" w14:textId="77777777" w:rsidR="00CD11FD" w:rsidRPr="0099584A" w:rsidRDefault="00CD11FD" w:rsidP="008470F3">
            <w:pPr>
              <w:pStyle w:val="Tekst0"/>
              <w:rPr>
                <w:lang w:val="en-GB"/>
              </w:rPr>
            </w:pPr>
            <w:r w:rsidRPr="0099584A">
              <w:rPr>
                <w:lang w:val="en-GB"/>
              </w:rPr>
              <w:t>Where the Delivery Point is within the Facility or at the connection point between the Facility and the Network: [specify one option]</w:t>
            </w:r>
          </w:p>
        </w:tc>
        <w:tc>
          <w:tcPr>
            <w:tcW w:w="4795" w:type="dxa"/>
          </w:tcPr>
          <w:p w14:paraId="21F5B1AF" w14:textId="77777777" w:rsidR="00CD11FD" w:rsidRPr="004B1F39" w:rsidRDefault="00CD11FD" w:rsidP="008470F3">
            <w:pPr>
              <w:pStyle w:val="Tekst0"/>
            </w:pPr>
            <w:r w:rsidRPr="004B1F39">
              <w:t>Jeśli Punkt Dostawy znajduje się w Instalacji lub w punkcie przyłączenia Instalacji do Sieci: [proszę wybrać jedną opcję]</w:t>
            </w:r>
          </w:p>
        </w:tc>
      </w:tr>
      <w:tr w:rsidR="00CD11FD" w:rsidRPr="0007481B" w14:paraId="3E885205" w14:textId="77777777" w:rsidTr="008470F3">
        <w:tc>
          <w:tcPr>
            <w:tcW w:w="4794" w:type="dxa"/>
          </w:tcPr>
          <w:p w14:paraId="5CA24EA2" w14:textId="77777777" w:rsidR="00CD11FD" w:rsidRPr="0099584A" w:rsidRDefault="00CD11FD" w:rsidP="008470F3">
            <w:pPr>
              <w:pStyle w:val="Tekst0"/>
              <w:rPr>
                <w:lang w:val="en-GB"/>
              </w:rPr>
            </w:pPr>
            <w:r w:rsidRPr="0099584A">
              <w:rPr>
                <w:lang w:val="en-GB"/>
              </w:rPr>
              <w:t>[</w:t>
            </w:r>
            <w:r w:rsidR="00326D76" w:rsidRPr="0099584A">
              <w:rPr>
                <w:lang w:val="en-GB"/>
              </w:rPr>
              <w:t xml:space="preserve"> </w:t>
            </w:r>
            <w:r w:rsidRPr="0099584A">
              <w:rPr>
                <w:lang w:val="en-GB"/>
              </w:rPr>
              <w:t>] the Buyer; or [</w:t>
            </w:r>
            <w:r w:rsidR="00326D76" w:rsidRPr="0099584A">
              <w:rPr>
                <w:lang w:val="en-GB"/>
              </w:rPr>
              <w:t xml:space="preserve"> </w:t>
            </w:r>
            <w:r w:rsidRPr="0099584A">
              <w:rPr>
                <w:lang w:val="en-GB"/>
              </w:rPr>
              <w:t>] a third party nominated by the Buyer, such party being:</w:t>
            </w:r>
            <w:r w:rsidR="00BF5E89">
              <w:rPr>
                <w:lang w:val="en-GB"/>
              </w:rPr>
              <w:t xml:space="preserve"> </w:t>
            </w:r>
            <w:r w:rsidR="004B1F39" w:rsidRPr="0099584A">
              <w:rPr>
                <w:lang w:val="en-GB"/>
              </w:rPr>
              <w:t>_____________________________</w:t>
            </w:r>
          </w:p>
        </w:tc>
        <w:tc>
          <w:tcPr>
            <w:tcW w:w="4795" w:type="dxa"/>
          </w:tcPr>
          <w:p w14:paraId="59AF8B85" w14:textId="77777777" w:rsidR="00CD11FD" w:rsidRPr="004B1F39" w:rsidRDefault="00CD11FD" w:rsidP="00BF5E89">
            <w:pPr>
              <w:pStyle w:val="Tekst0"/>
            </w:pPr>
            <w:r w:rsidRPr="004B1F39">
              <w:t>[</w:t>
            </w:r>
            <w:r w:rsidR="00326D76">
              <w:t xml:space="preserve"> </w:t>
            </w:r>
            <w:r w:rsidRPr="004B1F39">
              <w:t>] Kupujący, lub [</w:t>
            </w:r>
            <w:r w:rsidR="00326D76">
              <w:t xml:space="preserve"> </w:t>
            </w:r>
            <w:r w:rsidRPr="004B1F39">
              <w:t>] osoba trzecia wskazana przez Kupującego, którą jest:_____________________________</w:t>
            </w:r>
          </w:p>
        </w:tc>
      </w:tr>
      <w:tr w:rsidR="00CD11FD" w:rsidRPr="0007481B" w14:paraId="6A9F4CC8" w14:textId="77777777" w:rsidTr="008470F3">
        <w:tc>
          <w:tcPr>
            <w:tcW w:w="4794" w:type="dxa"/>
          </w:tcPr>
          <w:p w14:paraId="0EBF6874" w14:textId="77777777" w:rsidR="00CD11FD" w:rsidRPr="0099584A" w:rsidRDefault="00CD11FD" w:rsidP="008470F3">
            <w:pPr>
              <w:rPr>
                <w:rFonts w:eastAsia="Garamond"/>
                <w:b/>
                <w:lang w:val="en-GB"/>
              </w:rPr>
            </w:pPr>
            <w:r w:rsidRPr="0099584A">
              <w:rPr>
                <w:lang w:val="en-GB"/>
              </w:rPr>
              <w:t>shall be Balancing Responsible Party from the Delivery Point; or</w:t>
            </w:r>
          </w:p>
        </w:tc>
        <w:tc>
          <w:tcPr>
            <w:tcW w:w="4795" w:type="dxa"/>
          </w:tcPr>
          <w:p w14:paraId="6016ED6D" w14:textId="77777777" w:rsidR="00CD11FD" w:rsidRPr="0007481B" w:rsidRDefault="00CD11FD" w:rsidP="008470F3">
            <w:pPr>
              <w:rPr>
                <w:rFonts w:eastAsia="Garamond"/>
                <w:b/>
              </w:rPr>
            </w:pPr>
            <w:r w:rsidRPr="007E3289">
              <w:t>będzie Stroną Odpowiedzialną za Bilansowanie od Punktu Dostawy; lub</w:t>
            </w:r>
          </w:p>
        </w:tc>
      </w:tr>
      <w:tr w:rsidR="00CD11FD" w:rsidRPr="0007481B" w14:paraId="0F7B51A0" w14:textId="77777777" w:rsidTr="008470F3">
        <w:tc>
          <w:tcPr>
            <w:tcW w:w="4794" w:type="dxa"/>
          </w:tcPr>
          <w:p w14:paraId="7C517ADB" w14:textId="77777777" w:rsidR="00CD11FD" w:rsidRPr="0099584A" w:rsidRDefault="00CD11FD" w:rsidP="008470F3">
            <w:pPr>
              <w:pStyle w:val="Tekst0"/>
              <w:rPr>
                <w:lang w:val="en-GB"/>
              </w:rPr>
            </w:pPr>
            <w:r w:rsidRPr="0099584A">
              <w:rPr>
                <w:lang w:val="en-GB"/>
              </w:rPr>
              <w:t>Where the Delivery Point is on the Network or within Buyer's property: [</w:t>
            </w:r>
            <w:r w:rsidRPr="00BF5E89">
              <w:rPr>
                <w:i/>
                <w:iCs/>
                <w:lang w:val="en-GB"/>
              </w:rPr>
              <w:t>specify one option</w:t>
            </w:r>
            <w:r w:rsidRPr="0099584A">
              <w:rPr>
                <w:lang w:val="en-GB"/>
              </w:rPr>
              <w:t>]</w:t>
            </w:r>
          </w:p>
        </w:tc>
        <w:tc>
          <w:tcPr>
            <w:tcW w:w="4795" w:type="dxa"/>
          </w:tcPr>
          <w:p w14:paraId="5CE31A78" w14:textId="77777777" w:rsidR="00CD11FD" w:rsidRPr="004B1F39" w:rsidRDefault="00CD11FD" w:rsidP="008470F3">
            <w:pPr>
              <w:pStyle w:val="Tekst0"/>
            </w:pPr>
            <w:r w:rsidRPr="004B1F39">
              <w:t>Jeśli Punkt Dostawy znajduje się w Sieci lub w granicach nieruchomości Kupującego: [</w:t>
            </w:r>
            <w:r w:rsidRPr="00BF5E89">
              <w:rPr>
                <w:i/>
                <w:iCs/>
              </w:rPr>
              <w:t>proszę wybrać jedną opcję</w:t>
            </w:r>
            <w:r w:rsidRPr="004B1F39">
              <w:t>]</w:t>
            </w:r>
          </w:p>
        </w:tc>
      </w:tr>
      <w:tr w:rsidR="00CD11FD" w:rsidRPr="0007481B" w14:paraId="486BF458" w14:textId="77777777" w:rsidTr="008470F3">
        <w:tc>
          <w:tcPr>
            <w:tcW w:w="4794" w:type="dxa"/>
          </w:tcPr>
          <w:p w14:paraId="08F72D69" w14:textId="77777777" w:rsidR="00CD11FD" w:rsidRPr="0099584A" w:rsidRDefault="00CD11FD" w:rsidP="008470F3">
            <w:pPr>
              <w:pStyle w:val="Tekst0"/>
              <w:rPr>
                <w:lang w:val="en-GB"/>
              </w:rPr>
            </w:pPr>
            <w:r w:rsidRPr="0099584A">
              <w:rPr>
                <w:lang w:val="en-GB"/>
              </w:rPr>
              <w:t>[</w:t>
            </w:r>
            <w:r w:rsidR="00326D76" w:rsidRPr="0099584A">
              <w:rPr>
                <w:lang w:val="en-GB"/>
              </w:rPr>
              <w:t xml:space="preserve"> </w:t>
            </w:r>
            <w:r w:rsidRPr="0099584A">
              <w:rPr>
                <w:lang w:val="en-GB"/>
              </w:rPr>
              <w:t>] the Buyer, acting on behalf of the Seller; or</w:t>
            </w:r>
            <w:r w:rsidRPr="0099584A">
              <w:rPr>
                <w:lang w:val="en-GB"/>
              </w:rPr>
              <w:br/>
              <w:t>[</w:t>
            </w:r>
            <w:r w:rsidR="00326D76" w:rsidRPr="0099584A">
              <w:rPr>
                <w:lang w:val="en-GB"/>
              </w:rPr>
              <w:t xml:space="preserve"> </w:t>
            </w:r>
            <w:r w:rsidRPr="0099584A">
              <w:rPr>
                <w:lang w:val="en-GB"/>
              </w:rPr>
              <w:t>] a third party nominated by the Seller, such party being:</w:t>
            </w:r>
            <w:r w:rsidR="004B1F39" w:rsidRPr="0099584A">
              <w:rPr>
                <w:lang w:val="en-GB"/>
              </w:rPr>
              <w:t>_________________________________,</w:t>
            </w:r>
          </w:p>
        </w:tc>
        <w:tc>
          <w:tcPr>
            <w:tcW w:w="4795" w:type="dxa"/>
          </w:tcPr>
          <w:p w14:paraId="0D95D729" w14:textId="77777777" w:rsidR="00CD11FD" w:rsidRPr="004B1F39" w:rsidRDefault="00CD11FD" w:rsidP="008470F3">
            <w:pPr>
              <w:pStyle w:val="Tekst0"/>
            </w:pPr>
            <w:r w:rsidRPr="004B1F39">
              <w:t>[</w:t>
            </w:r>
            <w:r w:rsidR="00326D76">
              <w:t xml:space="preserve"> </w:t>
            </w:r>
            <w:r w:rsidRPr="004B1F39">
              <w:t>] Kupujący, działając w imieniu Sprzedającego, lub [ ] osoba trzecia wskazana przez Sprzedającego, którą jest: _________________________________,</w:t>
            </w:r>
          </w:p>
        </w:tc>
      </w:tr>
      <w:tr w:rsidR="00CD11FD" w:rsidRPr="0007481B" w14:paraId="4C98473E" w14:textId="77777777" w:rsidTr="008470F3">
        <w:tc>
          <w:tcPr>
            <w:tcW w:w="4794" w:type="dxa"/>
          </w:tcPr>
          <w:p w14:paraId="7089B380" w14:textId="77777777" w:rsidR="00CD11FD" w:rsidRPr="0099584A" w:rsidRDefault="00CD11FD" w:rsidP="008470F3">
            <w:pPr>
              <w:pStyle w:val="Tekst0"/>
              <w:rPr>
                <w:lang w:val="en-GB"/>
              </w:rPr>
            </w:pPr>
            <w:r w:rsidRPr="0099584A">
              <w:rPr>
                <w:lang w:val="en-GB"/>
              </w:rPr>
              <w:t>shall be Balancing Responsible Party up to the Delivery Point,</w:t>
            </w:r>
            <w:r w:rsidR="004B1F39" w:rsidRPr="0099584A">
              <w:rPr>
                <w:lang w:val="en-GB"/>
              </w:rPr>
              <w:t xml:space="preserve"> </w:t>
            </w:r>
            <w:r w:rsidRPr="0099584A">
              <w:rPr>
                <w:lang w:val="en-GB"/>
              </w:rPr>
              <w:t>and</w:t>
            </w:r>
            <w:r w:rsidR="00BF5E89">
              <w:rPr>
                <w:lang w:val="en-GB"/>
              </w:rPr>
              <w:t xml:space="preserve"> </w:t>
            </w:r>
            <w:r w:rsidRPr="0099584A">
              <w:rPr>
                <w:rFonts w:eastAsia="Garamond"/>
                <w:i/>
                <w:lang w:val="en-GB"/>
              </w:rPr>
              <w:t>[specify one option]</w:t>
            </w:r>
          </w:p>
        </w:tc>
        <w:tc>
          <w:tcPr>
            <w:tcW w:w="4795" w:type="dxa"/>
          </w:tcPr>
          <w:p w14:paraId="6DB8260A" w14:textId="77777777" w:rsidR="00CD11FD" w:rsidRPr="0007481B" w:rsidRDefault="00CD11FD" w:rsidP="008470F3">
            <w:pPr>
              <w:pStyle w:val="Tekst0"/>
              <w:rPr>
                <w:b/>
              </w:rPr>
            </w:pPr>
            <w:r w:rsidRPr="007E3289">
              <w:t>będzie Stroną Odpowiedzialną za Bilansowanie do Punktu Dostawy, a</w:t>
            </w:r>
            <w:r w:rsidR="00BF5E89">
              <w:t xml:space="preserve"> </w:t>
            </w:r>
            <w:r w:rsidRPr="007E3289">
              <w:t>[</w:t>
            </w:r>
            <w:r w:rsidRPr="007E3289">
              <w:rPr>
                <w:i/>
              </w:rPr>
              <w:t>proszę wybrać jedną opcję</w:t>
            </w:r>
            <w:r w:rsidRPr="007E3289">
              <w:t>]</w:t>
            </w:r>
          </w:p>
        </w:tc>
      </w:tr>
      <w:tr w:rsidR="00CD11FD" w:rsidRPr="0007481B" w14:paraId="4D62C8D4" w14:textId="77777777" w:rsidTr="008470F3">
        <w:tc>
          <w:tcPr>
            <w:tcW w:w="4794" w:type="dxa"/>
          </w:tcPr>
          <w:p w14:paraId="08F1E7E0" w14:textId="77777777" w:rsidR="00CD11FD" w:rsidRPr="0099584A" w:rsidRDefault="00CD11FD" w:rsidP="008470F3">
            <w:pPr>
              <w:pStyle w:val="Tekst0"/>
              <w:rPr>
                <w:lang w:val="en-GB"/>
              </w:rPr>
            </w:pPr>
            <w:r w:rsidRPr="0099584A">
              <w:rPr>
                <w:lang w:val="en-GB"/>
              </w:rPr>
              <w:t>[</w:t>
            </w:r>
            <w:r w:rsidR="00326D76" w:rsidRPr="0099584A">
              <w:rPr>
                <w:lang w:val="en-GB"/>
              </w:rPr>
              <w:t xml:space="preserve"> </w:t>
            </w:r>
            <w:r w:rsidRPr="0099584A">
              <w:rPr>
                <w:lang w:val="en-GB"/>
              </w:rPr>
              <w:t>] the Buyer; or</w:t>
            </w:r>
            <w:r w:rsidR="004B1F39" w:rsidRPr="0099584A">
              <w:rPr>
                <w:lang w:val="en-GB"/>
              </w:rPr>
              <w:t xml:space="preserve"> </w:t>
            </w:r>
            <w:r w:rsidRPr="0099584A">
              <w:rPr>
                <w:lang w:val="en-GB"/>
              </w:rPr>
              <w:t>[</w:t>
            </w:r>
            <w:r w:rsidR="00326D76" w:rsidRPr="0099584A">
              <w:rPr>
                <w:lang w:val="en-GB"/>
              </w:rPr>
              <w:t xml:space="preserve"> </w:t>
            </w:r>
            <w:r w:rsidRPr="0099584A">
              <w:rPr>
                <w:lang w:val="en-GB"/>
              </w:rPr>
              <w:t>] a third party nominated by the Buyer, such party being:</w:t>
            </w:r>
            <w:r w:rsidR="00BF5E89">
              <w:rPr>
                <w:lang w:val="en-GB"/>
              </w:rPr>
              <w:t xml:space="preserve"> </w:t>
            </w:r>
            <w:r w:rsidR="004B1F39" w:rsidRPr="0099584A">
              <w:rPr>
                <w:lang w:val="en-GB"/>
              </w:rPr>
              <w:t>__________________________,</w:t>
            </w:r>
          </w:p>
        </w:tc>
        <w:tc>
          <w:tcPr>
            <w:tcW w:w="4795" w:type="dxa"/>
          </w:tcPr>
          <w:p w14:paraId="43592164" w14:textId="77777777" w:rsidR="00CD11FD" w:rsidRPr="0007481B" w:rsidRDefault="00CD11FD" w:rsidP="008470F3">
            <w:pPr>
              <w:tabs>
                <w:tab w:val="left" w:pos="3240"/>
                <w:tab w:val="right" w:pos="9360"/>
              </w:tabs>
              <w:textAlignment w:val="baseline"/>
            </w:pPr>
            <w:r w:rsidRPr="007E3289">
              <w:t>[</w:t>
            </w:r>
            <w:r w:rsidR="00326D76">
              <w:t xml:space="preserve"> </w:t>
            </w:r>
            <w:r w:rsidRPr="007E3289">
              <w:t>] Kupujący, lub</w:t>
            </w:r>
            <w:r w:rsidR="004B1F39">
              <w:t xml:space="preserve"> </w:t>
            </w:r>
            <w:r w:rsidRPr="007E3289">
              <w:t>[</w:t>
            </w:r>
            <w:r w:rsidR="00326D76">
              <w:t xml:space="preserve"> </w:t>
            </w:r>
            <w:r w:rsidRPr="007E3289">
              <w:t xml:space="preserve">] osoba trzecia </w:t>
            </w:r>
            <w:r w:rsidRPr="004B1F39">
              <w:t>wskazana</w:t>
            </w:r>
            <w:r w:rsidRPr="007E3289">
              <w:t xml:space="preserve"> przez Kupującego, którą jest:</w:t>
            </w:r>
            <w:r>
              <w:t>__________________________,</w:t>
            </w:r>
          </w:p>
        </w:tc>
      </w:tr>
      <w:tr w:rsidR="00CD11FD" w:rsidRPr="0007481B" w14:paraId="5762B775" w14:textId="77777777" w:rsidTr="008470F3">
        <w:tc>
          <w:tcPr>
            <w:tcW w:w="4794" w:type="dxa"/>
          </w:tcPr>
          <w:p w14:paraId="61BF3C23" w14:textId="77777777" w:rsidR="00CD11FD" w:rsidRPr="0099584A" w:rsidRDefault="00CD11FD" w:rsidP="008470F3">
            <w:pPr>
              <w:tabs>
                <w:tab w:val="left" w:pos="3240"/>
                <w:tab w:val="right" w:pos="8820"/>
              </w:tabs>
              <w:textAlignment w:val="baseline"/>
              <w:rPr>
                <w:lang w:val="en-GB"/>
              </w:rPr>
            </w:pPr>
            <w:r w:rsidRPr="0099584A">
              <w:rPr>
                <w:lang w:val="en-GB"/>
              </w:rPr>
              <w:t xml:space="preserve">shall be Balancing Responsible Party from the Delivery Point </w:t>
            </w:r>
          </w:p>
        </w:tc>
        <w:tc>
          <w:tcPr>
            <w:tcW w:w="4795" w:type="dxa"/>
          </w:tcPr>
          <w:p w14:paraId="007303BA" w14:textId="77777777" w:rsidR="00CD11FD" w:rsidRPr="0007481B" w:rsidRDefault="00CD11FD" w:rsidP="008470F3">
            <w:pPr>
              <w:tabs>
                <w:tab w:val="left" w:pos="3240"/>
                <w:tab w:val="right" w:pos="8820"/>
              </w:tabs>
              <w:textAlignment w:val="baseline"/>
            </w:pPr>
            <w:r w:rsidRPr="007E3289">
              <w:t>będzie Stroną Odpowiedzialną za Bilansowanie od Punktu Dostawy</w:t>
            </w:r>
          </w:p>
        </w:tc>
      </w:tr>
      <w:tr w:rsidR="00CD11FD" w:rsidRPr="0007481B" w14:paraId="27EBCE59" w14:textId="77777777" w:rsidTr="008470F3">
        <w:tc>
          <w:tcPr>
            <w:tcW w:w="4794" w:type="dxa"/>
          </w:tcPr>
          <w:p w14:paraId="0124E8E3" w14:textId="77777777" w:rsidR="00CD11FD" w:rsidRPr="0007481B" w:rsidRDefault="00CD11FD" w:rsidP="008470F3">
            <w:pPr>
              <w:tabs>
                <w:tab w:val="left" w:pos="3240"/>
                <w:tab w:val="right" w:pos="9360"/>
              </w:tabs>
              <w:textAlignment w:val="baseline"/>
            </w:pPr>
            <w:r w:rsidRPr="0007481B">
              <w:rPr>
                <w:b/>
              </w:rPr>
              <w:lastRenderedPageBreak/>
              <w:t>"Balancing Costs":</w:t>
            </w:r>
            <w:r w:rsidR="00BF5E89">
              <w:rPr>
                <w:b/>
              </w:rPr>
              <w:t xml:space="preserve"> </w:t>
            </w:r>
            <w:r w:rsidRPr="0007481B">
              <w:rPr>
                <w:i/>
              </w:rPr>
              <w:t>[specify]</w:t>
            </w:r>
          </w:p>
        </w:tc>
        <w:tc>
          <w:tcPr>
            <w:tcW w:w="4795" w:type="dxa"/>
          </w:tcPr>
          <w:p w14:paraId="00070231" w14:textId="77777777" w:rsidR="00CD11FD" w:rsidRPr="0007481B" w:rsidRDefault="00CD11FD" w:rsidP="008470F3">
            <w:pPr>
              <w:tabs>
                <w:tab w:val="left" w:pos="3240"/>
                <w:tab w:val="right" w:pos="9360"/>
              </w:tabs>
              <w:textAlignment w:val="baseline"/>
            </w:pPr>
            <w:r w:rsidRPr="007E3289">
              <w:t>„</w:t>
            </w:r>
            <w:r w:rsidRPr="007E3289">
              <w:rPr>
                <w:b/>
              </w:rPr>
              <w:t>Koszty Bilansowania</w:t>
            </w:r>
            <w:r w:rsidRPr="007E3289">
              <w:t>”:</w:t>
            </w:r>
            <w:r w:rsidR="00BF5E89">
              <w:t xml:space="preserve"> </w:t>
            </w:r>
            <w:r w:rsidRPr="007E3289">
              <w:t>[</w:t>
            </w:r>
            <w:r w:rsidRPr="007E3289">
              <w:rPr>
                <w:i/>
              </w:rPr>
              <w:t>proszę określić</w:t>
            </w:r>
            <w:r w:rsidRPr="007E3289">
              <w:t>]</w:t>
            </w:r>
          </w:p>
        </w:tc>
      </w:tr>
      <w:tr w:rsidR="00CD11FD" w:rsidRPr="0007481B" w14:paraId="6897D8B0" w14:textId="77777777" w:rsidTr="008470F3">
        <w:tc>
          <w:tcPr>
            <w:tcW w:w="4794" w:type="dxa"/>
          </w:tcPr>
          <w:p w14:paraId="1C57E251" w14:textId="77777777" w:rsidR="00CD11FD" w:rsidRPr="0099584A" w:rsidRDefault="00CD11FD" w:rsidP="008470F3">
            <w:pPr>
              <w:pStyle w:val="Tytu1"/>
              <w:jc w:val="center"/>
              <w:rPr>
                <w:lang w:val="en-GB"/>
              </w:rPr>
            </w:pPr>
            <w:r w:rsidRPr="0099584A">
              <w:rPr>
                <w:lang w:val="en-GB"/>
              </w:rPr>
              <w:t>SECTION B: ELECTIONS FOR THE PURPOSES OF PART II (GENERAL PROVISIONS)</w:t>
            </w:r>
          </w:p>
        </w:tc>
        <w:tc>
          <w:tcPr>
            <w:tcW w:w="4795" w:type="dxa"/>
          </w:tcPr>
          <w:p w14:paraId="729210B5" w14:textId="77777777" w:rsidR="00CD11FD" w:rsidRPr="007E3289" w:rsidRDefault="00CD11FD" w:rsidP="008470F3">
            <w:pPr>
              <w:pStyle w:val="Tytu1"/>
              <w:jc w:val="center"/>
            </w:pPr>
            <w:r w:rsidRPr="007E3289">
              <w:t>ROZDZIAŁ B: WYBORY DLA POTRZEB CZĘŚCI II (POSTANOWIENIA OGÓLNE)</w:t>
            </w:r>
          </w:p>
        </w:tc>
      </w:tr>
      <w:tr w:rsidR="00CD11FD" w:rsidRPr="0007481B" w14:paraId="3CE5AB43" w14:textId="77777777" w:rsidTr="008470F3">
        <w:tc>
          <w:tcPr>
            <w:tcW w:w="4794" w:type="dxa"/>
          </w:tcPr>
          <w:p w14:paraId="2460D3F2" w14:textId="77777777" w:rsidR="00CD11FD" w:rsidRPr="00AA0915" w:rsidRDefault="00CD11FD" w:rsidP="008470F3">
            <w:pPr>
              <w:pStyle w:val="Tytu1"/>
              <w:jc w:val="center"/>
            </w:pPr>
            <w:r w:rsidRPr="00AA0915">
              <w:t>§ 1</w:t>
            </w:r>
          </w:p>
        </w:tc>
        <w:tc>
          <w:tcPr>
            <w:tcW w:w="4795" w:type="dxa"/>
          </w:tcPr>
          <w:p w14:paraId="31AFB5FE" w14:textId="77777777" w:rsidR="00CD11FD" w:rsidRPr="00AA0915" w:rsidRDefault="00CD11FD" w:rsidP="008470F3">
            <w:pPr>
              <w:pStyle w:val="Tytu1"/>
              <w:jc w:val="center"/>
            </w:pPr>
            <w:bookmarkStart w:id="10" w:name="bookmark18"/>
            <w:r w:rsidRPr="00AA0915">
              <w:t>§ 1</w:t>
            </w:r>
            <w:bookmarkEnd w:id="10"/>
          </w:p>
        </w:tc>
      </w:tr>
      <w:tr w:rsidR="00CD11FD" w:rsidRPr="0007481B" w14:paraId="5FD7DB92" w14:textId="77777777" w:rsidTr="008470F3">
        <w:tc>
          <w:tcPr>
            <w:tcW w:w="4794" w:type="dxa"/>
          </w:tcPr>
          <w:p w14:paraId="51E808F3" w14:textId="77777777" w:rsidR="00CD11FD" w:rsidRPr="00AA0915" w:rsidRDefault="00CD11FD" w:rsidP="008470F3">
            <w:pPr>
              <w:pStyle w:val="Tytu1"/>
              <w:jc w:val="center"/>
            </w:pPr>
            <w:r w:rsidRPr="00AA0915">
              <w:t>Subject of Agreement</w:t>
            </w:r>
          </w:p>
        </w:tc>
        <w:tc>
          <w:tcPr>
            <w:tcW w:w="4795" w:type="dxa"/>
          </w:tcPr>
          <w:p w14:paraId="4DAC236D" w14:textId="77777777" w:rsidR="00CD11FD" w:rsidRPr="00AA0915" w:rsidRDefault="00CD11FD" w:rsidP="008470F3">
            <w:pPr>
              <w:pStyle w:val="Tytu1"/>
              <w:jc w:val="center"/>
            </w:pPr>
            <w:r w:rsidRPr="00AA0915">
              <w:t>Przedmiot Umowy</w:t>
            </w:r>
          </w:p>
        </w:tc>
      </w:tr>
      <w:tr w:rsidR="00CD11FD" w:rsidRPr="0007481B" w14:paraId="3182CE63" w14:textId="77777777" w:rsidTr="008470F3">
        <w:tc>
          <w:tcPr>
            <w:tcW w:w="4794" w:type="dxa"/>
          </w:tcPr>
          <w:p w14:paraId="770F5B1C" w14:textId="77777777" w:rsidR="00CD11FD" w:rsidRPr="0007481B" w:rsidRDefault="00CD11FD" w:rsidP="008470F3">
            <w:pPr>
              <w:pStyle w:val="Tytu1"/>
              <w:rPr>
                <w:rFonts w:eastAsia="Garamond"/>
                <w:u w:val="single"/>
              </w:rPr>
            </w:pPr>
            <w:r w:rsidRPr="0007481B">
              <w:t>§ 1.2 Balancing Services:</w:t>
            </w:r>
          </w:p>
        </w:tc>
        <w:tc>
          <w:tcPr>
            <w:tcW w:w="4795" w:type="dxa"/>
          </w:tcPr>
          <w:p w14:paraId="232730AB" w14:textId="77777777" w:rsidR="00CD11FD" w:rsidRPr="007E3289" w:rsidRDefault="00CD11FD" w:rsidP="008470F3">
            <w:pPr>
              <w:pStyle w:val="Tytu1"/>
            </w:pPr>
            <w:r w:rsidRPr="007E3289">
              <w:t>§ 1.2 Usługi Bilansowania:</w:t>
            </w:r>
          </w:p>
        </w:tc>
      </w:tr>
      <w:tr w:rsidR="00CD11FD" w:rsidRPr="0007481B" w14:paraId="3492B2CA" w14:textId="77777777" w:rsidTr="008470F3">
        <w:tc>
          <w:tcPr>
            <w:tcW w:w="4794" w:type="dxa"/>
          </w:tcPr>
          <w:p w14:paraId="023483A3" w14:textId="77777777" w:rsidR="00CD11FD" w:rsidRPr="0099584A" w:rsidRDefault="00CD11FD" w:rsidP="008470F3">
            <w:pPr>
              <w:pStyle w:val="Tekst0"/>
              <w:rPr>
                <w:rFonts w:eastAsia="Garamond"/>
                <w:b/>
                <w:u w:val="single"/>
                <w:lang w:val="en-GB"/>
              </w:rPr>
            </w:pPr>
            <w:r w:rsidRPr="0099584A">
              <w:rPr>
                <w:lang w:val="en-GB"/>
              </w:rPr>
              <w:t>[</w:t>
            </w:r>
            <w:r w:rsidR="00326D76" w:rsidRPr="0099584A">
              <w:rPr>
                <w:lang w:val="en-GB"/>
              </w:rPr>
              <w:t xml:space="preserve"> </w:t>
            </w:r>
            <w:r w:rsidRPr="0099584A">
              <w:rPr>
                <w:lang w:val="en-GB"/>
              </w:rPr>
              <w:t xml:space="preserve">] Provisions of this Agreement on Balancing Services shall apply; or </w:t>
            </w:r>
            <w:r w:rsidRPr="0099584A">
              <w:rPr>
                <w:b/>
                <w:i/>
                <w:lang w:val="en-GB"/>
              </w:rPr>
              <w:t>otherwise</w:t>
            </w:r>
            <w:r w:rsidRPr="0099584A">
              <w:rPr>
                <w:lang w:val="en-GB"/>
              </w:rPr>
              <w:t xml:space="preserve"> Provisions of this Agreement on Balancing Services shall </w:t>
            </w:r>
            <w:r w:rsidRPr="0099584A">
              <w:rPr>
                <w:u w:val="single"/>
                <w:lang w:val="en-GB"/>
              </w:rPr>
              <w:t>not</w:t>
            </w:r>
            <w:r w:rsidRPr="0099584A">
              <w:rPr>
                <w:lang w:val="en-GB"/>
              </w:rPr>
              <w:t xml:space="preserve"> apply</w:t>
            </w:r>
          </w:p>
        </w:tc>
        <w:tc>
          <w:tcPr>
            <w:tcW w:w="4795" w:type="dxa"/>
          </w:tcPr>
          <w:p w14:paraId="33AAA542" w14:textId="77777777" w:rsidR="00CD11FD" w:rsidRPr="007E3289" w:rsidRDefault="00CD11FD" w:rsidP="008470F3">
            <w:pPr>
              <w:pStyle w:val="Tekst0"/>
            </w:pPr>
            <w:r w:rsidRPr="007E3289">
              <w:t>[ ] Zastosowanie mają postanowienia niniejszej Umowy w sprawie Usług Bilansowania, lub</w:t>
            </w:r>
            <w:r w:rsidR="00BF5E89">
              <w:t xml:space="preserve">, </w:t>
            </w:r>
            <w:r w:rsidRPr="007E3289">
              <w:rPr>
                <w:b/>
                <w:i/>
              </w:rPr>
              <w:t xml:space="preserve">w przeciwnym </w:t>
            </w:r>
            <w:r w:rsidRPr="00AA0915">
              <w:t>razie</w:t>
            </w:r>
            <w:r w:rsidRPr="007E3289">
              <w:t xml:space="preserve"> Postanowienia niniejszej Umowy w sprawie Usług Bilansowania nie stosują się.</w:t>
            </w:r>
          </w:p>
        </w:tc>
      </w:tr>
      <w:tr w:rsidR="00CD11FD" w:rsidRPr="0007481B" w14:paraId="451E84F0" w14:textId="77777777" w:rsidTr="008470F3">
        <w:tc>
          <w:tcPr>
            <w:tcW w:w="4794" w:type="dxa"/>
          </w:tcPr>
          <w:p w14:paraId="7AE1C9BE" w14:textId="77777777" w:rsidR="00CD11FD" w:rsidRPr="00AA0915" w:rsidRDefault="00CD11FD" w:rsidP="008470F3">
            <w:pPr>
              <w:pStyle w:val="Tytu1"/>
              <w:jc w:val="center"/>
              <w:rPr>
                <w:rFonts w:eastAsia="Garamond"/>
              </w:rPr>
            </w:pPr>
            <w:r w:rsidRPr="00AA0915">
              <w:t>§ 2</w:t>
            </w:r>
          </w:p>
        </w:tc>
        <w:tc>
          <w:tcPr>
            <w:tcW w:w="4795" w:type="dxa"/>
          </w:tcPr>
          <w:p w14:paraId="43058079" w14:textId="77777777" w:rsidR="00CD11FD" w:rsidRPr="00AA0915" w:rsidRDefault="00CD11FD" w:rsidP="008470F3">
            <w:pPr>
              <w:pStyle w:val="Tytu1"/>
              <w:jc w:val="center"/>
              <w:rPr>
                <w:bCs/>
              </w:rPr>
            </w:pPr>
            <w:bookmarkStart w:id="11" w:name="bookmark19"/>
            <w:r w:rsidRPr="00AA0915">
              <w:rPr>
                <w:bCs/>
              </w:rPr>
              <w:t>§ 2</w:t>
            </w:r>
            <w:bookmarkEnd w:id="11"/>
          </w:p>
        </w:tc>
      </w:tr>
      <w:tr w:rsidR="00CD11FD" w:rsidRPr="0007481B" w14:paraId="2BFF3F53" w14:textId="77777777" w:rsidTr="008470F3">
        <w:tc>
          <w:tcPr>
            <w:tcW w:w="4794" w:type="dxa"/>
          </w:tcPr>
          <w:p w14:paraId="3EDEC301" w14:textId="77777777" w:rsidR="00CD11FD" w:rsidRPr="00AA0915" w:rsidRDefault="00CD11FD" w:rsidP="008470F3">
            <w:pPr>
              <w:pStyle w:val="Tytu1"/>
              <w:jc w:val="center"/>
            </w:pPr>
            <w:r w:rsidRPr="00AA0915">
              <w:rPr>
                <w:lang w:val="en-GB"/>
              </w:rPr>
              <w:t>Definitions and Construction</w:t>
            </w:r>
          </w:p>
        </w:tc>
        <w:tc>
          <w:tcPr>
            <w:tcW w:w="4795" w:type="dxa"/>
          </w:tcPr>
          <w:p w14:paraId="02EBD2B6" w14:textId="77777777" w:rsidR="00CD11FD" w:rsidRPr="00AA0915" w:rsidRDefault="00CD11FD" w:rsidP="008470F3">
            <w:pPr>
              <w:pStyle w:val="Tytu1"/>
              <w:jc w:val="center"/>
            </w:pPr>
            <w:r w:rsidRPr="00AA0915">
              <w:t>Definicje i Interpretacja</w:t>
            </w:r>
          </w:p>
        </w:tc>
      </w:tr>
      <w:tr w:rsidR="00CD11FD" w:rsidRPr="0007481B" w14:paraId="3CB4EA62" w14:textId="77777777" w:rsidTr="008470F3">
        <w:tc>
          <w:tcPr>
            <w:tcW w:w="4794" w:type="dxa"/>
          </w:tcPr>
          <w:p w14:paraId="7A2D1743" w14:textId="77777777" w:rsidR="00CD11FD" w:rsidRPr="00AA0915" w:rsidRDefault="00CD11FD" w:rsidP="00BF5E89">
            <w:pPr>
              <w:pStyle w:val="Tytu1"/>
            </w:pPr>
            <w:r w:rsidRPr="00AA0915">
              <w:t>§ 2.4 References to Time:</w:t>
            </w:r>
          </w:p>
        </w:tc>
        <w:tc>
          <w:tcPr>
            <w:tcW w:w="4795" w:type="dxa"/>
          </w:tcPr>
          <w:p w14:paraId="2EE25A74" w14:textId="77777777" w:rsidR="00CD11FD" w:rsidRPr="00AA0915" w:rsidRDefault="00CD11FD" w:rsidP="00BF5E89">
            <w:pPr>
              <w:pStyle w:val="Tytu1"/>
            </w:pPr>
            <w:r w:rsidRPr="00AA0915">
              <w:t>§ 2.4</w:t>
            </w:r>
            <w:r w:rsidRPr="00AA0915">
              <w:tab/>
              <w:t>Odniesienia do czasu:</w:t>
            </w:r>
          </w:p>
        </w:tc>
      </w:tr>
      <w:tr w:rsidR="00CD11FD" w:rsidRPr="0007481B" w14:paraId="028233E8" w14:textId="77777777" w:rsidTr="008470F3">
        <w:tc>
          <w:tcPr>
            <w:tcW w:w="4794" w:type="dxa"/>
          </w:tcPr>
          <w:p w14:paraId="03908E11" w14:textId="77777777" w:rsidR="00CD11FD" w:rsidRPr="0099584A" w:rsidRDefault="00CD11FD" w:rsidP="008470F3">
            <w:pPr>
              <w:pStyle w:val="Tekst0"/>
              <w:rPr>
                <w:lang w:val="en-GB"/>
              </w:rPr>
            </w:pPr>
            <w:r w:rsidRPr="0099584A">
              <w:rPr>
                <w:lang w:val="en-GB"/>
              </w:rPr>
              <w:t>[</w:t>
            </w:r>
            <w:r w:rsidR="00326D76" w:rsidRPr="0099584A">
              <w:rPr>
                <w:lang w:val="en-GB"/>
              </w:rPr>
              <w:t xml:space="preserve"> </w:t>
            </w:r>
            <w:r w:rsidRPr="0099584A">
              <w:rPr>
                <w:lang w:val="en-GB"/>
              </w:rPr>
              <w:t xml:space="preserve">] All reference to time shall be to: </w:t>
            </w:r>
            <w:r w:rsidRPr="0099584A">
              <w:rPr>
                <w:i/>
                <w:lang w:val="en-GB"/>
              </w:rPr>
              <w:t xml:space="preserve">[insert time zone] </w:t>
            </w:r>
            <w:r w:rsidR="00AA0915" w:rsidRPr="0099584A">
              <w:rPr>
                <w:lang w:val="en-GB"/>
              </w:rPr>
              <w:t>_____________</w:t>
            </w:r>
            <w:r w:rsidRPr="0099584A">
              <w:rPr>
                <w:lang w:val="en-GB"/>
              </w:rPr>
              <w:t xml:space="preserve">; </w:t>
            </w:r>
            <w:r w:rsidRPr="0099584A">
              <w:rPr>
                <w:b/>
                <w:i/>
                <w:lang w:val="en-GB"/>
              </w:rPr>
              <w:t>otherwise</w:t>
            </w:r>
            <w:r w:rsidRPr="0099584A">
              <w:rPr>
                <w:lang w:val="en-GB"/>
              </w:rPr>
              <w:t xml:space="preserve"> § 2.4 shall apply</w:t>
            </w:r>
          </w:p>
          <w:p w14:paraId="5BA6DB32" w14:textId="77777777" w:rsidR="008470F3" w:rsidRPr="0099584A" w:rsidRDefault="008470F3" w:rsidP="008470F3">
            <w:pPr>
              <w:pStyle w:val="Tekst0"/>
              <w:rPr>
                <w:b/>
                <w:lang w:val="en-GB"/>
              </w:rPr>
            </w:pPr>
          </w:p>
        </w:tc>
        <w:tc>
          <w:tcPr>
            <w:tcW w:w="4795" w:type="dxa"/>
          </w:tcPr>
          <w:p w14:paraId="2B33EFC5" w14:textId="77777777" w:rsidR="00CD11FD" w:rsidRPr="007E3289" w:rsidRDefault="00CD11FD" w:rsidP="008470F3">
            <w:pPr>
              <w:pStyle w:val="Tekst0"/>
            </w:pPr>
            <w:r w:rsidRPr="007E3289">
              <w:t>[ ]</w:t>
            </w:r>
            <w:r w:rsidR="00BF5E89">
              <w:t xml:space="preserve"> </w:t>
            </w:r>
            <w:r w:rsidRPr="007E3289">
              <w:t xml:space="preserve">Wszelkie odniesienia do czasu </w:t>
            </w:r>
            <w:r w:rsidRPr="007E3289">
              <w:rPr>
                <w:lang w:bidi="pl-PL"/>
              </w:rPr>
              <w:t xml:space="preserve">są </w:t>
            </w:r>
            <w:r w:rsidRPr="007E3289">
              <w:t>odniesieniami do czasu: [</w:t>
            </w:r>
            <w:r w:rsidRPr="007E3289">
              <w:rPr>
                <w:i/>
              </w:rPr>
              <w:t>proszę podać strefę czasową</w:t>
            </w:r>
            <w:r w:rsidRPr="007E3289">
              <w:t>] ______________,</w:t>
            </w:r>
            <w:r w:rsidRPr="007E3289">
              <w:br/>
            </w:r>
            <w:r w:rsidRPr="007E3289">
              <w:rPr>
                <w:b/>
                <w:i/>
              </w:rPr>
              <w:t>w przeciwnym razie</w:t>
            </w:r>
            <w:r w:rsidRPr="007E3289">
              <w:t xml:space="preserve"> Zastosowanie ma § 2.4.</w:t>
            </w:r>
          </w:p>
        </w:tc>
      </w:tr>
      <w:tr w:rsidR="00CD11FD" w:rsidRPr="0007481B" w14:paraId="47C7D2B1" w14:textId="77777777" w:rsidTr="008470F3">
        <w:tc>
          <w:tcPr>
            <w:tcW w:w="4794" w:type="dxa"/>
          </w:tcPr>
          <w:p w14:paraId="580E0EDE" w14:textId="77777777" w:rsidR="00CD11FD" w:rsidRPr="00AA0915" w:rsidRDefault="00CD11FD" w:rsidP="008470F3">
            <w:pPr>
              <w:pStyle w:val="Tytu1"/>
              <w:jc w:val="center"/>
            </w:pPr>
            <w:r w:rsidRPr="00AA0915">
              <w:t>§ 3</w:t>
            </w:r>
          </w:p>
        </w:tc>
        <w:tc>
          <w:tcPr>
            <w:tcW w:w="4795" w:type="dxa"/>
          </w:tcPr>
          <w:p w14:paraId="2E5D2E59" w14:textId="77777777" w:rsidR="00CD11FD" w:rsidRPr="00AA0915" w:rsidRDefault="00CD11FD" w:rsidP="008470F3">
            <w:pPr>
              <w:pStyle w:val="Tytu1"/>
              <w:jc w:val="center"/>
            </w:pPr>
            <w:bookmarkStart w:id="12" w:name="bookmark20"/>
            <w:r w:rsidRPr="00AA0915">
              <w:t>§ 3</w:t>
            </w:r>
            <w:bookmarkEnd w:id="12"/>
          </w:p>
        </w:tc>
      </w:tr>
      <w:tr w:rsidR="00CD11FD" w:rsidRPr="0007481B" w14:paraId="55A9A5BD" w14:textId="77777777" w:rsidTr="008470F3">
        <w:tc>
          <w:tcPr>
            <w:tcW w:w="4794" w:type="dxa"/>
          </w:tcPr>
          <w:p w14:paraId="57EA9948" w14:textId="77777777" w:rsidR="00CD11FD" w:rsidRPr="00AA0915" w:rsidRDefault="00CD11FD" w:rsidP="008470F3">
            <w:pPr>
              <w:pStyle w:val="Tytu1"/>
              <w:jc w:val="center"/>
            </w:pPr>
            <w:r w:rsidRPr="00AA0915">
              <w:t>Conditions Precedent</w:t>
            </w:r>
          </w:p>
        </w:tc>
        <w:tc>
          <w:tcPr>
            <w:tcW w:w="4795" w:type="dxa"/>
          </w:tcPr>
          <w:p w14:paraId="5E0735D9" w14:textId="77777777" w:rsidR="00CD11FD" w:rsidRPr="00AA0915" w:rsidRDefault="00CD11FD" w:rsidP="008470F3">
            <w:pPr>
              <w:pStyle w:val="Tytu1"/>
              <w:jc w:val="center"/>
            </w:pPr>
            <w:r w:rsidRPr="00AA0915">
              <w:t>Warunki Zawieszające</w:t>
            </w:r>
          </w:p>
        </w:tc>
      </w:tr>
      <w:tr w:rsidR="00CD11FD" w:rsidRPr="0007481B" w14:paraId="3D251A62" w14:textId="77777777" w:rsidTr="008470F3">
        <w:tc>
          <w:tcPr>
            <w:tcW w:w="4794" w:type="dxa"/>
          </w:tcPr>
          <w:p w14:paraId="684830AE" w14:textId="77777777" w:rsidR="00CD11FD" w:rsidRPr="00AA0915" w:rsidRDefault="00CD11FD" w:rsidP="008470F3">
            <w:pPr>
              <w:pStyle w:val="Tytu1"/>
            </w:pPr>
            <w:r w:rsidRPr="00AA0915">
              <w:t>§ 3.1 Seller's Conditions Precedent:</w:t>
            </w:r>
          </w:p>
        </w:tc>
        <w:tc>
          <w:tcPr>
            <w:tcW w:w="4795" w:type="dxa"/>
          </w:tcPr>
          <w:p w14:paraId="34806811" w14:textId="77777777" w:rsidR="00CD11FD" w:rsidRPr="00AA0915" w:rsidRDefault="00CD11FD" w:rsidP="008470F3">
            <w:pPr>
              <w:pStyle w:val="Tytu1"/>
            </w:pPr>
            <w:r w:rsidRPr="00AA0915">
              <w:t>§ 3.1</w:t>
            </w:r>
            <w:r w:rsidRPr="00AA0915">
              <w:tab/>
              <w:t>Warunki Zawieszające Sprzedającego:</w:t>
            </w:r>
          </w:p>
        </w:tc>
      </w:tr>
      <w:tr w:rsidR="00CD11FD" w:rsidRPr="0007481B" w14:paraId="510C2C8E" w14:textId="77777777" w:rsidTr="008470F3">
        <w:tc>
          <w:tcPr>
            <w:tcW w:w="4794" w:type="dxa"/>
          </w:tcPr>
          <w:p w14:paraId="53720302" w14:textId="77777777" w:rsidR="00CD11FD" w:rsidRPr="0007481B" w:rsidRDefault="00CD11FD" w:rsidP="008470F3">
            <w:pPr>
              <w:pStyle w:val="Tekst0"/>
              <w:rPr>
                <w:lang w:val="en-GB"/>
              </w:rPr>
            </w:pPr>
            <w:r w:rsidRPr="0099584A">
              <w:rPr>
                <w:lang w:val="en-GB"/>
              </w:rPr>
              <w:t>[</w:t>
            </w:r>
            <w:r w:rsidR="00326D76" w:rsidRPr="0099584A">
              <w:rPr>
                <w:lang w:val="en-GB"/>
              </w:rPr>
              <w:t xml:space="preserve"> </w:t>
            </w:r>
            <w:r w:rsidRPr="0099584A">
              <w:rPr>
                <w:lang w:val="en-GB"/>
              </w:rPr>
              <w:t>] § 3.1(a)(i) shall not apply to Seller;</w:t>
            </w:r>
            <w:r w:rsidR="00BF5E89">
              <w:rPr>
                <w:lang w:val="en-GB"/>
              </w:rPr>
              <w:t xml:space="preserve"> </w:t>
            </w:r>
            <w:r w:rsidRPr="0099584A">
              <w:rPr>
                <w:b/>
                <w:i/>
                <w:lang w:val="en-GB"/>
              </w:rPr>
              <w:t>otherwise</w:t>
            </w:r>
            <w:r w:rsidRPr="0099584A">
              <w:rPr>
                <w:lang w:val="en-GB"/>
              </w:rPr>
              <w:t xml:space="preserve"> § 3.1(a)(i) shall apply</w:t>
            </w:r>
          </w:p>
        </w:tc>
        <w:tc>
          <w:tcPr>
            <w:tcW w:w="4795" w:type="dxa"/>
          </w:tcPr>
          <w:p w14:paraId="57EA42A9" w14:textId="77777777" w:rsidR="00CD11FD" w:rsidRPr="007E3289" w:rsidRDefault="00CD11FD" w:rsidP="00BF5E89">
            <w:pPr>
              <w:pStyle w:val="Tekst0"/>
            </w:pPr>
            <w:r w:rsidRPr="007E3289">
              <w:t>[</w:t>
            </w:r>
            <w:r w:rsidR="00326D76">
              <w:t xml:space="preserve"> </w:t>
            </w:r>
            <w:r w:rsidRPr="007E3289">
              <w:t xml:space="preserve">] § 3.1(a)(i) </w:t>
            </w:r>
            <w:r w:rsidRPr="007E3289">
              <w:rPr>
                <w:u w:val="single"/>
              </w:rPr>
              <w:t>nie</w:t>
            </w:r>
            <w:r w:rsidRPr="007E3289">
              <w:t xml:space="preserve"> stosuje się do Sprzedającego,</w:t>
            </w:r>
            <w:r w:rsidR="00BF5E89">
              <w:t xml:space="preserve"> </w:t>
            </w:r>
            <w:r w:rsidRPr="007E3289">
              <w:rPr>
                <w:b/>
                <w:i/>
              </w:rPr>
              <w:t xml:space="preserve">w przeciwnym </w:t>
            </w:r>
            <w:r w:rsidRPr="00AA0915">
              <w:t>razie</w:t>
            </w:r>
            <w:r w:rsidRPr="007E3289">
              <w:t xml:space="preserve"> § 3.1(a)(i) stosuje się</w:t>
            </w:r>
          </w:p>
        </w:tc>
      </w:tr>
      <w:tr w:rsidR="00CD11FD" w:rsidRPr="0007481B" w14:paraId="7AAF1E2A" w14:textId="77777777" w:rsidTr="008470F3">
        <w:tc>
          <w:tcPr>
            <w:tcW w:w="4794" w:type="dxa"/>
          </w:tcPr>
          <w:p w14:paraId="5B161149" w14:textId="77777777" w:rsidR="00CD11FD" w:rsidRPr="00277633" w:rsidRDefault="00CD11FD" w:rsidP="00BF5E89">
            <w:pPr>
              <w:pStyle w:val="Tekst0"/>
              <w:rPr>
                <w:lang w:val="en-GB"/>
              </w:rPr>
            </w:pPr>
            <w:r w:rsidRPr="0099584A">
              <w:rPr>
                <w:lang w:val="en-GB"/>
              </w:rPr>
              <w:t>[</w:t>
            </w:r>
            <w:r w:rsidR="00326D76" w:rsidRPr="0099584A">
              <w:rPr>
                <w:lang w:val="en-GB"/>
              </w:rPr>
              <w:t xml:space="preserve"> </w:t>
            </w:r>
            <w:r w:rsidRPr="0099584A">
              <w:rPr>
                <w:lang w:val="en-GB"/>
              </w:rPr>
              <w:t xml:space="preserve">] § 3.1(a)(ii) shall </w:t>
            </w:r>
            <w:r w:rsidRPr="0099584A">
              <w:rPr>
                <w:u w:val="single"/>
                <w:lang w:val="en-GB"/>
              </w:rPr>
              <w:t>not</w:t>
            </w:r>
            <w:r w:rsidRPr="0099584A">
              <w:rPr>
                <w:lang w:val="en-GB"/>
              </w:rPr>
              <w:t xml:space="preserve"> apply to the Seller;</w:t>
            </w:r>
            <w:r w:rsidR="00BF5E89">
              <w:rPr>
                <w:lang w:val="en-GB"/>
              </w:rPr>
              <w:t xml:space="preserve"> </w:t>
            </w:r>
            <w:r w:rsidRPr="0099584A">
              <w:rPr>
                <w:b/>
                <w:i/>
                <w:lang w:val="en-GB"/>
              </w:rPr>
              <w:t>otherwise</w:t>
            </w:r>
            <w:r w:rsidRPr="0099584A">
              <w:rPr>
                <w:lang w:val="en-GB"/>
              </w:rPr>
              <w:t xml:space="preserve"> § 3.1(a)(ii) </w:t>
            </w:r>
            <w:r w:rsidRPr="00277633">
              <w:rPr>
                <w:lang w:val="en-GB"/>
              </w:rPr>
              <w:t>shall</w:t>
            </w:r>
            <w:r w:rsidRPr="0099584A">
              <w:rPr>
                <w:lang w:val="en-GB"/>
              </w:rPr>
              <w:t xml:space="preserve"> apply</w:t>
            </w:r>
          </w:p>
        </w:tc>
        <w:tc>
          <w:tcPr>
            <w:tcW w:w="4795" w:type="dxa"/>
          </w:tcPr>
          <w:p w14:paraId="78A20538" w14:textId="77777777" w:rsidR="00CD11FD" w:rsidRPr="007E3289" w:rsidRDefault="00CD11FD" w:rsidP="008470F3">
            <w:pPr>
              <w:pStyle w:val="BodyText"/>
            </w:pPr>
            <w:r w:rsidRPr="007E3289">
              <w:t>[</w:t>
            </w:r>
            <w:r w:rsidR="00326D76">
              <w:t xml:space="preserve"> </w:t>
            </w:r>
            <w:r w:rsidRPr="007E3289">
              <w:t xml:space="preserve">] § 3.1(a)(ii) </w:t>
            </w:r>
            <w:r w:rsidRPr="007E3289">
              <w:rPr>
                <w:u w:val="single"/>
              </w:rPr>
              <w:t>nie</w:t>
            </w:r>
            <w:r w:rsidRPr="007E3289">
              <w:t xml:space="preserve"> stosuje się do Sprzedającego,</w:t>
            </w:r>
            <w:r w:rsidR="00BF5E89">
              <w:t xml:space="preserve"> </w:t>
            </w:r>
            <w:r w:rsidRPr="007E3289">
              <w:rPr>
                <w:b/>
                <w:i/>
              </w:rPr>
              <w:t>w przeciwnym razie</w:t>
            </w:r>
            <w:r w:rsidRPr="007E3289">
              <w:t xml:space="preserve"> § 3.1(a)(ii) stosuje się</w:t>
            </w:r>
          </w:p>
        </w:tc>
      </w:tr>
      <w:tr w:rsidR="00CD11FD" w:rsidRPr="0007481B" w14:paraId="391A31D5" w14:textId="77777777" w:rsidTr="008470F3">
        <w:tc>
          <w:tcPr>
            <w:tcW w:w="4794" w:type="dxa"/>
          </w:tcPr>
          <w:p w14:paraId="2B2535F5" w14:textId="77777777" w:rsidR="00CD11FD" w:rsidRPr="0099584A" w:rsidRDefault="00CD11FD" w:rsidP="00BF5E89">
            <w:pPr>
              <w:pStyle w:val="Tekst0"/>
              <w:rPr>
                <w:b/>
                <w:lang w:val="en-GB"/>
              </w:rPr>
            </w:pPr>
            <w:r w:rsidRPr="0099584A">
              <w:rPr>
                <w:lang w:val="en-GB"/>
              </w:rPr>
              <w:t>[</w:t>
            </w:r>
            <w:r w:rsidR="00326D76" w:rsidRPr="0099584A">
              <w:rPr>
                <w:lang w:val="en-GB"/>
              </w:rPr>
              <w:t xml:space="preserve"> </w:t>
            </w:r>
            <w:r w:rsidRPr="0099584A">
              <w:rPr>
                <w:lang w:val="en-GB"/>
              </w:rPr>
              <w:t xml:space="preserve">] § 3.1(a)(iii) shall </w:t>
            </w:r>
            <w:r w:rsidRPr="0099584A">
              <w:rPr>
                <w:u w:val="single"/>
                <w:lang w:val="en-GB"/>
              </w:rPr>
              <w:t>not</w:t>
            </w:r>
            <w:r w:rsidRPr="0099584A">
              <w:rPr>
                <w:lang w:val="en-GB"/>
              </w:rPr>
              <w:t xml:space="preserve"> apply to the Seller;</w:t>
            </w:r>
            <w:r w:rsidR="00BF5E89">
              <w:rPr>
                <w:lang w:val="en-GB"/>
              </w:rPr>
              <w:t xml:space="preserve"> </w:t>
            </w:r>
            <w:r w:rsidRPr="0099584A">
              <w:rPr>
                <w:b/>
                <w:i/>
                <w:lang w:val="en-GB"/>
              </w:rPr>
              <w:t>otherwise</w:t>
            </w:r>
            <w:r w:rsidRPr="0099584A">
              <w:rPr>
                <w:lang w:val="en-GB"/>
              </w:rPr>
              <w:t xml:space="preserve"> § 3.1(a)(iii) shall apply</w:t>
            </w:r>
          </w:p>
        </w:tc>
        <w:tc>
          <w:tcPr>
            <w:tcW w:w="4795" w:type="dxa"/>
          </w:tcPr>
          <w:p w14:paraId="4D93C5DB" w14:textId="77777777" w:rsidR="00CD11FD" w:rsidRPr="007E3289" w:rsidRDefault="00CD11FD" w:rsidP="00BF5E89">
            <w:pPr>
              <w:pStyle w:val="Tekst0"/>
            </w:pPr>
            <w:r w:rsidRPr="007E3289">
              <w:t>[</w:t>
            </w:r>
            <w:r w:rsidR="00326D76">
              <w:t xml:space="preserve"> </w:t>
            </w:r>
            <w:r w:rsidRPr="007E3289">
              <w:t xml:space="preserve">] § 3.1(a)(iii) </w:t>
            </w:r>
            <w:r w:rsidRPr="007E3289">
              <w:rPr>
                <w:u w:val="single"/>
              </w:rPr>
              <w:t>nie</w:t>
            </w:r>
            <w:r w:rsidRPr="007E3289">
              <w:t xml:space="preserve"> stosuje się do Sprzedającego,</w:t>
            </w:r>
            <w:r w:rsidR="00BF5E89">
              <w:t xml:space="preserve"> </w:t>
            </w:r>
            <w:r w:rsidRPr="007E3289">
              <w:rPr>
                <w:b/>
                <w:i/>
              </w:rPr>
              <w:t>w przeciwnym razie</w:t>
            </w:r>
            <w:r w:rsidRPr="007E3289">
              <w:t xml:space="preserve"> § 3.1(a)(iii) stosuje się</w:t>
            </w:r>
          </w:p>
        </w:tc>
      </w:tr>
      <w:tr w:rsidR="00CD11FD" w:rsidRPr="0007481B" w14:paraId="31E9ED01" w14:textId="77777777" w:rsidTr="008470F3">
        <w:tc>
          <w:tcPr>
            <w:tcW w:w="4794" w:type="dxa"/>
          </w:tcPr>
          <w:p w14:paraId="3CF698F6" w14:textId="77777777" w:rsidR="00CD11FD" w:rsidRPr="0099584A" w:rsidRDefault="00CD11FD" w:rsidP="00BF5E89">
            <w:pPr>
              <w:pStyle w:val="Tekst0"/>
              <w:rPr>
                <w:b/>
                <w:u w:val="single"/>
                <w:lang w:val="en-GB"/>
              </w:rPr>
            </w:pPr>
            <w:r w:rsidRPr="0099584A">
              <w:rPr>
                <w:lang w:val="en-GB"/>
              </w:rPr>
              <w:t>[</w:t>
            </w:r>
            <w:r w:rsidR="00326D76" w:rsidRPr="0099584A">
              <w:rPr>
                <w:lang w:val="en-GB"/>
              </w:rPr>
              <w:t xml:space="preserve"> </w:t>
            </w:r>
            <w:r w:rsidRPr="0099584A">
              <w:rPr>
                <w:lang w:val="en-GB"/>
              </w:rPr>
              <w:t xml:space="preserve">] § 3.1(a)(iv) shall </w:t>
            </w:r>
            <w:r w:rsidRPr="0099584A">
              <w:rPr>
                <w:u w:val="single"/>
                <w:lang w:val="en-GB"/>
              </w:rPr>
              <w:t>not</w:t>
            </w:r>
            <w:r w:rsidRPr="0099584A">
              <w:rPr>
                <w:lang w:val="en-GB"/>
              </w:rPr>
              <w:t xml:space="preserve"> apply to the Seller; </w:t>
            </w:r>
            <w:r w:rsidRPr="0099584A">
              <w:rPr>
                <w:b/>
                <w:i/>
                <w:lang w:val="en-GB"/>
              </w:rPr>
              <w:t>otherwise</w:t>
            </w:r>
            <w:r w:rsidRPr="0099584A">
              <w:rPr>
                <w:lang w:val="en-GB"/>
              </w:rPr>
              <w:t xml:space="preserve"> § 3.1(a)(iv) shall </w:t>
            </w:r>
            <w:r w:rsidRPr="00277633">
              <w:rPr>
                <w:lang w:val="en-GB"/>
              </w:rPr>
              <w:t>apply</w:t>
            </w:r>
          </w:p>
        </w:tc>
        <w:tc>
          <w:tcPr>
            <w:tcW w:w="4795" w:type="dxa"/>
          </w:tcPr>
          <w:p w14:paraId="5B56F460" w14:textId="77777777" w:rsidR="00CD11FD" w:rsidRPr="007E3289" w:rsidRDefault="00CD11FD" w:rsidP="00BF5E89">
            <w:pPr>
              <w:pStyle w:val="Tekst0"/>
            </w:pPr>
            <w:r w:rsidRPr="007E3289">
              <w:t>[</w:t>
            </w:r>
            <w:r w:rsidR="00326D76">
              <w:t xml:space="preserve"> </w:t>
            </w:r>
            <w:r w:rsidRPr="007E3289">
              <w:t xml:space="preserve">] § 3.1(a)(iv) </w:t>
            </w:r>
            <w:r w:rsidRPr="007E3289">
              <w:rPr>
                <w:u w:val="single"/>
              </w:rPr>
              <w:t>nie</w:t>
            </w:r>
            <w:r w:rsidRPr="007E3289">
              <w:t xml:space="preserve"> stosuje się do Sprzedającego,</w:t>
            </w:r>
            <w:r w:rsidR="00BF5E89">
              <w:t xml:space="preserve"> </w:t>
            </w:r>
            <w:r w:rsidRPr="007E3289">
              <w:rPr>
                <w:b/>
                <w:i/>
              </w:rPr>
              <w:t xml:space="preserve">w </w:t>
            </w:r>
            <w:r w:rsidRPr="00BF5E89">
              <w:t>przeciwnym</w:t>
            </w:r>
            <w:r w:rsidRPr="007E3289">
              <w:rPr>
                <w:b/>
                <w:i/>
              </w:rPr>
              <w:t xml:space="preserve"> razie</w:t>
            </w:r>
            <w:r w:rsidRPr="007E3289">
              <w:t xml:space="preserve"> § 3.1(a)(iv) stosuje się</w:t>
            </w:r>
          </w:p>
        </w:tc>
      </w:tr>
      <w:tr w:rsidR="00CD11FD" w:rsidRPr="0007481B" w14:paraId="6F05F880" w14:textId="77777777" w:rsidTr="008470F3">
        <w:tc>
          <w:tcPr>
            <w:tcW w:w="4794" w:type="dxa"/>
          </w:tcPr>
          <w:p w14:paraId="763608F1" w14:textId="77777777" w:rsidR="00CD11FD" w:rsidRPr="00277633" w:rsidRDefault="00CD11FD" w:rsidP="00BF5E89">
            <w:pPr>
              <w:pStyle w:val="Tekst0"/>
              <w:rPr>
                <w:lang w:val="en-GB"/>
              </w:rPr>
            </w:pPr>
            <w:r w:rsidRPr="0099584A">
              <w:rPr>
                <w:lang w:val="en-GB"/>
              </w:rPr>
              <w:t>[</w:t>
            </w:r>
            <w:r w:rsidR="00326D76" w:rsidRPr="0099584A">
              <w:rPr>
                <w:lang w:val="en-GB"/>
              </w:rPr>
              <w:t xml:space="preserve"> </w:t>
            </w:r>
            <w:r w:rsidRPr="0099584A">
              <w:rPr>
                <w:lang w:val="en-GB"/>
              </w:rPr>
              <w:t xml:space="preserve">] § 3.1(a)(v) shall </w:t>
            </w:r>
            <w:r w:rsidRPr="0099584A">
              <w:rPr>
                <w:u w:val="single"/>
                <w:lang w:val="en-GB"/>
              </w:rPr>
              <w:t>not</w:t>
            </w:r>
            <w:r w:rsidRPr="0099584A">
              <w:rPr>
                <w:lang w:val="en-GB"/>
              </w:rPr>
              <w:t xml:space="preserve"> apply to the Seller;</w:t>
            </w:r>
            <w:r w:rsidR="00BF5E89">
              <w:rPr>
                <w:lang w:val="en-GB"/>
              </w:rPr>
              <w:t xml:space="preserve"> </w:t>
            </w:r>
            <w:r w:rsidRPr="0099584A">
              <w:rPr>
                <w:b/>
                <w:i/>
                <w:lang w:val="en-GB"/>
              </w:rPr>
              <w:t>otherwise</w:t>
            </w:r>
            <w:r w:rsidRPr="0099584A">
              <w:rPr>
                <w:lang w:val="en-GB"/>
              </w:rPr>
              <w:t xml:space="preserve"> § 3.1(a)(v) shall apply</w:t>
            </w:r>
          </w:p>
        </w:tc>
        <w:tc>
          <w:tcPr>
            <w:tcW w:w="4795" w:type="dxa"/>
          </w:tcPr>
          <w:p w14:paraId="1201EDA1" w14:textId="77777777" w:rsidR="00CD11FD" w:rsidRPr="007E3289" w:rsidRDefault="00CD11FD" w:rsidP="008470F3">
            <w:pPr>
              <w:pStyle w:val="BodyText"/>
            </w:pPr>
            <w:r w:rsidRPr="007E3289">
              <w:t>[</w:t>
            </w:r>
            <w:r w:rsidR="00326D76">
              <w:t xml:space="preserve"> </w:t>
            </w:r>
            <w:r w:rsidRPr="007E3289">
              <w:t xml:space="preserve">] § 3.1(a)(v) </w:t>
            </w:r>
            <w:r w:rsidRPr="007E3289">
              <w:rPr>
                <w:u w:val="single"/>
              </w:rPr>
              <w:t>nie</w:t>
            </w:r>
            <w:r w:rsidRPr="007E3289">
              <w:t xml:space="preserve"> stosuje się do Sprzedającego,</w:t>
            </w:r>
            <w:r w:rsidR="00BF5E89">
              <w:t xml:space="preserve"> </w:t>
            </w:r>
            <w:r w:rsidRPr="007E3289">
              <w:rPr>
                <w:b/>
                <w:i/>
              </w:rPr>
              <w:t>w przeciwnym razie</w:t>
            </w:r>
            <w:r w:rsidRPr="007E3289">
              <w:t xml:space="preserve"> § 3.1(a)(v) stosuje się</w:t>
            </w:r>
          </w:p>
        </w:tc>
      </w:tr>
      <w:tr w:rsidR="00CD11FD" w:rsidRPr="0007481B" w14:paraId="01E913A8" w14:textId="77777777" w:rsidTr="008470F3">
        <w:tc>
          <w:tcPr>
            <w:tcW w:w="4794" w:type="dxa"/>
          </w:tcPr>
          <w:p w14:paraId="531B3D7C" w14:textId="77777777" w:rsidR="00CD11FD" w:rsidRPr="0099584A" w:rsidRDefault="00CD11FD" w:rsidP="00BF5E89">
            <w:pPr>
              <w:pStyle w:val="Tekst0"/>
              <w:rPr>
                <w:rFonts w:eastAsia="Bookman Old Style"/>
                <w:lang w:val="en-GB"/>
              </w:rPr>
            </w:pPr>
            <w:r w:rsidRPr="0099584A">
              <w:rPr>
                <w:lang w:val="en-GB"/>
              </w:rPr>
              <w:t>[</w:t>
            </w:r>
            <w:r w:rsidR="00326D76" w:rsidRPr="0099584A">
              <w:rPr>
                <w:lang w:val="en-GB"/>
              </w:rPr>
              <w:t xml:space="preserve"> </w:t>
            </w:r>
            <w:r w:rsidRPr="0099584A">
              <w:rPr>
                <w:lang w:val="en-GB"/>
              </w:rPr>
              <w:t xml:space="preserve">] The </w:t>
            </w:r>
            <w:r w:rsidRPr="00277633">
              <w:rPr>
                <w:lang w:val="en-GB"/>
              </w:rPr>
              <w:t>following</w:t>
            </w:r>
            <w:r w:rsidRPr="0099584A">
              <w:rPr>
                <w:lang w:val="en-GB"/>
              </w:rPr>
              <w:t xml:space="preserve"> additional conditions precedent shall apply to the Seller</w:t>
            </w:r>
            <w:r w:rsidRPr="0099584A">
              <w:rPr>
                <w:rFonts w:eastAsia="Bookman Old Style"/>
                <w:lang w:val="en-GB"/>
              </w:rPr>
              <w:t xml:space="preserve">: </w:t>
            </w:r>
            <w:r w:rsidR="00BF5E89" w:rsidRPr="00277633">
              <w:rPr>
                <w:lang w:val="en-GB"/>
              </w:rPr>
              <w:t>___________________________</w:t>
            </w:r>
          </w:p>
        </w:tc>
        <w:tc>
          <w:tcPr>
            <w:tcW w:w="4795" w:type="dxa"/>
          </w:tcPr>
          <w:p w14:paraId="5712A8F8" w14:textId="77777777" w:rsidR="00CD11FD" w:rsidRPr="007E3289" w:rsidRDefault="00CD11FD" w:rsidP="00BF5E89">
            <w:pPr>
              <w:pStyle w:val="Tekst0"/>
            </w:pPr>
            <w:r w:rsidRPr="007E3289">
              <w:t xml:space="preserve">[ ] Następujące </w:t>
            </w:r>
            <w:r w:rsidRPr="00BF5E89">
              <w:t>dodatkowe</w:t>
            </w:r>
            <w:r w:rsidRPr="007E3289">
              <w:t xml:space="preserve"> warunki zawieszające mają zastosowanie do Sprzedającego:</w:t>
            </w:r>
            <w:r w:rsidR="00BF5E89">
              <w:t xml:space="preserve"> </w:t>
            </w:r>
            <w:r w:rsidRPr="007E3289">
              <w:t>___________________________</w:t>
            </w:r>
          </w:p>
        </w:tc>
      </w:tr>
      <w:tr w:rsidR="00CD11FD" w:rsidRPr="0007481B" w14:paraId="4EBE8B28" w14:textId="77777777" w:rsidTr="008470F3">
        <w:tc>
          <w:tcPr>
            <w:tcW w:w="4794" w:type="dxa"/>
          </w:tcPr>
          <w:p w14:paraId="65A3B42C" w14:textId="77777777" w:rsidR="00CD11FD" w:rsidRPr="00BF5E89" w:rsidRDefault="00CD11FD" w:rsidP="00BF5E89">
            <w:pPr>
              <w:pStyle w:val="Tekst0"/>
              <w:rPr>
                <w:b/>
                <w:bCs/>
              </w:rPr>
            </w:pPr>
            <w:r w:rsidRPr="00BF5E89">
              <w:rPr>
                <w:b/>
                <w:bCs/>
              </w:rPr>
              <w:t>§ 3.2 Buyer's Conditions Precedent:</w:t>
            </w:r>
          </w:p>
        </w:tc>
        <w:tc>
          <w:tcPr>
            <w:tcW w:w="4795" w:type="dxa"/>
          </w:tcPr>
          <w:p w14:paraId="5443F944" w14:textId="77777777" w:rsidR="00CD11FD" w:rsidRPr="00BF5E89" w:rsidRDefault="00CD11FD" w:rsidP="00BF5E89">
            <w:pPr>
              <w:pStyle w:val="Tekst0"/>
              <w:rPr>
                <w:b/>
                <w:bCs/>
              </w:rPr>
            </w:pPr>
            <w:bookmarkStart w:id="13" w:name="bookmark21"/>
            <w:r w:rsidRPr="00BF5E89">
              <w:rPr>
                <w:b/>
                <w:bCs/>
              </w:rPr>
              <w:t>§ 3.2</w:t>
            </w:r>
            <w:r w:rsidRPr="00BF5E89">
              <w:rPr>
                <w:b/>
                <w:bCs/>
              </w:rPr>
              <w:tab/>
              <w:t>Warunki Zawieszające Kupującego:</w:t>
            </w:r>
            <w:bookmarkEnd w:id="13"/>
          </w:p>
        </w:tc>
      </w:tr>
      <w:tr w:rsidR="00CD11FD" w:rsidRPr="0007481B" w14:paraId="564FE0BE" w14:textId="77777777" w:rsidTr="008470F3">
        <w:tc>
          <w:tcPr>
            <w:tcW w:w="4794" w:type="dxa"/>
          </w:tcPr>
          <w:p w14:paraId="7EED551E" w14:textId="77777777" w:rsidR="00CD11FD" w:rsidRPr="0099584A" w:rsidRDefault="00CD11FD" w:rsidP="008470F3">
            <w:pPr>
              <w:tabs>
                <w:tab w:val="left" w:pos="2880"/>
              </w:tabs>
              <w:textAlignment w:val="baseline"/>
              <w:rPr>
                <w:rFonts w:eastAsia="Bookman Old Style"/>
                <w:lang w:val="en-GB"/>
              </w:rPr>
            </w:pPr>
            <w:r w:rsidRPr="0099584A">
              <w:rPr>
                <w:rFonts w:eastAsia="Bookman Old Style"/>
                <w:lang w:val="en-GB"/>
              </w:rPr>
              <w:t>[</w:t>
            </w:r>
            <w:r w:rsidR="00326D76" w:rsidRPr="0099584A">
              <w:rPr>
                <w:rFonts w:eastAsia="Bookman Old Style"/>
                <w:lang w:val="en-GB"/>
              </w:rPr>
              <w:t xml:space="preserve"> </w:t>
            </w:r>
            <w:r w:rsidRPr="0099584A">
              <w:rPr>
                <w:rFonts w:eastAsia="Bookman Old Style"/>
                <w:lang w:val="en-GB"/>
              </w:rPr>
              <w:t xml:space="preserve">] § 3.2(a)(i) shall </w:t>
            </w:r>
            <w:r w:rsidRPr="0099584A">
              <w:rPr>
                <w:rFonts w:eastAsia="Bookman Old Style"/>
                <w:u w:val="single"/>
                <w:lang w:val="en-GB"/>
              </w:rPr>
              <w:t>not</w:t>
            </w:r>
            <w:r w:rsidRPr="0099584A">
              <w:rPr>
                <w:rFonts w:eastAsia="Bookman Old Style"/>
                <w:lang w:val="en-GB"/>
              </w:rPr>
              <w:t xml:space="preserve"> apply to the Buyer;</w:t>
            </w:r>
            <w:r w:rsidR="00BF5E89">
              <w:rPr>
                <w:rFonts w:eastAsia="Bookman Old Style"/>
                <w:lang w:val="en-GB"/>
              </w:rPr>
              <w:t xml:space="preserve"> </w:t>
            </w:r>
            <w:r w:rsidRPr="0099584A">
              <w:rPr>
                <w:rFonts w:eastAsia="Bookman Old Style"/>
                <w:b/>
                <w:i/>
                <w:lang w:val="en-GB"/>
              </w:rPr>
              <w:t>otherwise</w:t>
            </w:r>
            <w:r w:rsidRPr="0099584A">
              <w:rPr>
                <w:rFonts w:eastAsia="Bookman Old Style"/>
                <w:lang w:val="en-GB"/>
              </w:rPr>
              <w:t xml:space="preserve"> § 3.2(a)(i) shall apply</w:t>
            </w:r>
          </w:p>
        </w:tc>
        <w:tc>
          <w:tcPr>
            <w:tcW w:w="4795" w:type="dxa"/>
          </w:tcPr>
          <w:p w14:paraId="71E76D10" w14:textId="77777777" w:rsidR="00CD11FD" w:rsidRPr="007E3289" w:rsidRDefault="00CD11FD" w:rsidP="008470F3">
            <w:pPr>
              <w:pStyle w:val="BodyText"/>
              <w:rPr>
                <w:b/>
              </w:rPr>
            </w:pPr>
            <w:r w:rsidRPr="007E3289">
              <w:t>[</w:t>
            </w:r>
            <w:r w:rsidR="00326D76">
              <w:t xml:space="preserve"> </w:t>
            </w:r>
            <w:r w:rsidRPr="007E3289">
              <w:t xml:space="preserve">] § 3.2(a)(i) </w:t>
            </w:r>
            <w:r w:rsidRPr="007E3289">
              <w:rPr>
                <w:u w:val="single"/>
              </w:rPr>
              <w:t>nie</w:t>
            </w:r>
            <w:r w:rsidRPr="007E3289">
              <w:t xml:space="preserve"> stosuje się do Kupującego,</w:t>
            </w:r>
            <w:r w:rsidR="00BF5E89">
              <w:t xml:space="preserve"> </w:t>
            </w:r>
            <w:r w:rsidRPr="007E3289">
              <w:rPr>
                <w:b/>
                <w:i/>
              </w:rPr>
              <w:t>w przeciwnym razie</w:t>
            </w:r>
            <w:r w:rsidRPr="007E3289">
              <w:t xml:space="preserve"> § 3.2(a)(i) stosuje się</w:t>
            </w:r>
          </w:p>
        </w:tc>
      </w:tr>
      <w:tr w:rsidR="00CD11FD" w:rsidRPr="0007481B" w14:paraId="1F1C2EA7" w14:textId="77777777" w:rsidTr="008470F3">
        <w:tc>
          <w:tcPr>
            <w:tcW w:w="4794" w:type="dxa"/>
          </w:tcPr>
          <w:p w14:paraId="516DC272" w14:textId="77777777" w:rsidR="00CD11FD" w:rsidRPr="00277633" w:rsidRDefault="00CD11FD" w:rsidP="00BF5E89">
            <w:pPr>
              <w:pStyle w:val="Tekst0"/>
              <w:rPr>
                <w:lang w:val="en-GB"/>
              </w:rPr>
            </w:pPr>
            <w:r w:rsidRPr="0099584A">
              <w:rPr>
                <w:lang w:val="en-GB"/>
              </w:rPr>
              <w:lastRenderedPageBreak/>
              <w:t>[</w:t>
            </w:r>
            <w:r w:rsidR="00326D76" w:rsidRPr="0099584A">
              <w:rPr>
                <w:lang w:val="en-GB"/>
              </w:rPr>
              <w:t xml:space="preserve"> </w:t>
            </w:r>
            <w:r w:rsidRPr="0099584A">
              <w:rPr>
                <w:lang w:val="en-GB"/>
              </w:rPr>
              <w:t xml:space="preserve">] § 3.2(a)(ii) shall </w:t>
            </w:r>
            <w:r w:rsidRPr="0099584A">
              <w:rPr>
                <w:u w:val="single"/>
                <w:lang w:val="en-GB"/>
              </w:rPr>
              <w:t>not</w:t>
            </w:r>
            <w:r w:rsidRPr="0099584A">
              <w:rPr>
                <w:lang w:val="en-GB"/>
              </w:rPr>
              <w:t xml:space="preserve"> apply to the Buyer; </w:t>
            </w:r>
            <w:r w:rsidR="00BF5E89">
              <w:rPr>
                <w:lang w:val="en-GB"/>
              </w:rPr>
              <w:t xml:space="preserve"> </w:t>
            </w:r>
            <w:r w:rsidRPr="0099584A">
              <w:rPr>
                <w:b/>
                <w:i/>
                <w:lang w:val="en-GB"/>
              </w:rPr>
              <w:t>otherwise</w:t>
            </w:r>
            <w:r w:rsidRPr="0099584A">
              <w:rPr>
                <w:lang w:val="en-GB"/>
              </w:rPr>
              <w:t xml:space="preserve"> § 3.2(a)(ii) shall apply</w:t>
            </w:r>
          </w:p>
        </w:tc>
        <w:tc>
          <w:tcPr>
            <w:tcW w:w="4795" w:type="dxa"/>
          </w:tcPr>
          <w:p w14:paraId="7AC97F0E" w14:textId="77777777" w:rsidR="00CD11FD" w:rsidRPr="007E3289" w:rsidRDefault="00CD11FD" w:rsidP="00BF5E89">
            <w:pPr>
              <w:pStyle w:val="Tekst0"/>
            </w:pPr>
            <w:r w:rsidRPr="007E3289">
              <w:t>[</w:t>
            </w:r>
            <w:r w:rsidR="00326D76">
              <w:t xml:space="preserve"> </w:t>
            </w:r>
            <w:r w:rsidRPr="007E3289">
              <w:t xml:space="preserve">] § 3.2(a)(ii) </w:t>
            </w:r>
            <w:r w:rsidRPr="007E3289">
              <w:rPr>
                <w:u w:val="single"/>
              </w:rPr>
              <w:t>nie</w:t>
            </w:r>
            <w:r w:rsidRPr="007E3289">
              <w:t xml:space="preserve"> stosuje się do Kupującego,</w:t>
            </w:r>
            <w:r w:rsidR="00BF5E89">
              <w:t xml:space="preserve"> </w:t>
            </w:r>
            <w:r w:rsidRPr="007E3289">
              <w:rPr>
                <w:b/>
                <w:i/>
              </w:rPr>
              <w:t>w przeciwnym razie</w:t>
            </w:r>
            <w:r w:rsidRPr="007E3289">
              <w:t xml:space="preserve"> § 3.2(a)(ii) stosuje się</w:t>
            </w:r>
          </w:p>
        </w:tc>
      </w:tr>
      <w:tr w:rsidR="00CD11FD" w:rsidRPr="0007481B" w14:paraId="3FD79E08" w14:textId="77777777" w:rsidTr="008470F3">
        <w:tc>
          <w:tcPr>
            <w:tcW w:w="4794" w:type="dxa"/>
          </w:tcPr>
          <w:p w14:paraId="17368C2B" w14:textId="77777777" w:rsidR="00CD11FD" w:rsidRPr="0099584A" w:rsidRDefault="00CD11FD" w:rsidP="00BF5E89">
            <w:pPr>
              <w:pStyle w:val="Tekst0"/>
              <w:rPr>
                <w:rFonts w:eastAsia="Bookman Old Style"/>
                <w:lang w:val="en-GB"/>
              </w:rPr>
            </w:pPr>
            <w:r w:rsidRPr="0099584A">
              <w:rPr>
                <w:lang w:val="en-GB"/>
              </w:rPr>
              <w:t>[</w:t>
            </w:r>
            <w:r w:rsidR="00326D76" w:rsidRPr="0099584A">
              <w:rPr>
                <w:lang w:val="en-GB"/>
              </w:rPr>
              <w:t xml:space="preserve"> </w:t>
            </w:r>
            <w:r w:rsidRPr="0099584A">
              <w:rPr>
                <w:lang w:val="en-GB"/>
              </w:rPr>
              <w:t>] The following additional conditions precedent shall apply to the Buyer</w:t>
            </w:r>
            <w:r w:rsidRPr="0099584A">
              <w:rPr>
                <w:rFonts w:eastAsia="Bookman Old Style"/>
                <w:lang w:val="en-GB"/>
              </w:rPr>
              <w:t xml:space="preserve">: </w:t>
            </w:r>
            <w:r w:rsidR="00BF5E89" w:rsidRPr="00277633">
              <w:rPr>
                <w:lang w:val="en-GB"/>
              </w:rPr>
              <w:t>___________________________</w:t>
            </w:r>
          </w:p>
        </w:tc>
        <w:tc>
          <w:tcPr>
            <w:tcW w:w="4795" w:type="dxa"/>
          </w:tcPr>
          <w:p w14:paraId="22AC1CBF" w14:textId="77777777" w:rsidR="00CD11FD" w:rsidRPr="007E3289" w:rsidRDefault="00CD11FD" w:rsidP="00BF5E89">
            <w:pPr>
              <w:pStyle w:val="Tekst0"/>
            </w:pPr>
            <w:r w:rsidRPr="007E3289">
              <w:t>[</w:t>
            </w:r>
            <w:r w:rsidR="00326D76">
              <w:t xml:space="preserve"> </w:t>
            </w:r>
            <w:r w:rsidRPr="007E3289">
              <w:t>] Następujące dodatkowe warunki zawieszające mają zastosowanie do Kupującego:___________________________</w:t>
            </w:r>
          </w:p>
        </w:tc>
      </w:tr>
      <w:tr w:rsidR="00CD11FD" w:rsidRPr="0007481B" w14:paraId="38A8B245" w14:textId="77777777" w:rsidTr="008470F3">
        <w:tc>
          <w:tcPr>
            <w:tcW w:w="4794" w:type="dxa"/>
          </w:tcPr>
          <w:p w14:paraId="4DD68028" w14:textId="77777777" w:rsidR="00CD11FD" w:rsidRPr="0099584A" w:rsidRDefault="00CD11FD" w:rsidP="008470F3">
            <w:pPr>
              <w:tabs>
                <w:tab w:val="right" w:pos="9360"/>
              </w:tabs>
              <w:textAlignment w:val="baseline"/>
              <w:rPr>
                <w:rFonts w:eastAsia="Bookman Old Style"/>
                <w:u w:val="single"/>
                <w:lang w:val="en-GB"/>
              </w:rPr>
            </w:pPr>
            <w:r w:rsidRPr="0099584A">
              <w:rPr>
                <w:rFonts w:eastAsia="Bookman Old Style"/>
                <w:b/>
                <w:lang w:val="en-GB"/>
              </w:rPr>
              <w:t>§ 3.4 Termination Where Conditions Precedent Not Completed:</w:t>
            </w:r>
          </w:p>
        </w:tc>
        <w:tc>
          <w:tcPr>
            <w:tcW w:w="4795" w:type="dxa"/>
          </w:tcPr>
          <w:p w14:paraId="38FF63E9" w14:textId="77777777" w:rsidR="00CD11FD" w:rsidRPr="007E3289" w:rsidRDefault="00CD11FD" w:rsidP="008470F3">
            <w:pPr>
              <w:pStyle w:val="BodyText"/>
            </w:pPr>
            <w:r w:rsidRPr="007E3289">
              <w:rPr>
                <w:b/>
              </w:rPr>
              <w:t>§ 3.4 Rozwiązanie w Przypadku Niewykonania Warunków Zawieszających:</w:t>
            </w:r>
          </w:p>
        </w:tc>
      </w:tr>
      <w:tr w:rsidR="00CD11FD" w:rsidRPr="0007481B" w14:paraId="057B3C16" w14:textId="77777777" w:rsidTr="008470F3">
        <w:tc>
          <w:tcPr>
            <w:tcW w:w="4794" w:type="dxa"/>
          </w:tcPr>
          <w:p w14:paraId="3ACBC5A0" w14:textId="77777777" w:rsidR="00CD11FD" w:rsidRPr="00277633" w:rsidRDefault="00CD11FD" w:rsidP="00BF5E89">
            <w:pPr>
              <w:pStyle w:val="Tekst0"/>
              <w:rPr>
                <w:lang w:val="en-GB"/>
              </w:rPr>
            </w:pPr>
            <w:r w:rsidRPr="0099584A">
              <w:rPr>
                <w:lang w:val="en-GB"/>
              </w:rPr>
              <w:t>[</w:t>
            </w:r>
            <w:r w:rsidR="00326D76" w:rsidRPr="0099584A">
              <w:rPr>
                <w:lang w:val="en-GB"/>
              </w:rPr>
              <w:t xml:space="preserve"> </w:t>
            </w:r>
            <w:r w:rsidRPr="0099584A">
              <w:rPr>
                <w:lang w:val="en-GB"/>
              </w:rPr>
              <w:t>] § 3.4 shall apply, and the Conditions Precedent Longstop Date is:</w:t>
            </w:r>
          </w:p>
        </w:tc>
        <w:tc>
          <w:tcPr>
            <w:tcW w:w="4795" w:type="dxa"/>
          </w:tcPr>
          <w:p w14:paraId="36696CAF" w14:textId="77777777" w:rsidR="00CD11FD" w:rsidRPr="007E3289" w:rsidRDefault="00CD11FD" w:rsidP="00BF5E89">
            <w:pPr>
              <w:pStyle w:val="Tekst0"/>
            </w:pPr>
            <w:r w:rsidRPr="007E3289">
              <w:t xml:space="preserve">[ ] § 3.4 ma zastosowanie, a Nieprzekraczalny Termin </w:t>
            </w:r>
            <w:r w:rsidRPr="00BF5E89">
              <w:t>Wykonania</w:t>
            </w:r>
            <w:r w:rsidRPr="007E3289">
              <w:t xml:space="preserve"> Warunków Zawieszających przypada w dniu: </w:t>
            </w:r>
          </w:p>
        </w:tc>
      </w:tr>
      <w:tr w:rsidR="00CD11FD" w:rsidRPr="0007481B" w14:paraId="6115C45B" w14:textId="77777777" w:rsidTr="008470F3">
        <w:tc>
          <w:tcPr>
            <w:tcW w:w="4794" w:type="dxa"/>
          </w:tcPr>
          <w:p w14:paraId="63BCC88B" w14:textId="77777777" w:rsidR="00CD11FD" w:rsidRPr="00BF5E89" w:rsidRDefault="00311258" w:rsidP="00BF5E89">
            <w:pPr>
              <w:pStyle w:val="Tekst0"/>
            </w:pPr>
            <w:r w:rsidRPr="007E3289">
              <w:t>___________________________</w:t>
            </w:r>
            <w:r w:rsidR="00CD11FD" w:rsidRPr="0007481B">
              <w:t xml:space="preserve">; </w:t>
            </w:r>
            <w:r w:rsidR="00CD11FD" w:rsidRPr="0007481B">
              <w:rPr>
                <w:b/>
                <w:i/>
              </w:rPr>
              <w:t>otherwise</w:t>
            </w:r>
            <w:r w:rsidR="00CD11FD" w:rsidRPr="0007481B">
              <w:t xml:space="preserve"> § 3.4 shall </w:t>
            </w:r>
            <w:r w:rsidR="00CD11FD" w:rsidRPr="0007481B">
              <w:rPr>
                <w:u w:val="single"/>
              </w:rPr>
              <w:t>not</w:t>
            </w:r>
            <w:r w:rsidR="00CD11FD" w:rsidRPr="0007481B">
              <w:t xml:space="preserve"> apply</w:t>
            </w:r>
          </w:p>
        </w:tc>
        <w:tc>
          <w:tcPr>
            <w:tcW w:w="4795" w:type="dxa"/>
          </w:tcPr>
          <w:p w14:paraId="5C66714F" w14:textId="77777777" w:rsidR="00CD11FD" w:rsidRPr="007E3289" w:rsidRDefault="00CD11FD" w:rsidP="00BF5E89">
            <w:pPr>
              <w:pStyle w:val="Tekst0"/>
              <w:rPr>
                <w:b/>
              </w:rPr>
            </w:pPr>
            <w:r w:rsidRPr="007E3289">
              <w:t>___________________________,</w:t>
            </w:r>
            <w:r w:rsidR="00BF5E89">
              <w:t xml:space="preserve"> </w:t>
            </w:r>
            <w:r w:rsidRPr="007E3289">
              <w:rPr>
                <w:b/>
                <w:i/>
              </w:rPr>
              <w:t>w przeciwnym razie</w:t>
            </w:r>
            <w:r w:rsidRPr="007E3289">
              <w:t xml:space="preserve"> § 3.4 </w:t>
            </w:r>
            <w:r w:rsidRPr="007E3289">
              <w:rPr>
                <w:u w:val="single"/>
              </w:rPr>
              <w:t>nie</w:t>
            </w:r>
            <w:r w:rsidRPr="007E3289">
              <w:t xml:space="preserve"> </w:t>
            </w:r>
            <w:r w:rsidRPr="00BF5E89">
              <w:t>stosuje</w:t>
            </w:r>
            <w:r w:rsidRPr="007E3289">
              <w:t xml:space="preserve"> się.</w:t>
            </w:r>
          </w:p>
        </w:tc>
      </w:tr>
      <w:tr w:rsidR="00CD11FD" w:rsidRPr="0007481B" w14:paraId="148C41C0" w14:textId="77777777" w:rsidTr="008470F3">
        <w:tc>
          <w:tcPr>
            <w:tcW w:w="4794" w:type="dxa"/>
          </w:tcPr>
          <w:p w14:paraId="1B1ABD0A" w14:textId="77777777" w:rsidR="00CD11FD" w:rsidRPr="0099584A" w:rsidRDefault="00CD11FD" w:rsidP="00BF5E89">
            <w:pPr>
              <w:pStyle w:val="Tekst0"/>
              <w:rPr>
                <w:lang w:val="en-GB"/>
              </w:rPr>
            </w:pPr>
            <w:r w:rsidRPr="0099584A">
              <w:rPr>
                <w:lang w:val="en-GB"/>
              </w:rPr>
              <w:t>[</w:t>
            </w:r>
            <w:r w:rsidR="00326D76" w:rsidRPr="0099584A">
              <w:rPr>
                <w:lang w:val="en-GB"/>
              </w:rPr>
              <w:t xml:space="preserve"> </w:t>
            </w:r>
            <w:r w:rsidRPr="0099584A">
              <w:rPr>
                <w:lang w:val="en-GB"/>
              </w:rPr>
              <w:t xml:space="preserve">] § 3.4(b)(ii) shall apply, and the Conditions Precedent Termination Amount to be paid to the Seller is: </w:t>
            </w:r>
            <w:r w:rsidR="00326D76" w:rsidRPr="0099584A">
              <w:rPr>
                <w:lang w:val="en-GB"/>
              </w:rPr>
              <w:t>_______________________</w:t>
            </w:r>
            <w:r w:rsidRPr="0099584A">
              <w:rPr>
                <w:lang w:val="en-GB"/>
              </w:rPr>
              <w:t>;</w:t>
            </w:r>
            <w:r w:rsidR="00326D76" w:rsidRPr="0099584A">
              <w:rPr>
                <w:lang w:val="en-GB"/>
              </w:rPr>
              <w:t xml:space="preserve"> </w:t>
            </w:r>
            <w:r w:rsidRPr="0099584A">
              <w:rPr>
                <w:b/>
                <w:i/>
                <w:lang w:val="en-GB"/>
              </w:rPr>
              <w:t>otherwise</w:t>
            </w:r>
            <w:r w:rsidRPr="0099584A">
              <w:rPr>
                <w:lang w:val="en-GB"/>
              </w:rPr>
              <w:t xml:space="preserve"> § 3.4(b)(i) shall apply</w:t>
            </w:r>
          </w:p>
        </w:tc>
        <w:tc>
          <w:tcPr>
            <w:tcW w:w="4795" w:type="dxa"/>
          </w:tcPr>
          <w:p w14:paraId="6BD2E446" w14:textId="77777777" w:rsidR="00CD11FD" w:rsidRPr="007E3289" w:rsidRDefault="00CD11FD" w:rsidP="00BF5E89">
            <w:pPr>
              <w:pStyle w:val="Tekst0"/>
            </w:pPr>
            <w:r w:rsidRPr="007E3289">
              <w:t>[</w:t>
            </w:r>
            <w:r w:rsidR="00326D76">
              <w:t xml:space="preserve"> </w:t>
            </w:r>
            <w:r w:rsidRPr="007E3289">
              <w:t xml:space="preserve">] § 3.4(b)(ii) ma zastosowanie, a Kwota Płatna przy Rozwiązaniu z Powodu Warunków Zawieszających płatna na rzecz Sprzedającego wynosi: _______________________ </w:t>
            </w:r>
            <w:r w:rsidRPr="007E3289">
              <w:rPr>
                <w:i/>
              </w:rPr>
              <w:t>[proszę wskazać, jeśli jest inaczej]</w:t>
            </w:r>
            <w:r w:rsidRPr="007E3289">
              <w:t>,</w:t>
            </w:r>
            <w:r w:rsidR="00BF5E89">
              <w:t xml:space="preserve"> </w:t>
            </w:r>
            <w:r w:rsidRPr="007E3289">
              <w:rPr>
                <w:b/>
                <w:i/>
              </w:rPr>
              <w:t>w przeciwnym razie</w:t>
            </w:r>
            <w:r w:rsidRPr="007E3289">
              <w:t xml:space="preserve"> § 3.4(b)(i) stosuje się.</w:t>
            </w:r>
          </w:p>
        </w:tc>
      </w:tr>
      <w:tr w:rsidR="00CD11FD" w:rsidRPr="0007481B" w14:paraId="704B62AA" w14:textId="77777777" w:rsidTr="008470F3">
        <w:tc>
          <w:tcPr>
            <w:tcW w:w="4794" w:type="dxa"/>
          </w:tcPr>
          <w:p w14:paraId="63C32103" w14:textId="77777777" w:rsidR="00CD11FD" w:rsidRPr="00277633" w:rsidRDefault="00CD11FD" w:rsidP="00BF5E89">
            <w:pPr>
              <w:pStyle w:val="Tekst0"/>
              <w:rPr>
                <w:lang w:val="en-GB"/>
              </w:rPr>
            </w:pPr>
            <w:r w:rsidRPr="0099584A">
              <w:rPr>
                <w:lang w:val="en-GB"/>
              </w:rPr>
              <w:t>[</w:t>
            </w:r>
            <w:r w:rsidR="00326D76" w:rsidRPr="0099584A">
              <w:rPr>
                <w:lang w:val="en-GB"/>
              </w:rPr>
              <w:t xml:space="preserve"> </w:t>
            </w:r>
            <w:r w:rsidRPr="0099584A">
              <w:rPr>
                <w:lang w:val="en-GB"/>
              </w:rPr>
              <w:t xml:space="preserve">] § 3.4(c)(ii) shall apply, and the Conditions Precedent Termination Amount to be paid to the Buyer is: </w:t>
            </w:r>
            <w:r w:rsidRPr="0099584A">
              <w:rPr>
                <w:lang w:val="en-GB"/>
              </w:rPr>
              <w:br/>
            </w:r>
            <w:r w:rsidR="00BF5E89" w:rsidRPr="00277633">
              <w:rPr>
                <w:lang w:val="en-GB"/>
              </w:rPr>
              <w:t>_________________________________</w:t>
            </w:r>
            <w:r w:rsidRPr="0099584A">
              <w:rPr>
                <w:lang w:val="en-GB"/>
              </w:rPr>
              <w:t>;</w:t>
            </w:r>
            <w:r w:rsidR="00BF5E89">
              <w:rPr>
                <w:lang w:val="en-GB"/>
              </w:rPr>
              <w:t xml:space="preserve"> </w:t>
            </w:r>
            <w:r w:rsidRPr="0099584A">
              <w:rPr>
                <w:b/>
                <w:i/>
                <w:lang w:val="en-GB"/>
              </w:rPr>
              <w:t>otherwise</w:t>
            </w:r>
            <w:r w:rsidRPr="0099584A">
              <w:rPr>
                <w:lang w:val="en-GB"/>
              </w:rPr>
              <w:t xml:space="preserve"> § 3.4(c)(i) shall apply</w:t>
            </w:r>
          </w:p>
        </w:tc>
        <w:tc>
          <w:tcPr>
            <w:tcW w:w="4795" w:type="dxa"/>
          </w:tcPr>
          <w:p w14:paraId="4FD66E1E" w14:textId="77777777" w:rsidR="00CD11FD" w:rsidRPr="007E3289" w:rsidRDefault="00326D76" w:rsidP="00BF5E89">
            <w:pPr>
              <w:pStyle w:val="Tekst0"/>
            </w:pPr>
            <w:r w:rsidRPr="007E3289">
              <w:t xml:space="preserve">[ ] § 3.4(c)(ii) ma zastosowanie, a Kwota Płatna przy Rozwiązaniu z Powodu Warunków Zawieszających płatna na rzecz Kupującego wynosi </w:t>
            </w:r>
            <w:r w:rsidRPr="007E3289">
              <w:rPr>
                <w:i/>
              </w:rPr>
              <w:t>[proszę wskazać, jeśli jest inna]</w:t>
            </w:r>
            <w:r w:rsidRPr="007E3289">
              <w:t>:</w:t>
            </w:r>
            <w:r w:rsidR="00CD11FD" w:rsidRPr="007E3289">
              <w:t>_________________________________</w:t>
            </w:r>
            <w:r w:rsidR="00BF5E89">
              <w:t xml:space="preserve"> </w:t>
            </w:r>
            <w:r w:rsidR="00CD11FD" w:rsidRPr="007E3289">
              <w:rPr>
                <w:b/>
                <w:i/>
              </w:rPr>
              <w:t>w przeciwnym razie</w:t>
            </w:r>
            <w:r w:rsidR="00CD11FD" w:rsidRPr="007E3289">
              <w:t xml:space="preserve"> § 3.4(c)(i) stosuje się.</w:t>
            </w:r>
          </w:p>
        </w:tc>
      </w:tr>
      <w:tr w:rsidR="00CD11FD" w:rsidRPr="0007481B" w14:paraId="0C3BC33B" w14:textId="77777777" w:rsidTr="008470F3">
        <w:tc>
          <w:tcPr>
            <w:tcW w:w="4794" w:type="dxa"/>
          </w:tcPr>
          <w:p w14:paraId="171517EF" w14:textId="77777777" w:rsidR="00CD11FD" w:rsidRPr="008470F3" w:rsidRDefault="00CD11FD" w:rsidP="008470F3">
            <w:pPr>
              <w:pStyle w:val="Tytu1"/>
              <w:jc w:val="center"/>
            </w:pPr>
            <w:r w:rsidRPr="008470F3">
              <w:t>§ 4</w:t>
            </w:r>
          </w:p>
        </w:tc>
        <w:tc>
          <w:tcPr>
            <w:tcW w:w="4795" w:type="dxa"/>
          </w:tcPr>
          <w:p w14:paraId="1F43EF30" w14:textId="77777777" w:rsidR="00CD11FD" w:rsidRPr="007E3289" w:rsidRDefault="00CD11FD" w:rsidP="008470F3">
            <w:pPr>
              <w:pStyle w:val="Tytu1"/>
              <w:jc w:val="center"/>
            </w:pPr>
            <w:r w:rsidRPr="008470F3">
              <w:t>§ 4</w:t>
            </w:r>
          </w:p>
        </w:tc>
      </w:tr>
      <w:tr w:rsidR="00CD11FD" w:rsidRPr="0007481B" w14:paraId="3AE7F1CA" w14:textId="77777777" w:rsidTr="008470F3">
        <w:tc>
          <w:tcPr>
            <w:tcW w:w="4794" w:type="dxa"/>
          </w:tcPr>
          <w:p w14:paraId="6BBD6A26" w14:textId="77777777" w:rsidR="00CD11FD" w:rsidRPr="0099584A" w:rsidRDefault="00CD11FD" w:rsidP="008470F3">
            <w:pPr>
              <w:pStyle w:val="Tytu1"/>
              <w:jc w:val="center"/>
              <w:rPr>
                <w:lang w:val="en-GB"/>
              </w:rPr>
            </w:pPr>
            <w:r w:rsidRPr="0099584A">
              <w:rPr>
                <w:lang w:val="en-GB"/>
              </w:rPr>
              <w:t>Construction and Commissioning of Facility</w:t>
            </w:r>
          </w:p>
        </w:tc>
        <w:tc>
          <w:tcPr>
            <w:tcW w:w="4795" w:type="dxa"/>
          </w:tcPr>
          <w:p w14:paraId="5C9E2B17" w14:textId="77777777" w:rsidR="00CD11FD" w:rsidRPr="007E3289" w:rsidRDefault="00CD11FD" w:rsidP="008470F3">
            <w:pPr>
              <w:pStyle w:val="Tytu1"/>
              <w:jc w:val="center"/>
            </w:pPr>
            <w:r w:rsidRPr="008470F3">
              <w:t>Budowa i Rozruch Instalacji</w:t>
            </w:r>
          </w:p>
        </w:tc>
      </w:tr>
      <w:tr w:rsidR="00CD11FD" w:rsidRPr="0007481B" w14:paraId="00E57580" w14:textId="77777777" w:rsidTr="008470F3">
        <w:tc>
          <w:tcPr>
            <w:tcW w:w="4794" w:type="dxa"/>
          </w:tcPr>
          <w:p w14:paraId="6F33A374" w14:textId="77777777" w:rsidR="00CD11FD" w:rsidRPr="00326D76" w:rsidRDefault="00CD11FD" w:rsidP="00326D76">
            <w:pPr>
              <w:pStyle w:val="Tekst0"/>
              <w:rPr>
                <w:b/>
                <w:bCs/>
              </w:rPr>
            </w:pPr>
            <w:r w:rsidRPr="00326D76">
              <w:rPr>
                <w:b/>
                <w:bCs/>
              </w:rPr>
              <w:t>§ 4.1 Application:</w:t>
            </w:r>
          </w:p>
        </w:tc>
        <w:tc>
          <w:tcPr>
            <w:tcW w:w="4795" w:type="dxa"/>
          </w:tcPr>
          <w:p w14:paraId="2B128783" w14:textId="77777777" w:rsidR="00CD11FD" w:rsidRPr="007E3289" w:rsidRDefault="00CD11FD" w:rsidP="008470F3">
            <w:pPr>
              <w:pStyle w:val="BodyText"/>
              <w:jc w:val="left"/>
              <w:rPr>
                <w:b/>
              </w:rPr>
            </w:pPr>
            <w:r w:rsidRPr="007E3289">
              <w:rPr>
                <w:b/>
              </w:rPr>
              <w:t>§ 4.1 Zastosowanie:</w:t>
            </w:r>
          </w:p>
        </w:tc>
      </w:tr>
      <w:tr w:rsidR="00CD11FD" w:rsidRPr="0007481B" w14:paraId="36FA098A" w14:textId="77777777" w:rsidTr="008470F3">
        <w:tc>
          <w:tcPr>
            <w:tcW w:w="4794" w:type="dxa"/>
          </w:tcPr>
          <w:p w14:paraId="7DD958DB" w14:textId="77777777" w:rsidR="00CD11FD" w:rsidRPr="0099584A" w:rsidRDefault="00CD11FD" w:rsidP="00BF5E89">
            <w:pPr>
              <w:pStyle w:val="Tekst0"/>
              <w:rPr>
                <w:lang w:val="en-GB"/>
              </w:rPr>
            </w:pPr>
            <w:r w:rsidRPr="0099584A">
              <w:rPr>
                <w:lang w:val="en-GB"/>
              </w:rPr>
              <w:t xml:space="preserve">[ ] § 4 shall </w:t>
            </w:r>
            <w:r w:rsidRPr="00277633">
              <w:rPr>
                <w:lang w:val="en-GB"/>
              </w:rPr>
              <w:t>apply</w:t>
            </w:r>
            <w:r w:rsidRPr="0099584A">
              <w:rPr>
                <w:lang w:val="en-GB"/>
              </w:rPr>
              <w:t>;</w:t>
            </w:r>
            <w:r w:rsidR="00AA0915" w:rsidRPr="0099584A">
              <w:rPr>
                <w:lang w:val="en-GB"/>
              </w:rPr>
              <w:t xml:space="preserve"> </w:t>
            </w:r>
            <w:r w:rsidRPr="0099584A">
              <w:rPr>
                <w:b/>
                <w:i/>
                <w:lang w:val="en-GB"/>
              </w:rPr>
              <w:t>otherwise</w:t>
            </w:r>
            <w:r w:rsidRPr="0099584A">
              <w:rPr>
                <w:lang w:val="en-GB"/>
              </w:rPr>
              <w:t xml:space="preserve"> § 4 shall </w:t>
            </w:r>
            <w:r w:rsidRPr="0099584A">
              <w:rPr>
                <w:u w:val="single"/>
                <w:lang w:val="en-GB"/>
              </w:rPr>
              <w:t>not</w:t>
            </w:r>
            <w:r w:rsidRPr="0099584A">
              <w:rPr>
                <w:lang w:val="en-GB"/>
              </w:rPr>
              <w:t xml:space="preserve"> apply</w:t>
            </w:r>
          </w:p>
        </w:tc>
        <w:tc>
          <w:tcPr>
            <w:tcW w:w="4795" w:type="dxa"/>
          </w:tcPr>
          <w:p w14:paraId="1632D3F5" w14:textId="77777777" w:rsidR="00CD11FD" w:rsidRPr="00BF5E89" w:rsidRDefault="00CD11FD" w:rsidP="00BF5E89">
            <w:pPr>
              <w:pStyle w:val="Tekst0"/>
            </w:pPr>
            <w:r w:rsidRPr="007E3289">
              <w:t>[ ] Zastosowanie ma § 4,</w:t>
            </w:r>
            <w:r w:rsidR="00AA0915">
              <w:t xml:space="preserve"> </w:t>
            </w:r>
            <w:r w:rsidRPr="007E3289">
              <w:rPr>
                <w:b/>
                <w:i/>
              </w:rPr>
              <w:t>w przeciwnym razie</w:t>
            </w:r>
            <w:r w:rsidRPr="007E3289">
              <w:t xml:space="preserve"> § 4 </w:t>
            </w:r>
            <w:r w:rsidRPr="007E3289">
              <w:rPr>
                <w:u w:val="single"/>
              </w:rPr>
              <w:t>nie</w:t>
            </w:r>
            <w:r w:rsidRPr="007E3289">
              <w:t xml:space="preserve"> stosuje się.</w:t>
            </w:r>
          </w:p>
        </w:tc>
      </w:tr>
      <w:tr w:rsidR="00CD11FD" w:rsidRPr="0007481B" w14:paraId="157F7583" w14:textId="77777777" w:rsidTr="008470F3">
        <w:tc>
          <w:tcPr>
            <w:tcW w:w="4794" w:type="dxa"/>
          </w:tcPr>
          <w:p w14:paraId="314CBB11" w14:textId="77777777" w:rsidR="00CD11FD" w:rsidRPr="0007481B" w:rsidRDefault="00CD11FD" w:rsidP="008470F3">
            <w:pPr>
              <w:tabs>
                <w:tab w:val="right" w:pos="9360"/>
              </w:tabs>
              <w:textAlignment w:val="baseline"/>
              <w:rPr>
                <w:rFonts w:eastAsia="Bookman Old Style"/>
              </w:rPr>
            </w:pPr>
            <w:r w:rsidRPr="0007481B">
              <w:rPr>
                <w:rFonts w:eastAsia="Bookman Old Style"/>
                <w:b/>
              </w:rPr>
              <w:t>§ 4.2 Construction and Commissioning:</w:t>
            </w:r>
          </w:p>
        </w:tc>
        <w:tc>
          <w:tcPr>
            <w:tcW w:w="4795" w:type="dxa"/>
          </w:tcPr>
          <w:p w14:paraId="67B13D09" w14:textId="77777777" w:rsidR="00CD11FD" w:rsidRPr="007E3289" w:rsidRDefault="00CD11FD" w:rsidP="008470F3">
            <w:pPr>
              <w:pStyle w:val="BodyText"/>
              <w:rPr>
                <w:b/>
              </w:rPr>
            </w:pPr>
            <w:r w:rsidRPr="007E3289">
              <w:rPr>
                <w:b/>
              </w:rPr>
              <w:t>§ 4.2 Budowa i Rozruch:</w:t>
            </w:r>
          </w:p>
        </w:tc>
      </w:tr>
      <w:tr w:rsidR="00CD11FD" w:rsidRPr="0007481B" w14:paraId="625B6435" w14:textId="77777777" w:rsidTr="008470F3">
        <w:tc>
          <w:tcPr>
            <w:tcW w:w="4794" w:type="dxa"/>
          </w:tcPr>
          <w:p w14:paraId="55CBE400" w14:textId="77777777" w:rsidR="00BF5E89" w:rsidRDefault="00CD11FD" w:rsidP="00BF5E89">
            <w:pPr>
              <w:pStyle w:val="Tekst0"/>
              <w:rPr>
                <w:lang w:val="en-GB"/>
              </w:rPr>
            </w:pPr>
            <w:r w:rsidRPr="00BF5E89">
              <w:rPr>
                <w:b/>
                <w:bCs/>
                <w:lang w:val="en-GB"/>
              </w:rPr>
              <w:t>The "Scheduled Commissioning Date"</w:t>
            </w:r>
            <w:r w:rsidRPr="0099584A">
              <w:rPr>
                <w:lang w:val="en-GB"/>
              </w:rPr>
              <w:t xml:space="preserve"> is:</w:t>
            </w:r>
          </w:p>
          <w:p w14:paraId="09F6C3CC" w14:textId="77777777" w:rsidR="00CD11FD" w:rsidRPr="00311258" w:rsidRDefault="00BF5E89" w:rsidP="00311258">
            <w:pPr>
              <w:pStyle w:val="Tekst0"/>
            </w:pPr>
            <w:r w:rsidRPr="007E3289">
              <w:t>______________________________</w:t>
            </w:r>
          </w:p>
        </w:tc>
        <w:tc>
          <w:tcPr>
            <w:tcW w:w="4795" w:type="dxa"/>
          </w:tcPr>
          <w:p w14:paraId="5AC21CE2" w14:textId="77777777" w:rsidR="00311258" w:rsidRDefault="00CD11FD" w:rsidP="00311258">
            <w:pPr>
              <w:pStyle w:val="Tekst0"/>
            </w:pPr>
            <w:r w:rsidRPr="007E3289">
              <w:t>„</w:t>
            </w:r>
            <w:r w:rsidRPr="007E3289">
              <w:rPr>
                <w:b/>
              </w:rPr>
              <w:t>Planowana Data Rozruchu</w:t>
            </w:r>
            <w:r w:rsidRPr="007E3289">
              <w:t>” przypada w dniu:</w:t>
            </w:r>
          </w:p>
          <w:p w14:paraId="63DAF7A5" w14:textId="77777777" w:rsidR="00CD11FD" w:rsidRPr="007E3289" w:rsidRDefault="00CD11FD" w:rsidP="00311258">
            <w:pPr>
              <w:pStyle w:val="Tekst0"/>
            </w:pPr>
            <w:r w:rsidRPr="007E3289">
              <w:t>______________________________</w:t>
            </w:r>
          </w:p>
        </w:tc>
      </w:tr>
      <w:tr w:rsidR="00CD11FD" w:rsidRPr="0007481B" w14:paraId="159B9F80" w14:textId="77777777" w:rsidTr="008470F3">
        <w:tc>
          <w:tcPr>
            <w:tcW w:w="4794" w:type="dxa"/>
          </w:tcPr>
          <w:p w14:paraId="67203B57" w14:textId="77777777" w:rsidR="00CD11FD" w:rsidRPr="00BF5E89" w:rsidRDefault="00CD11FD" w:rsidP="00BF5E89">
            <w:pPr>
              <w:pStyle w:val="Tekst0"/>
              <w:rPr>
                <w:b/>
                <w:bCs/>
              </w:rPr>
            </w:pPr>
            <w:r w:rsidRPr="00BF5E89">
              <w:rPr>
                <w:b/>
                <w:bCs/>
              </w:rPr>
              <w:t>§ 4.4 Late Commissioning Date:</w:t>
            </w:r>
          </w:p>
        </w:tc>
        <w:tc>
          <w:tcPr>
            <w:tcW w:w="4795" w:type="dxa"/>
          </w:tcPr>
          <w:p w14:paraId="5A915CA2" w14:textId="77777777" w:rsidR="00CD11FD" w:rsidRPr="00BF5E89" w:rsidRDefault="00CD11FD" w:rsidP="00BF5E89">
            <w:pPr>
              <w:pStyle w:val="Tekst0"/>
              <w:rPr>
                <w:b/>
                <w:bCs/>
              </w:rPr>
            </w:pPr>
            <w:bookmarkStart w:id="14" w:name="bookmark24"/>
            <w:r w:rsidRPr="00BF5E89">
              <w:rPr>
                <w:b/>
                <w:bCs/>
              </w:rPr>
              <w:t>§ 4.4 Data Opóźnionego Rozruchu:</w:t>
            </w:r>
            <w:bookmarkEnd w:id="14"/>
          </w:p>
        </w:tc>
      </w:tr>
      <w:tr w:rsidR="00CD11FD" w:rsidRPr="0007481B" w14:paraId="45D6E5F4" w14:textId="77777777" w:rsidTr="008470F3">
        <w:tc>
          <w:tcPr>
            <w:tcW w:w="4794" w:type="dxa"/>
          </w:tcPr>
          <w:p w14:paraId="0E42B384" w14:textId="77777777" w:rsidR="00CD11FD" w:rsidRPr="0099584A" w:rsidRDefault="00CD11FD" w:rsidP="00BF5E89">
            <w:pPr>
              <w:pStyle w:val="Tekst0"/>
              <w:rPr>
                <w:b/>
                <w:lang w:val="en-GB"/>
              </w:rPr>
            </w:pPr>
            <w:r w:rsidRPr="0099584A">
              <w:rPr>
                <w:lang w:val="en-GB"/>
              </w:rPr>
              <w:t>[</w:t>
            </w:r>
            <w:r w:rsidR="00AA0915" w:rsidRPr="0099584A">
              <w:rPr>
                <w:lang w:val="en-GB"/>
              </w:rPr>
              <w:t xml:space="preserve"> </w:t>
            </w:r>
            <w:r w:rsidRPr="0099584A">
              <w:rPr>
                <w:lang w:val="en-GB"/>
              </w:rPr>
              <w:t>]§4.</w:t>
            </w:r>
            <w:r w:rsidRPr="00277633">
              <w:rPr>
                <w:lang w:val="en-GB"/>
              </w:rPr>
              <w:t>4shallapply</w:t>
            </w:r>
            <w:r w:rsidRPr="0099584A">
              <w:rPr>
                <w:lang w:val="en-GB"/>
              </w:rPr>
              <w:t>;</w:t>
            </w:r>
            <w:r w:rsidR="00AA0915" w:rsidRPr="0099584A">
              <w:rPr>
                <w:lang w:val="en-GB"/>
              </w:rPr>
              <w:t xml:space="preserve"> </w:t>
            </w:r>
            <w:r w:rsidRPr="0099584A">
              <w:rPr>
                <w:b/>
                <w:i/>
                <w:lang w:val="en-GB"/>
              </w:rPr>
              <w:t>otherwise</w:t>
            </w:r>
            <w:r w:rsidRPr="0099584A">
              <w:rPr>
                <w:lang w:val="en-GB"/>
              </w:rPr>
              <w:t xml:space="preserve"> § 4.4 shall </w:t>
            </w:r>
            <w:r w:rsidRPr="0099584A">
              <w:rPr>
                <w:u w:val="single"/>
                <w:lang w:val="en-GB"/>
              </w:rPr>
              <w:t>not</w:t>
            </w:r>
            <w:r w:rsidRPr="0099584A">
              <w:rPr>
                <w:lang w:val="en-GB"/>
              </w:rPr>
              <w:t xml:space="preserve"> apply</w:t>
            </w:r>
          </w:p>
        </w:tc>
        <w:tc>
          <w:tcPr>
            <w:tcW w:w="4795" w:type="dxa"/>
          </w:tcPr>
          <w:p w14:paraId="2FED8367" w14:textId="77777777" w:rsidR="00CD11FD" w:rsidRPr="00BF5E89" w:rsidRDefault="00CD11FD" w:rsidP="00BF5E89">
            <w:pPr>
              <w:pStyle w:val="Tekst0"/>
            </w:pPr>
            <w:r w:rsidRPr="007E3289">
              <w:t>[ ] Zastosowanie ma § 4.4,</w:t>
            </w:r>
            <w:r w:rsidR="00AA0915">
              <w:t xml:space="preserve"> </w:t>
            </w:r>
            <w:r w:rsidRPr="007E3289">
              <w:rPr>
                <w:b/>
                <w:i/>
              </w:rPr>
              <w:t>w przeciwnym razie</w:t>
            </w:r>
            <w:r w:rsidRPr="007E3289">
              <w:t xml:space="preserve"> § 4.4 </w:t>
            </w:r>
            <w:r w:rsidRPr="00AA0915">
              <w:t>nie</w:t>
            </w:r>
            <w:r w:rsidRPr="007E3289">
              <w:t xml:space="preserve"> stosuje się.</w:t>
            </w:r>
          </w:p>
        </w:tc>
      </w:tr>
      <w:tr w:rsidR="00CD11FD" w:rsidRPr="0007481B" w14:paraId="7F31E711" w14:textId="77777777" w:rsidTr="008470F3">
        <w:tc>
          <w:tcPr>
            <w:tcW w:w="4794" w:type="dxa"/>
          </w:tcPr>
          <w:p w14:paraId="60408BD1" w14:textId="77777777" w:rsidR="00AA0915" w:rsidRPr="0099584A" w:rsidRDefault="00CD11FD" w:rsidP="00BF5E89">
            <w:pPr>
              <w:pStyle w:val="Tekst0"/>
              <w:rPr>
                <w:lang w:val="en-GB"/>
              </w:rPr>
            </w:pPr>
            <w:r w:rsidRPr="0099584A">
              <w:rPr>
                <w:lang w:val="en-GB"/>
              </w:rPr>
              <w:t>The "</w:t>
            </w:r>
            <w:r w:rsidRPr="00BF5E89">
              <w:rPr>
                <w:b/>
                <w:bCs/>
                <w:lang w:val="en-GB"/>
              </w:rPr>
              <w:t xml:space="preserve">Late </w:t>
            </w:r>
            <w:r w:rsidRPr="00277633">
              <w:rPr>
                <w:b/>
                <w:bCs/>
                <w:lang w:val="en-GB"/>
              </w:rPr>
              <w:t>Commissioning</w:t>
            </w:r>
            <w:r w:rsidRPr="00BF5E89">
              <w:rPr>
                <w:b/>
                <w:bCs/>
                <w:lang w:val="en-GB"/>
              </w:rPr>
              <w:t xml:space="preserve"> Date</w:t>
            </w:r>
            <w:r w:rsidRPr="0099584A">
              <w:rPr>
                <w:lang w:val="en-GB"/>
              </w:rPr>
              <w:t>" is:</w:t>
            </w:r>
          </w:p>
          <w:p w14:paraId="2740CA63" w14:textId="77777777" w:rsidR="00CD11FD" w:rsidRPr="0007481B" w:rsidRDefault="00AA0915" w:rsidP="008470F3">
            <w:pPr>
              <w:pStyle w:val="Tekst0"/>
              <w:rPr>
                <w:u w:val="single"/>
              </w:rPr>
            </w:pPr>
            <w:r w:rsidRPr="007E3289">
              <w:t>____________________________</w:t>
            </w:r>
          </w:p>
        </w:tc>
        <w:tc>
          <w:tcPr>
            <w:tcW w:w="4795" w:type="dxa"/>
          </w:tcPr>
          <w:p w14:paraId="7BA0FC4C" w14:textId="77777777" w:rsidR="00311258" w:rsidRDefault="00CD11FD" w:rsidP="00BF5E89">
            <w:pPr>
              <w:pStyle w:val="Tekst0"/>
            </w:pPr>
            <w:r w:rsidRPr="007E3289">
              <w:t>„</w:t>
            </w:r>
            <w:r w:rsidRPr="007E3289">
              <w:rPr>
                <w:b/>
              </w:rPr>
              <w:t>Data Opóźnionego Rozruchu</w:t>
            </w:r>
            <w:r w:rsidRPr="007E3289">
              <w:t>” przypada w dniu:</w:t>
            </w:r>
          </w:p>
          <w:p w14:paraId="69FBE29F" w14:textId="77777777" w:rsidR="00CD11FD" w:rsidRPr="00BF5E89" w:rsidRDefault="00CD11FD" w:rsidP="00BF5E89">
            <w:pPr>
              <w:pStyle w:val="Tekst0"/>
            </w:pPr>
            <w:r w:rsidRPr="007E3289">
              <w:t>____________________________</w:t>
            </w:r>
          </w:p>
        </w:tc>
      </w:tr>
      <w:tr w:rsidR="00CD11FD" w:rsidRPr="0007481B" w14:paraId="40113BB0" w14:textId="77777777" w:rsidTr="008470F3">
        <w:tc>
          <w:tcPr>
            <w:tcW w:w="4794" w:type="dxa"/>
          </w:tcPr>
          <w:p w14:paraId="387A7A4D" w14:textId="77777777" w:rsidR="00AA0915" w:rsidRPr="0099584A" w:rsidRDefault="00CD11FD" w:rsidP="008470F3">
            <w:pPr>
              <w:pStyle w:val="Tekst0"/>
              <w:rPr>
                <w:lang w:val="en-GB"/>
              </w:rPr>
            </w:pPr>
            <w:r w:rsidRPr="0099584A">
              <w:rPr>
                <w:lang w:val="en-GB"/>
              </w:rPr>
              <w:t xml:space="preserve">The </w:t>
            </w:r>
            <w:r w:rsidRPr="0099584A">
              <w:rPr>
                <w:b/>
                <w:bCs/>
                <w:lang w:val="en-GB"/>
              </w:rPr>
              <w:t>"Daily Liquidated Damages Amount</w:t>
            </w:r>
            <w:r w:rsidRPr="0099584A">
              <w:rPr>
                <w:lang w:val="en-GB"/>
              </w:rPr>
              <w:t>" is:</w:t>
            </w:r>
          </w:p>
          <w:p w14:paraId="4DB2B104" w14:textId="77777777" w:rsidR="00CD11FD" w:rsidRPr="0007481B" w:rsidRDefault="00AA0915" w:rsidP="008470F3">
            <w:pPr>
              <w:pStyle w:val="Tekst0"/>
            </w:pPr>
            <w:r w:rsidRPr="007E3289">
              <w:t>__________________________________</w:t>
            </w:r>
          </w:p>
        </w:tc>
        <w:tc>
          <w:tcPr>
            <w:tcW w:w="4795" w:type="dxa"/>
          </w:tcPr>
          <w:p w14:paraId="5B3DC683" w14:textId="77777777" w:rsidR="00311258" w:rsidRDefault="00CD11FD" w:rsidP="00BF5E89">
            <w:pPr>
              <w:pStyle w:val="Tekst0"/>
            </w:pPr>
            <w:r w:rsidRPr="007E3289">
              <w:t>„</w:t>
            </w:r>
            <w:r w:rsidRPr="007E3289">
              <w:rPr>
                <w:b/>
              </w:rPr>
              <w:t>Dzienna Kwota Kar Umownych</w:t>
            </w:r>
            <w:r w:rsidRPr="007E3289">
              <w:t>” wynosi:</w:t>
            </w:r>
          </w:p>
          <w:p w14:paraId="6BF5642E" w14:textId="77777777" w:rsidR="00CD11FD" w:rsidRPr="007E3289" w:rsidRDefault="00CD11FD" w:rsidP="00BF5E89">
            <w:pPr>
              <w:pStyle w:val="Tekst0"/>
            </w:pPr>
            <w:r w:rsidRPr="007E3289">
              <w:t>__________________________________</w:t>
            </w:r>
          </w:p>
        </w:tc>
      </w:tr>
      <w:tr w:rsidR="00CD11FD" w:rsidRPr="0007481B" w14:paraId="65DFBFD2" w14:textId="77777777" w:rsidTr="008470F3">
        <w:tc>
          <w:tcPr>
            <w:tcW w:w="4794" w:type="dxa"/>
          </w:tcPr>
          <w:p w14:paraId="702B95E4" w14:textId="77777777" w:rsidR="00CD11FD" w:rsidRPr="00277633" w:rsidRDefault="00CD11FD" w:rsidP="00BF5E89">
            <w:pPr>
              <w:pStyle w:val="Tekst0"/>
              <w:rPr>
                <w:b/>
                <w:bCs/>
                <w:lang w:val="en-GB"/>
              </w:rPr>
            </w:pPr>
            <w:r w:rsidRPr="00BF5E89">
              <w:rPr>
                <w:b/>
                <w:bCs/>
                <w:lang w:val="en-GB"/>
              </w:rPr>
              <w:t>§ 4.5 Reduction of Capacity Where Commissioning Not Completed:</w:t>
            </w:r>
          </w:p>
        </w:tc>
        <w:tc>
          <w:tcPr>
            <w:tcW w:w="4795" w:type="dxa"/>
          </w:tcPr>
          <w:p w14:paraId="53224C8E" w14:textId="77777777" w:rsidR="00CD11FD" w:rsidRPr="00BF5E89" w:rsidRDefault="00CD11FD" w:rsidP="00BF5E89">
            <w:pPr>
              <w:pStyle w:val="Tekst0"/>
              <w:rPr>
                <w:b/>
                <w:bCs/>
              </w:rPr>
            </w:pPr>
            <w:r w:rsidRPr="00BF5E89">
              <w:rPr>
                <w:b/>
                <w:bCs/>
              </w:rPr>
              <w:t>§ 4.5 Redukcja Mocy w Przypadku Niedokonania Rozruchu:</w:t>
            </w:r>
          </w:p>
        </w:tc>
      </w:tr>
      <w:tr w:rsidR="00CD11FD" w:rsidRPr="0007481B" w14:paraId="45EA1D38" w14:textId="77777777" w:rsidTr="008470F3">
        <w:tc>
          <w:tcPr>
            <w:tcW w:w="4794" w:type="dxa"/>
          </w:tcPr>
          <w:p w14:paraId="53CECC21" w14:textId="77777777" w:rsidR="00CD11FD" w:rsidRPr="0099584A" w:rsidRDefault="00CD11FD" w:rsidP="00BF5E89">
            <w:pPr>
              <w:pStyle w:val="Tekst0"/>
              <w:rPr>
                <w:lang w:val="en-GB"/>
              </w:rPr>
            </w:pPr>
            <w:r w:rsidRPr="0099584A">
              <w:rPr>
                <w:lang w:val="en-GB"/>
              </w:rPr>
              <w:t>The "</w:t>
            </w:r>
            <w:r w:rsidRPr="0099584A">
              <w:rPr>
                <w:b/>
                <w:bCs/>
                <w:lang w:val="en-GB"/>
              </w:rPr>
              <w:t>Commissioning Longstop Date</w:t>
            </w:r>
            <w:r w:rsidRPr="0099584A">
              <w:rPr>
                <w:lang w:val="en-GB"/>
              </w:rPr>
              <w:t xml:space="preserve">" is: </w:t>
            </w:r>
            <w:r w:rsidR="00AA0915" w:rsidRPr="0099584A">
              <w:rPr>
                <w:lang w:val="en-GB"/>
              </w:rPr>
              <w:t>_______________________</w:t>
            </w:r>
          </w:p>
        </w:tc>
        <w:tc>
          <w:tcPr>
            <w:tcW w:w="4795" w:type="dxa"/>
          </w:tcPr>
          <w:p w14:paraId="3F79FCF5" w14:textId="77777777" w:rsidR="00CD11FD" w:rsidRPr="007E3289" w:rsidRDefault="00CD11FD" w:rsidP="00BF5E89">
            <w:pPr>
              <w:pStyle w:val="Tekst0"/>
            </w:pPr>
            <w:r w:rsidRPr="007E3289">
              <w:t>„</w:t>
            </w:r>
            <w:r w:rsidRPr="007E3289">
              <w:rPr>
                <w:b/>
              </w:rPr>
              <w:t>Nieprzekraczalny Termin Rozruchu</w:t>
            </w:r>
            <w:r w:rsidRPr="007E3289">
              <w:t>” przypada w dniu: _______________________</w:t>
            </w:r>
          </w:p>
        </w:tc>
      </w:tr>
      <w:tr w:rsidR="00CD11FD" w:rsidRPr="0007481B" w14:paraId="10CE1CD6" w14:textId="77777777" w:rsidTr="008470F3">
        <w:tc>
          <w:tcPr>
            <w:tcW w:w="4794" w:type="dxa"/>
          </w:tcPr>
          <w:p w14:paraId="416FBB7F" w14:textId="77777777" w:rsidR="00CD11FD" w:rsidRPr="0099584A" w:rsidRDefault="00CD11FD" w:rsidP="008470F3">
            <w:pPr>
              <w:pStyle w:val="Tekst0"/>
              <w:rPr>
                <w:u w:val="single"/>
                <w:lang w:val="en-GB"/>
              </w:rPr>
            </w:pPr>
            <w:r w:rsidRPr="0099584A">
              <w:rPr>
                <w:lang w:val="en-GB"/>
              </w:rPr>
              <w:t>[ ] § 4.5 shall apply; or</w:t>
            </w:r>
            <w:r w:rsidR="00AA0915" w:rsidRPr="0099584A">
              <w:rPr>
                <w:lang w:val="en-GB"/>
              </w:rPr>
              <w:t xml:space="preserve"> </w:t>
            </w:r>
            <w:r w:rsidRPr="0099584A">
              <w:rPr>
                <w:b/>
                <w:i/>
                <w:lang w:val="en-GB"/>
              </w:rPr>
              <w:t>otherwise</w:t>
            </w:r>
            <w:r w:rsidRPr="0099584A">
              <w:rPr>
                <w:lang w:val="en-GB"/>
              </w:rPr>
              <w:t xml:space="preserve"> § 4.5 shall </w:t>
            </w:r>
            <w:r w:rsidRPr="0099584A">
              <w:rPr>
                <w:u w:val="single"/>
                <w:lang w:val="en-GB"/>
              </w:rPr>
              <w:t>not</w:t>
            </w:r>
            <w:r w:rsidRPr="0099584A">
              <w:rPr>
                <w:lang w:val="en-GB"/>
              </w:rPr>
              <w:t xml:space="preserve"> apply</w:t>
            </w:r>
          </w:p>
        </w:tc>
        <w:tc>
          <w:tcPr>
            <w:tcW w:w="4795" w:type="dxa"/>
          </w:tcPr>
          <w:p w14:paraId="7678BBEB" w14:textId="77777777" w:rsidR="00CD11FD" w:rsidRPr="007E3289" w:rsidRDefault="00CD11FD" w:rsidP="008470F3">
            <w:pPr>
              <w:pStyle w:val="Tekst0"/>
              <w:rPr>
                <w:b/>
              </w:rPr>
            </w:pPr>
            <w:r w:rsidRPr="007E3289">
              <w:t>[</w:t>
            </w:r>
            <w:r w:rsidR="00AA0915">
              <w:t xml:space="preserve"> </w:t>
            </w:r>
            <w:r w:rsidRPr="007E3289">
              <w:t>] Zastosowanie ma § 4.5, lub</w:t>
            </w:r>
            <w:r w:rsidR="00AA0915">
              <w:t xml:space="preserve"> </w:t>
            </w:r>
            <w:r w:rsidRPr="007E3289">
              <w:rPr>
                <w:b/>
                <w:i/>
              </w:rPr>
              <w:t>w przeciwnym razie</w:t>
            </w:r>
            <w:r w:rsidRPr="007E3289">
              <w:t xml:space="preserve"> § 4.5 </w:t>
            </w:r>
            <w:r w:rsidRPr="007E3289">
              <w:rPr>
                <w:u w:val="single"/>
              </w:rPr>
              <w:lastRenderedPageBreak/>
              <w:t>nie</w:t>
            </w:r>
            <w:r w:rsidRPr="007E3289">
              <w:t xml:space="preserve"> stosuje </w:t>
            </w:r>
            <w:r w:rsidRPr="00AA0915">
              <w:t>się</w:t>
            </w:r>
          </w:p>
        </w:tc>
      </w:tr>
      <w:tr w:rsidR="00CD11FD" w:rsidRPr="0007481B" w14:paraId="29058401" w14:textId="77777777" w:rsidTr="008470F3">
        <w:tc>
          <w:tcPr>
            <w:tcW w:w="4794" w:type="dxa"/>
          </w:tcPr>
          <w:p w14:paraId="4E34F7F6" w14:textId="77777777" w:rsidR="00CD11FD" w:rsidRPr="00277633" w:rsidRDefault="00CD11FD" w:rsidP="00311258">
            <w:pPr>
              <w:pStyle w:val="Tekst0"/>
              <w:rPr>
                <w:b/>
                <w:bCs/>
                <w:lang w:val="en-GB"/>
              </w:rPr>
            </w:pPr>
            <w:r w:rsidRPr="00311258">
              <w:rPr>
                <w:b/>
                <w:bCs/>
                <w:lang w:val="en-GB"/>
              </w:rPr>
              <w:lastRenderedPageBreak/>
              <w:t>§ 4.6 Termination Where Commissioning Not Completed:</w:t>
            </w:r>
          </w:p>
        </w:tc>
        <w:tc>
          <w:tcPr>
            <w:tcW w:w="4795" w:type="dxa"/>
          </w:tcPr>
          <w:p w14:paraId="61197760" w14:textId="77777777" w:rsidR="00CD11FD" w:rsidRPr="00BF5E89" w:rsidRDefault="00CD11FD" w:rsidP="00BF5E89">
            <w:pPr>
              <w:pStyle w:val="Tekst0"/>
              <w:rPr>
                <w:b/>
                <w:bCs/>
              </w:rPr>
            </w:pPr>
            <w:r w:rsidRPr="00BF5E89">
              <w:rPr>
                <w:b/>
                <w:bCs/>
              </w:rPr>
              <w:t>§ 4.6 Rozwiązanie w Przypadku Niedokonania Rozruchu:</w:t>
            </w:r>
          </w:p>
        </w:tc>
      </w:tr>
      <w:tr w:rsidR="00CD11FD" w:rsidRPr="0007481B" w14:paraId="4587EB6E" w14:textId="77777777" w:rsidTr="008470F3">
        <w:tc>
          <w:tcPr>
            <w:tcW w:w="4794" w:type="dxa"/>
          </w:tcPr>
          <w:p w14:paraId="53A5E3F1" w14:textId="77777777" w:rsidR="008470F3" w:rsidRPr="0099584A" w:rsidRDefault="00CD11FD" w:rsidP="00BF5E89">
            <w:pPr>
              <w:pStyle w:val="Tekst0"/>
              <w:rPr>
                <w:rFonts w:eastAsia="Bookman Old Style"/>
                <w:lang w:val="en-GB"/>
              </w:rPr>
            </w:pPr>
            <w:r w:rsidRPr="0099584A">
              <w:rPr>
                <w:lang w:val="en-GB"/>
              </w:rPr>
              <w:t>[</w:t>
            </w:r>
            <w:r w:rsidR="00326D76" w:rsidRPr="0099584A">
              <w:rPr>
                <w:lang w:val="en-GB"/>
              </w:rPr>
              <w:t xml:space="preserve"> </w:t>
            </w:r>
            <w:r w:rsidRPr="0099584A">
              <w:rPr>
                <w:lang w:val="en-GB"/>
              </w:rPr>
              <w:t xml:space="preserve">] § 4.6(b) shall apply; </w:t>
            </w:r>
            <w:r w:rsidRPr="0099584A">
              <w:rPr>
                <w:b/>
                <w:bCs/>
                <w:lang w:val="en-GB"/>
              </w:rPr>
              <w:t>or</w:t>
            </w:r>
            <w:r w:rsidR="00AA0915" w:rsidRPr="0099584A">
              <w:rPr>
                <w:lang w:val="en-GB"/>
              </w:rPr>
              <w:t xml:space="preserve"> </w:t>
            </w:r>
            <w:r w:rsidRPr="0099584A">
              <w:rPr>
                <w:b/>
                <w:bCs/>
                <w:lang w:val="en-GB"/>
              </w:rPr>
              <w:t>otherwise</w:t>
            </w:r>
            <w:r w:rsidRPr="0099584A">
              <w:rPr>
                <w:lang w:val="en-GB"/>
              </w:rPr>
              <w:t xml:space="preserve"> § 4.6(a) shall apply</w:t>
            </w:r>
          </w:p>
        </w:tc>
        <w:tc>
          <w:tcPr>
            <w:tcW w:w="4795" w:type="dxa"/>
          </w:tcPr>
          <w:p w14:paraId="1E267CA1" w14:textId="77777777" w:rsidR="00CD11FD" w:rsidRPr="007E3289" w:rsidRDefault="00CD11FD" w:rsidP="00BF5E89">
            <w:pPr>
              <w:pStyle w:val="Tekst0"/>
            </w:pPr>
            <w:r w:rsidRPr="007E3289">
              <w:t>[</w:t>
            </w:r>
            <w:r w:rsidR="00326D76">
              <w:t xml:space="preserve"> </w:t>
            </w:r>
            <w:r w:rsidRPr="007E3289">
              <w:t>] Zastosowanie ma § 4.6(b), lub</w:t>
            </w:r>
            <w:r w:rsidR="00AA0915">
              <w:t xml:space="preserve"> </w:t>
            </w:r>
            <w:r w:rsidRPr="007E3289">
              <w:rPr>
                <w:b/>
                <w:i/>
              </w:rPr>
              <w:t>w przeciwnym razie</w:t>
            </w:r>
            <w:r w:rsidRPr="007E3289">
              <w:t xml:space="preserve"> zastosowanie ma § 4.6(a).</w:t>
            </w:r>
          </w:p>
        </w:tc>
      </w:tr>
      <w:tr w:rsidR="00CD11FD" w:rsidRPr="0007481B" w14:paraId="7DFE8272" w14:textId="77777777" w:rsidTr="008470F3">
        <w:tc>
          <w:tcPr>
            <w:tcW w:w="4794" w:type="dxa"/>
          </w:tcPr>
          <w:p w14:paraId="0A5FA49E" w14:textId="77777777" w:rsidR="00CD11FD" w:rsidRPr="0007481B" w:rsidRDefault="00CD11FD" w:rsidP="008470F3">
            <w:pPr>
              <w:pStyle w:val="Tytu1"/>
              <w:jc w:val="center"/>
            </w:pPr>
            <w:r w:rsidRPr="0007481B">
              <w:t>§ 7</w:t>
            </w:r>
          </w:p>
        </w:tc>
        <w:tc>
          <w:tcPr>
            <w:tcW w:w="4795" w:type="dxa"/>
          </w:tcPr>
          <w:p w14:paraId="123B0A15" w14:textId="77777777" w:rsidR="00CD11FD" w:rsidRPr="007E3289" w:rsidRDefault="00AA0915" w:rsidP="008470F3">
            <w:pPr>
              <w:pStyle w:val="Tytu1"/>
              <w:jc w:val="center"/>
            </w:pPr>
            <w:r w:rsidRPr="0007481B">
              <w:t>§ 7</w:t>
            </w:r>
          </w:p>
        </w:tc>
      </w:tr>
      <w:tr w:rsidR="00CD11FD" w:rsidRPr="0007481B" w14:paraId="1ACA6F00" w14:textId="77777777" w:rsidTr="008470F3">
        <w:tc>
          <w:tcPr>
            <w:tcW w:w="4794" w:type="dxa"/>
          </w:tcPr>
          <w:p w14:paraId="27DF3FCF" w14:textId="77777777" w:rsidR="00CD11FD" w:rsidRPr="00AA0915" w:rsidRDefault="00CD11FD" w:rsidP="008470F3">
            <w:pPr>
              <w:pStyle w:val="Tytu1"/>
              <w:jc w:val="center"/>
              <w:rPr>
                <w:rFonts w:eastAsia="Bookman Old Style"/>
              </w:rPr>
            </w:pPr>
            <w:r w:rsidRPr="00AA0915">
              <w:rPr>
                <w:lang w:val="en-GB"/>
              </w:rPr>
              <w:t>Obligations Concerning the Facility</w:t>
            </w:r>
          </w:p>
        </w:tc>
        <w:tc>
          <w:tcPr>
            <w:tcW w:w="4795" w:type="dxa"/>
          </w:tcPr>
          <w:p w14:paraId="3A9FAD5C" w14:textId="77777777" w:rsidR="00CD11FD" w:rsidRPr="00AA0915" w:rsidRDefault="00CD11FD" w:rsidP="008470F3">
            <w:pPr>
              <w:pStyle w:val="Tytu1"/>
              <w:jc w:val="center"/>
            </w:pPr>
            <w:r w:rsidRPr="00AA0915">
              <w:t>Zobowiązania Dotyczące Instalacji</w:t>
            </w:r>
          </w:p>
        </w:tc>
      </w:tr>
      <w:tr w:rsidR="00CD11FD" w:rsidRPr="0007481B" w14:paraId="54AB8D05" w14:textId="77777777" w:rsidTr="008470F3">
        <w:tc>
          <w:tcPr>
            <w:tcW w:w="4794" w:type="dxa"/>
          </w:tcPr>
          <w:p w14:paraId="63111EE7" w14:textId="77777777" w:rsidR="00CD11FD" w:rsidRPr="00BF5E89" w:rsidRDefault="00CD11FD" w:rsidP="00BF5E89">
            <w:pPr>
              <w:pStyle w:val="Tekst0"/>
              <w:rPr>
                <w:b/>
                <w:bCs/>
              </w:rPr>
            </w:pPr>
            <w:r w:rsidRPr="00BF5E89">
              <w:rPr>
                <w:b/>
                <w:bCs/>
              </w:rPr>
              <w:t>§ 7.1 Operation and Maintenance:</w:t>
            </w:r>
          </w:p>
        </w:tc>
        <w:tc>
          <w:tcPr>
            <w:tcW w:w="4795" w:type="dxa"/>
          </w:tcPr>
          <w:p w14:paraId="22DB5DD6" w14:textId="77777777" w:rsidR="00CD11FD" w:rsidRPr="00AA0915" w:rsidRDefault="00CD11FD" w:rsidP="008470F3">
            <w:pPr>
              <w:pStyle w:val="Tekst0"/>
              <w:rPr>
                <w:b/>
                <w:bCs/>
              </w:rPr>
            </w:pPr>
            <w:r w:rsidRPr="00AA0915">
              <w:rPr>
                <w:b/>
                <w:bCs/>
              </w:rPr>
              <w:t>§ 7.1 Eksploatacja i Utrzymanie:</w:t>
            </w:r>
          </w:p>
        </w:tc>
      </w:tr>
      <w:tr w:rsidR="00CD11FD" w:rsidRPr="0007481B" w14:paraId="2805BF74" w14:textId="77777777" w:rsidTr="008470F3">
        <w:tc>
          <w:tcPr>
            <w:tcW w:w="4794" w:type="dxa"/>
          </w:tcPr>
          <w:p w14:paraId="544DCE15" w14:textId="77777777" w:rsidR="00CD11FD" w:rsidRPr="0099584A" w:rsidRDefault="00CD11FD" w:rsidP="00BF5E89">
            <w:pPr>
              <w:pStyle w:val="Tekst0"/>
              <w:rPr>
                <w:lang w:val="en-GB"/>
              </w:rPr>
            </w:pPr>
            <w:r w:rsidRPr="0099584A">
              <w:rPr>
                <w:lang w:val="en-GB"/>
              </w:rPr>
              <w:t xml:space="preserve">[ ] § 7.1 shall not </w:t>
            </w:r>
            <w:r w:rsidRPr="00277633">
              <w:rPr>
                <w:lang w:val="en-GB"/>
              </w:rPr>
              <w:t>apply</w:t>
            </w:r>
            <w:r w:rsidRPr="0099584A">
              <w:rPr>
                <w:lang w:val="en-GB"/>
              </w:rPr>
              <w:t>;</w:t>
            </w:r>
            <w:r w:rsidR="00326D76" w:rsidRPr="0099584A">
              <w:rPr>
                <w:lang w:val="en-GB"/>
              </w:rPr>
              <w:t xml:space="preserve"> </w:t>
            </w:r>
            <w:r w:rsidRPr="0099584A">
              <w:rPr>
                <w:b/>
                <w:i/>
                <w:lang w:val="en-GB"/>
              </w:rPr>
              <w:t>therwise</w:t>
            </w:r>
            <w:r w:rsidRPr="0099584A">
              <w:rPr>
                <w:lang w:val="en-GB"/>
              </w:rPr>
              <w:t xml:space="preserve"> § 7.1 shall apply</w:t>
            </w:r>
          </w:p>
        </w:tc>
        <w:tc>
          <w:tcPr>
            <w:tcW w:w="4795" w:type="dxa"/>
          </w:tcPr>
          <w:p w14:paraId="47E7F098" w14:textId="77777777" w:rsidR="00CD11FD" w:rsidRPr="007E3289" w:rsidRDefault="00CD11FD" w:rsidP="00BF5E89">
            <w:pPr>
              <w:pStyle w:val="Tekst0"/>
            </w:pPr>
            <w:r w:rsidRPr="007E3289">
              <w:t xml:space="preserve">[ ] § 7.1 </w:t>
            </w:r>
            <w:r w:rsidRPr="007E3289">
              <w:rPr>
                <w:u w:val="single"/>
              </w:rPr>
              <w:t>nie</w:t>
            </w:r>
            <w:r w:rsidRPr="007E3289">
              <w:t xml:space="preserve"> stosuje się,</w:t>
            </w:r>
            <w:r w:rsidR="00AA0915">
              <w:t xml:space="preserve"> </w:t>
            </w:r>
            <w:r w:rsidRPr="007E3289">
              <w:rPr>
                <w:b/>
                <w:i/>
              </w:rPr>
              <w:t>w przeciwnym razie</w:t>
            </w:r>
            <w:r w:rsidRPr="007E3289">
              <w:t xml:space="preserve"> § 7.1 stosuje się.</w:t>
            </w:r>
          </w:p>
        </w:tc>
      </w:tr>
      <w:tr w:rsidR="00CD11FD" w:rsidRPr="0007481B" w14:paraId="25ED6965" w14:textId="77777777" w:rsidTr="008470F3">
        <w:tc>
          <w:tcPr>
            <w:tcW w:w="4794" w:type="dxa"/>
          </w:tcPr>
          <w:p w14:paraId="7F8E7C82" w14:textId="77777777" w:rsidR="00CD11FD" w:rsidRPr="00AA0915" w:rsidRDefault="00CD11FD" w:rsidP="008470F3">
            <w:pPr>
              <w:pStyle w:val="Tekst0"/>
              <w:rPr>
                <w:b/>
                <w:bCs/>
              </w:rPr>
            </w:pPr>
            <w:r w:rsidRPr="00AA0915">
              <w:rPr>
                <w:b/>
                <w:bCs/>
              </w:rPr>
              <w:t>§ 7.2 Technical Modifications:</w:t>
            </w:r>
          </w:p>
        </w:tc>
        <w:tc>
          <w:tcPr>
            <w:tcW w:w="4795" w:type="dxa"/>
          </w:tcPr>
          <w:p w14:paraId="184B9059" w14:textId="77777777" w:rsidR="00CD11FD" w:rsidRPr="00AA0915" w:rsidRDefault="00CD11FD" w:rsidP="008470F3">
            <w:pPr>
              <w:pStyle w:val="Tekst0"/>
              <w:rPr>
                <w:b/>
                <w:bCs/>
              </w:rPr>
            </w:pPr>
            <w:r w:rsidRPr="00AA0915">
              <w:rPr>
                <w:b/>
                <w:bCs/>
              </w:rPr>
              <w:t>§ 7.2 Modyfikacje Techniczne:</w:t>
            </w:r>
          </w:p>
        </w:tc>
      </w:tr>
      <w:tr w:rsidR="00CD11FD" w:rsidRPr="0007481B" w14:paraId="6997DED1" w14:textId="77777777" w:rsidTr="008470F3">
        <w:tc>
          <w:tcPr>
            <w:tcW w:w="4794" w:type="dxa"/>
          </w:tcPr>
          <w:p w14:paraId="1FF110F9" w14:textId="77777777" w:rsidR="00CD11FD" w:rsidRPr="0099584A" w:rsidRDefault="00CD11FD" w:rsidP="00BF5E89">
            <w:pPr>
              <w:pStyle w:val="Tekst0"/>
              <w:rPr>
                <w:b/>
                <w:lang w:val="en-GB"/>
              </w:rPr>
            </w:pPr>
            <w:r w:rsidRPr="0099584A">
              <w:rPr>
                <w:lang w:val="en-GB"/>
              </w:rPr>
              <w:t>[</w:t>
            </w:r>
            <w:r w:rsidR="00326D76" w:rsidRPr="0099584A">
              <w:rPr>
                <w:lang w:val="en-GB"/>
              </w:rPr>
              <w:t xml:space="preserve"> </w:t>
            </w:r>
            <w:r w:rsidRPr="0099584A">
              <w:rPr>
                <w:lang w:val="en-GB"/>
              </w:rPr>
              <w:t>] § 7.2 shall not apply;</w:t>
            </w:r>
            <w:r w:rsidR="00AA0915" w:rsidRPr="0099584A">
              <w:rPr>
                <w:lang w:val="en-GB"/>
              </w:rPr>
              <w:t xml:space="preserve"> </w:t>
            </w:r>
            <w:r w:rsidRPr="00277633">
              <w:rPr>
                <w:lang w:val="en-GB"/>
              </w:rPr>
              <w:t>otherwise</w:t>
            </w:r>
            <w:r w:rsidRPr="0099584A">
              <w:rPr>
                <w:lang w:val="en-GB"/>
              </w:rPr>
              <w:t xml:space="preserve"> § 7.2 shall apply</w:t>
            </w:r>
          </w:p>
        </w:tc>
        <w:tc>
          <w:tcPr>
            <w:tcW w:w="4795" w:type="dxa"/>
          </w:tcPr>
          <w:p w14:paraId="7E24ECA8" w14:textId="77777777" w:rsidR="00CD11FD" w:rsidRPr="007E3289" w:rsidRDefault="00CD11FD" w:rsidP="008470F3">
            <w:pPr>
              <w:pStyle w:val="Tekst0"/>
            </w:pPr>
            <w:r w:rsidRPr="007E3289">
              <w:t>[</w:t>
            </w:r>
            <w:r w:rsidR="00326D76">
              <w:t xml:space="preserve"> </w:t>
            </w:r>
            <w:r w:rsidRPr="007E3289">
              <w:t>] § 7.2 nie stosuje się,</w:t>
            </w:r>
            <w:r w:rsidR="00AA0915">
              <w:t xml:space="preserve"> </w:t>
            </w:r>
            <w:r w:rsidRPr="007E3289">
              <w:rPr>
                <w:b/>
                <w:i/>
              </w:rPr>
              <w:t>w przeciwnym razie</w:t>
            </w:r>
            <w:r w:rsidRPr="007E3289">
              <w:t xml:space="preserve"> § 7.2 stosuje się</w:t>
            </w:r>
          </w:p>
        </w:tc>
      </w:tr>
      <w:tr w:rsidR="00CD11FD" w:rsidRPr="0007481B" w14:paraId="56601D97" w14:textId="77777777" w:rsidTr="008470F3">
        <w:tc>
          <w:tcPr>
            <w:tcW w:w="4794" w:type="dxa"/>
          </w:tcPr>
          <w:p w14:paraId="024BE673" w14:textId="77777777" w:rsidR="00CD11FD" w:rsidRPr="00AA0915" w:rsidRDefault="00CD11FD" w:rsidP="008470F3">
            <w:pPr>
              <w:pStyle w:val="Tytu1"/>
              <w:jc w:val="center"/>
              <w:rPr>
                <w:i/>
              </w:rPr>
            </w:pPr>
            <w:r w:rsidRPr="00AA0915">
              <w:t>§ 9</w:t>
            </w:r>
          </w:p>
        </w:tc>
        <w:tc>
          <w:tcPr>
            <w:tcW w:w="4795" w:type="dxa"/>
          </w:tcPr>
          <w:p w14:paraId="34D47A2F" w14:textId="77777777" w:rsidR="00CD11FD" w:rsidRPr="00AA0915" w:rsidRDefault="00CD11FD" w:rsidP="008470F3">
            <w:pPr>
              <w:pStyle w:val="Tytu1"/>
              <w:jc w:val="center"/>
            </w:pPr>
            <w:r w:rsidRPr="00AA0915">
              <w:t>§ 9</w:t>
            </w:r>
          </w:p>
        </w:tc>
      </w:tr>
      <w:tr w:rsidR="00CD11FD" w:rsidRPr="0007481B" w14:paraId="4F823612" w14:textId="77777777" w:rsidTr="008470F3">
        <w:tc>
          <w:tcPr>
            <w:tcW w:w="4794" w:type="dxa"/>
          </w:tcPr>
          <w:p w14:paraId="405C0365" w14:textId="77777777" w:rsidR="00CD11FD" w:rsidRPr="0099584A" w:rsidRDefault="00CD11FD" w:rsidP="008470F3">
            <w:pPr>
              <w:pStyle w:val="Tytu1"/>
              <w:jc w:val="center"/>
              <w:rPr>
                <w:lang w:val="en-GB"/>
              </w:rPr>
            </w:pPr>
            <w:r w:rsidRPr="00AA0915">
              <w:rPr>
                <w:lang w:val="en-GB"/>
              </w:rPr>
              <w:t>Delivery, Measurement, Transmission, Risk and No Encumbrances of Electricity</w:t>
            </w:r>
          </w:p>
        </w:tc>
        <w:tc>
          <w:tcPr>
            <w:tcW w:w="4795" w:type="dxa"/>
          </w:tcPr>
          <w:p w14:paraId="24FB15DB" w14:textId="77777777" w:rsidR="00CD11FD" w:rsidRPr="00AA0915" w:rsidRDefault="00CD11FD" w:rsidP="008470F3">
            <w:pPr>
              <w:pStyle w:val="Tytu1"/>
              <w:jc w:val="center"/>
            </w:pPr>
            <w:r w:rsidRPr="00AA0915">
              <w:t>Dostawa, Pomiar, Przesył, Ryzyko i Brak Obciążeń na Energii Elektrycznej</w:t>
            </w:r>
          </w:p>
        </w:tc>
      </w:tr>
      <w:tr w:rsidR="00CD11FD" w:rsidRPr="0007481B" w14:paraId="18A50D2C" w14:textId="77777777" w:rsidTr="008470F3">
        <w:tc>
          <w:tcPr>
            <w:tcW w:w="4794" w:type="dxa"/>
          </w:tcPr>
          <w:p w14:paraId="51611D44" w14:textId="77777777" w:rsidR="00CD11FD" w:rsidRPr="00AA0915" w:rsidRDefault="00CD11FD" w:rsidP="008470F3">
            <w:pPr>
              <w:pStyle w:val="Tekst0"/>
              <w:rPr>
                <w:b/>
                <w:bCs/>
              </w:rPr>
            </w:pPr>
            <w:r w:rsidRPr="00AA0915">
              <w:rPr>
                <w:b/>
                <w:bCs/>
              </w:rPr>
              <w:t>§ 9.4 No Encumbrances:</w:t>
            </w:r>
          </w:p>
        </w:tc>
        <w:tc>
          <w:tcPr>
            <w:tcW w:w="4795" w:type="dxa"/>
          </w:tcPr>
          <w:p w14:paraId="15AC938C" w14:textId="77777777" w:rsidR="00CD11FD" w:rsidRPr="00AA0915" w:rsidRDefault="00CD11FD" w:rsidP="008470F3">
            <w:pPr>
              <w:pStyle w:val="Tekst0"/>
              <w:rPr>
                <w:b/>
                <w:bCs/>
              </w:rPr>
            </w:pPr>
            <w:r w:rsidRPr="00AA0915">
              <w:rPr>
                <w:b/>
                <w:bCs/>
              </w:rPr>
              <w:t>§ 9.4 Brak Obciążeń:</w:t>
            </w:r>
          </w:p>
        </w:tc>
      </w:tr>
      <w:tr w:rsidR="00CD11FD" w:rsidRPr="0007481B" w14:paraId="0075B02F" w14:textId="77777777" w:rsidTr="008470F3">
        <w:tc>
          <w:tcPr>
            <w:tcW w:w="4794" w:type="dxa"/>
          </w:tcPr>
          <w:p w14:paraId="0EF70404" w14:textId="77777777" w:rsidR="00CD11FD" w:rsidRPr="0099584A" w:rsidRDefault="00CD11FD" w:rsidP="008470F3">
            <w:pPr>
              <w:pStyle w:val="Tekst0"/>
              <w:rPr>
                <w:b/>
                <w:lang w:val="en-GB"/>
              </w:rPr>
            </w:pPr>
            <w:r w:rsidRPr="0099584A">
              <w:rPr>
                <w:lang w:val="en-GB"/>
              </w:rPr>
              <w:t>[</w:t>
            </w:r>
            <w:r w:rsidR="00326D76" w:rsidRPr="0099584A">
              <w:rPr>
                <w:lang w:val="en-GB"/>
              </w:rPr>
              <w:t xml:space="preserve"> </w:t>
            </w:r>
            <w:r w:rsidRPr="0099584A">
              <w:rPr>
                <w:lang w:val="en-GB"/>
              </w:rPr>
              <w:t xml:space="preserve">] § 9.4 shall apply; otherwise § 9.4 shall </w:t>
            </w:r>
            <w:r w:rsidRPr="00BF5E89">
              <w:rPr>
                <w:u w:val="single"/>
                <w:lang w:val="en-GB"/>
              </w:rPr>
              <w:t xml:space="preserve">not </w:t>
            </w:r>
            <w:r w:rsidRPr="0099584A">
              <w:rPr>
                <w:lang w:val="en-GB"/>
              </w:rPr>
              <w:t>apply</w:t>
            </w:r>
          </w:p>
        </w:tc>
        <w:tc>
          <w:tcPr>
            <w:tcW w:w="4795" w:type="dxa"/>
          </w:tcPr>
          <w:p w14:paraId="3561B551" w14:textId="77777777" w:rsidR="00CD11FD" w:rsidRPr="007E3289" w:rsidRDefault="00CD11FD" w:rsidP="008470F3">
            <w:pPr>
              <w:pStyle w:val="Tekst0"/>
            </w:pPr>
            <w:r w:rsidRPr="007E3289">
              <w:t>[ ] § 9.4 stosuje się</w:t>
            </w:r>
            <w:r w:rsidR="00AA0915">
              <w:t xml:space="preserve"> </w:t>
            </w:r>
            <w:r w:rsidRPr="007E3289">
              <w:rPr>
                <w:b/>
                <w:i/>
              </w:rPr>
              <w:t>w przeciwnym razie</w:t>
            </w:r>
            <w:r w:rsidRPr="007E3289">
              <w:t xml:space="preserve"> § 9.4 </w:t>
            </w:r>
            <w:r w:rsidRPr="007E3289">
              <w:rPr>
                <w:u w:val="single"/>
              </w:rPr>
              <w:t>nie</w:t>
            </w:r>
            <w:r w:rsidRPr="007E3289">
              <w:t xml:space="preserve"> stosuje się</w:t>
            </w:r>
          </w:p>
        </w:tc>
      </w:tr>
      <w:tr w:rsidR="00CD11FD" w:rsidRPr="0007481B" w14:paraId="6B203845" w14:textId="77777777" w:rsidTr="008470F3">
        <w:tc>
          <w:tcPr>
            <w:tcW w:w="4794" w:type="dxa"/>
          </w:tcPr>
          <w:p w14:paraId="3DF4A0B0" w14:textId="77777777" w:rsidR="00CD11FD" w:rsidRPr="00AA0915" w:rsidRDefault="00CD11FD" w:rsidP="008470F3">
            <w:pPr>
              <w:pStyle w:val="Tytu1"/>
              <w:jc w:val="center"/>
            </w:pPr>
            <w:r w:rsidRPr="00AA0915">
              <w:t>§ 12</w:t>
            </w:r>
          </w:p>
        </w:tc>
        <w:tc>
          <w:tcPr>
            <w:tcW w:w="4795" w:type="dxa"/>
          </w:tcPr>
          <w:p w14:paraId="6CC560D2" w14:textId="77777777" w:rsidR="00CD11FD" w:rsidRPr="00AA0915" w:rsidRDefault="00CD11FD" w:rsidP="008470F3">
            <w:pPr>
              <w:pStyle w:val="Tytu1"/>
              <w:jc w:val="center"/>
            </w:pPr>
            <w:r w:rsidRPr="00AA0915">
              <w:t>§ 12</w:t>
            </w:r>
          </w:p>
        </w:tc>
      </w:tr>
      <w:tr w:rsidR="00CD11FD" w:rsidRPr="0007481B" w14:paraId="6EE5F8A1" w14:textId="77777777" w:rsidTr="008470F3">
        <w:tc>
          <w:tcPr>
            <w:tcW w:w="4794" w:type="dxa"/>
          </w:tcPr>
          <w:p w14:paraId="4E1BA321" w14:textId="77777777" w:rsidR="00CD11FD" w:rsidRPr="0099584A" w:rsidRDefault="00CD11FD" w:rsidP="008470F3">
            <w:pPr>
              <w:pStyle w:val="Tytu1"/>
              <w:jc w:val="center"/>
              <w:rPr>
                <w:lang w:val="en-GB"/>
              </w:rPr>
            </w:pPr>
            <w:r w:rsidRPr="0099584A">
              <w:rPr>
                <w:lang w:val="en-GB"/>
              </w:rPr>
              <w:t>Remedies for Failure to Deliver and Accept Electricity</w:t>
            </w:r>
          </w:p>
        </w:tc>
        <w:tc>
          <w:tcPr>
            <w:tcW w:w="4795" w:type="dxa"/>
          </w:tcPr>
          <w:p w14:paraId="154E10C4" w14:textId="77777777" w:rsidR="00CD11FD" w:rsidRPr="00AA0915" w:rsidRDefault="00CD11FD" w:rsidP="008470F3">
            <w:pPr>
              <w:pStyle w:val="Tytu1"/>
              <w:jc w:val="center"/>
            </w:pPr>
            <w:r w:rsidRPr="00AA0915">
              <w:t>Środki Prawne w Przypadku Braku Dostawy lub Odbioru Energii Elektrycznej</w:t>
            </w:r>
          </w:p>
        </w:tc>
      </w:tr>
      <w:tr w:rsidR="00CD11FD" w:rsidRPr="0007481B" w14:paraId="5D874447" w14:textId="77777777" w:rsidTr="008470F3">
        <w:tc>
          <w:tcPr>
            <w:tcW w:w="4794" w:type="dxa"/>
          </w:tcPr>
          <w:p w14:paraId="078038FE" w14:textId="77777777" w:rsidR="00CD11FD" w:rsidRPr="00BF5E89" w:rsidRDefault="00CD11FD" w:rsidP="00BF5E89">
            <w:pPr>
              <w:pStyle w:val="Tekst0"/>
              <w:rPr>
                <w:b/>
                <w:bCs/>
              </w:rPr>
            </w:pPr>
            <w:r w:rsidRPr="00BF5E89">
              <w:rPr>
                <w:b/>
                <w:bCs/>
              </w:rPr>
              <w:t>§ 12.3 Right to Refuse Certificates:</w:t>
            </w:r>
          </w:p>
        </w:tc>
        <w:tc>
          <w:tcPr>
            <w:tcW w:w="4795" w:type="dxa"/>
          </w:tcPr>
          <w:p w14:paraId="5D172F87" w14:textId="77777777" w:rsidR="00CD11FD" w:rsidRPr="007E3289" w:rsidRDefault="00CD11FD" w:rsidP="008470F3">
            <w:pPr>
              <w:pStyle w:val="BodyText"/>
              <w:rPr>
                <w:b/>
              </w:rPr>
            </w:pPr>
            <w:r w:rsidRPr="007E3289">
              <w:rPr>
                <w:b/>
              </w:rPr>
              <w:t>§ 12.3 Prawo do odmowy przyjęcia Certyfikatu:</w:t>
            </w:r>
          </w:p>
        </w:tc>
      </w:tr>
      <w:tr w:rsidR="00CD11FD" w:rsidRPr="0007481B" w14:paraId="1A3A4FDE" w14:textId="77777777" w:rsidTr="008470F3">
        <w:tc>
          <w:tcPr>
            <w:tcW w:w="4794" w:type="dxa"/>
          </w:tcPr>
          <w:p w14:paraId="295349C3" w14:textId="77777777" w:rsidR="00CD11FD" w:rsidRPr="00277633" w:rsidRDefault="00CD11FD" w:rsidP="00BF5E89">
            <w:pPr>
              <w:pStyle w:val="Tekst0"/>
              <w:rPr>
                <w:lang w:val="en-GB"/>
              </w:rPr>
            </w:pPr>
            <w:r w:rsidRPr="0099584A">
              <w:rPr>
                <w:lang w:val="en-GB"/>
              </w:rPr>
              <w:t>[</w:t>
            </w:r>
            <w:r w:rsidR="00326D76" w:rsidRPr="0099584A">
              <w:rPr>
                <w:lang w:val="en-GB"/>
              </w:rPr>
              <w:t xml:space="preserve"> </w:t>
            </w:r>
            <w:r w:rsidRPr="0099584A">
              <w:rPr>
                <w:lang w:val="en-GB"/>
              </w:rPr>
              <w:t>] § 12.3 shall apply;</w:t>
            </w:r>
            <w:r w:rsidR="00326D76" w:rsidRPr="0099584A">
              <w:rPr>
                <w:lang w:val="en-GB"/>
              </w:rPr>
              <w:t xml:space="preserve"> </w:t>
            </w:r>
            <w:r w:rsidRPr="0099584A">
              <w:rPr>
                <w:b/>
                <w:i/>
                <w:lang w:val="en-GB"/>
              </w:rPr>
              <w:t xml:space="preserve">otherwise </w:t>
            </w:r>
            <w:r w:rsidRPr="0099584A">
              <w:rPr>
                <w:lang w:val="en-GB"/>
              </w:rPr>
              <w:t xml:space="preserve">§ 12.3 shall </w:t>
            </w:r>
            <w:r w:rsidRPr="0099584A">
              <w:rPr>
                <w:u w:val="single"/>
                <w:lang w:val="en-GB"/>
              </w:rPr>
              <w:t>not</w:t>
            </w:r>
            <w:r w:rsidRPr="0099584A">
              <w:rPr>
                <w:lang w:val="en-GB"/>
              </w:rPr>
              <w:t xml:space="preserve"> apply</w:t>
            </w:r>
          </w:p>
        </w:tc>
        <w:tc>
          <w:tcPr>
            <w:tcW w:w="4795" w:type="dxa"/>
          </w:tcPr>
          <w:p w14:paraId="7B417BE1" w14:textId="77777777" w:rsidR="00CD11FD" w:rsidRPr="00BF5E89" w:rsidRDefault="00CD11FD" w:rsidP="00BF5E89">
            <w:pPr>
              <w:pStyle w:val="Tekst0"/>
            </w:pPr>
            <w:r w:rsidRPr="007E3289">
              <w:t>[</w:t>
            </w:r>
            <w:r w:rsidR="00326D76">
              <w:t xml:space="preserve"> </w:t>
            </w:r>
            <w:r w:rsidRPr="007E3289">
              <w:t>] § 12.3 stosuje się,</w:t>
            </w:r>
            <w:r w:rsidR="00326D76">
              <w:t xml:space="preserve"> </w:t>
            </w:r>
            <w:r w:rsidRPr="007E3289">
              <w:rPr>
                <w:b/>
                <w:i/>
              </w:rPr>
              <w:t>w przeciwnym razie</w:t>
            </w:r>
            <w:r w:rsidRPr="007E3289">
              <w:t xml:space="preserve"> § 12.3 </w:t>
            </w:r>
            <w:r w:rsidRPr="007E3289">
              <w:rPr>
                <w:u w:val="single"/>
              </w:rPr>
              <w:t>nie</w:t>
            </w:r>
            <w:r w:rsidRPr="007E3289">
              <w:t xml:space="preserve"> stosuje się</w:t>
            </w:r>
          </w:p>
        </w:tc>
      </w:tr>
      <w:tr w:rsidR="00CD11FD" w:rsidRPr="0007481B" w14:paraId="14D671C0" w14:textId="77777777" w:rsidTr="008470F3">
        <w:tc>
          <w:tcPr>
            <w:tcW w:w="4794" w:type="dxa"/>
          </w:tcPr>
          <w:p w14:paraId="4A16A521" w14:textId="77777777" w:rsidR="00CD11FD" w:rsidRPr="00AA0915" w:rsidRDefault="00CD11FD" w:rsidP="008470F3">
            <w:pPr>
              <w:pStyle w:val="Tytu1"/>
              <w:jc w:val="center"/>
            </w:pPr>
            <w:r w:rsidRPr="00AA0915">
              <w:t>§ 13</w:t>
            </w:r>
          </w:p>
        </w:tc>
        <w:tc>
          <w:tcPr>
            <w:tcW w:w="4795" w:type="dxa"/>
          </w:tcPr>
          <w:p w14:paraId="61C9C6A4" w14:textId="77777777" w:rsidR="00CD11FD" w:rsidRPr="00AA0915" w:rsidRDefault="00CD11FD" w:rsidP="008470F3">
            <w:pPr>
              <w:pStyle w:val="Tytu1"/>
              <w:jc w:val="center"/>
            </w:pPr>
            <w:r w:rsidRPr="00AA0915">
              <w:t>§ 13</w:t>
            </w:r>
          </w:p>
        </w:tc>
      </w:tr>
      <w:tr w:rsidR="00CD11FD" w:rsidRPr="0007481B" w14:paraId="69CEF91D" w14:textId="77777777" w:rsidTr="008470F3">
        <w:tc>
          <w:tcPr>
            <w:tcW w:w="4794" w:type="dxa"/>
          </w:tcPr>
          <w:p w14:paraId="01D68302" w14:textId="77777777" w:rsidR="00CD11FD" w:rsidRPr="00AA0915" w:rsidRDefault="00CD11FD" w:rsidP="008470F3">
            <w:pPr>
              <w:pStyle w:val="Tytu1"/>
              <w:jc w:val="center"/>
              <w:rPr>
                <w:color w:val="auto"/>
                <w:lang w:val="en-GB"/>
              </w:rPr>
            </w:pPr>
            <w:r w:rsidRPr="0099584A">
              <w:rPr>
                <w:lang w:val="en-GB"/>
              </w:rPr>
              <w:t>Remedies for Failure to Deliver and Accept Certificates</w:t>
            </w:r>
          </w:p>
        </w:tc>
        <w:tc>
          <w:tcPr>
            <w:tcW w:w="4795" w:type="dxa"/>
          </w:tcPr>
          <w:p w14:paraId="1D6C964E" w14:textId="77777777" w:rsidR="00CD11FD" w:rsidRPr="00AA0915" w:rsidRDefault="00CD11FD" w:rsidP="008470F3">
            <w:pPr>
              <w:pStyle w:val="Tytu1"/>
              <w:jc w:val="center"/>
            </w:pPr>
            <w:r w:rsidRPr="00AA0915">
              <w:t>Środki Prawne w Przypadku Braku Dostawy lub Odbioru Certyfikatów</w:t>
            </w:r>
          </w:p>
        </w:tc>
      </w:tr>
      <w:tr w:rsidR="00CD11FD" w:rsidRPr="0007481B" w14:paraId="26389029" w14:textId="77777777" w:rsidTr="008470F3">
        <w:tc>
          <w:tcPr>
            <w:tcW w:w="4794" w:type="dxa"/>
          </w:tcPr>
          <w:p w14:paraId="4437C904" w14:textId="77777777" w:rsidR="00CD11FD" w:rsidRPr="00AA0915" w:rsidRDefault="00CD11FD" w:rsidP="008470F3">
            <w:pPr>
              <w:pStyle w:val="Tekst0"/>
              <w:rPr>
                <w:b/>
                <w:bCs/>
              </w:rPr>
            </w:pPr>
            <w:r w:rsidRPr="00AA0915">
              <w:rPr>
                <w:b/>
                <w:bCs/>
              </w:rPr>
              <w:t>§ 13.2 Replacement Certificates:</w:t>
            </w:r>
          </w:p>
        </w:tc>
        <w:tc>
          <w:tcPr>
            <w:tcW w:w="4795" w:type="dxa"/>
          </w:tcPr>
          <w:p w14:paraId="2B27857B" w14:textId="77777777" w:rsidR="00CD11FD" w:rsidRPr="00AA0915" w:rsidRDefault="00CD11FD" w:rsidP="008470F3">
            <w:pPr>
              <w:pStyle w:val="Tekst0"/>
              <w:rPr>
                <w:b/>
                <w:bCs/>
              </w:rPr>
            </w:pPr>
            <w:r w:rsidRPr="00AA0915">
              <w:rPr>
                <w:b/>
                <w:bCs/>
              </w:rPr>
              <w:t>§ 13.2 Certyfikaty zastępcze:</w:t>
            </w:r>
          </w:p>
        </w:tc>
      </w:tr>
      <w:tr w:rsidR="00CD11FD" w:rsidRPr="0007481B" w14:paraId="0267C1E0" w14:textId="77777777" w:rsidTr="008470F3">
        <w:tc>
          <w:tcPr>
            <w:tcW w:w="4794" w:type="dxa"/>
          </w:tcPr>
          <w:p w14:paraId="62FF2B84" w14:textId="77777777" w:rsidR="00CD11FD" w:rsidRPr="00277633" w:rsidRDefault="00CD11FD" w:rsidP="00BF5E89">
            <w:pPr>
              <w:pStyle w:val="Tekst0"/>
              <w:rPr>
                <w:lang w:val="en-GB"/>
              </w:rPr>
            </w:pPr>
            <w:r w:rsidRPr="0099584A">
              <w:rPr>
                <w:lang w:val="en-GB"/>
              </w:rPr>
              <w:t>[ ] § 13.2 shall apply;</w:t>
            </w:r>
            <w:r w:rsidR="00AA0915" w:rsidRPr="0099584A">
              <w:rPr>
                <w:lang w:val="en-GB"/>
              </w:rPr>
              <w:t xml:space="preserve"> </w:t>
            </w:r>
            <w:r w:rsidRPr="0099584A">
              <w:rPr>
                <w:b/>
                <w:i/>
                <w:lang w:val="en-GB"/>
              </w:rPr>
              <w:t>otherwise</w:t>
            </w:r>
            <w:r w:rsidRPr="0099584A">
              <w:rPr>
                <w:lang w:val="en-GB"/>
              </w:rPr>
              <w:t xml:space="preserve"> § 13.2 shall </w:t>
            </w:r>
            <w:r w:rsidRPr="0099584A">
              <w:rPr>
                <w:u w:val="single"/>
                <w:lang w:val="en-GB"/>
              </w:rPr>
              <w:t>not</w:t>
            </w:r>
            <w:r w:rsidRPr="0099584A">
              <w:rPr>
                <w:lang w:val="en-GB"/>
              </w:rPr>
              <w:t xml:space="preserve"> apply</w:t>
            </w:r>
          </w:p>
        </w:tc>
        <w:tc>
          <w:tcPr>
            <w:tcW w:w="4795" w:type="dxa"/>
          </w:tcPr>
          <w:p w14:paraId="723550C0" w14:textId="77777777" w:rsidR="00CD11FD" w:rsidRPr="00AA0915" w:rsidRDefault="00CD11FD" w:rsidP="008470F3">
            <w:pPr>
              <w:pStyle w:val="Tekst0"/>
            </w:pPr>
            <w:r w:rsidRPr="007E3289">
              <w:t>[ ] § 13.2 stosuje się,</w:t>
            </w:r>
            <w:r w:rsidR="00AA0915">
              <w:t xml:space="preserve"> </w:t>
            </w:r>
            <w:r w:rsidRPr="007E3289">
              <w:rPr>
                <w:b/>
                <w:i/>
              </w:rPr>
              <w:t>w przeciwnym razie</w:t>
            </w:r>
            <w:r w:rsidRPr="007E3289">
              <w:t xml:space="preserve"> § 13.2 </w:t>
            </w:r>
            <w:r w:rsidRPr="007E3289">
              <w:rPr>
                <w:u w:val="single"/>
              </w:rPr>
              <w:t>nie</w:t>
            </w:r>
            <w:r w:rsidRPr="007E3289">
              <w:t xml:space="preserve"> stosuje się</w:t>
            </w:r>
          </w:p>
        </w:tc>
      </w:tr>
      <w:tr w:rsidR="00CD11FD" w:rsidRPr="0007481B" w14:paraId="43D993EB" w14:textId="77777777" w:rsidTr="008470F3">
        <w:tc>
          <w:tcPr>
            <w:tcW w:w="4794" w:type="dxa"/>
          </w:tcPr>
          <w:p w14:paraId="6185660C" w14:textId="77777777" w:rsidR="00CD11FD" w:rsidRPr="00AA0915" w:rsidRDefault="00CD11FD" w:rsidP="008470F3">
            <w:pPr>
              <w:pStyle w:val="Tekst0"/>
              <w:rPr>
                <w:b/>
                <w:bCs/>
              </w:rPr>
            </w:pPr>
            <w:r w:rsidRPr="00AA0915">
              <w:rPr>
                <w:b/>
                <w:bCs/>
              </w:rPr>
              <w:t>§ 13.3 Right to Refuse Electricity:</w:t>
            </w:r>
          </w:p>
        </w:tc>
        <w:tc>
          <w:tcPr>
            <w:tcW w:w="4795" w:type="dxa"/>
          </w:tcPr>
          <w:p w14:paraId="55A8B2A0" w14:textId="77777777" w:rsidR="00CD11FD" w:rsidRPr="00AA0915" w:rsidRDefault="00CD11FD" w:rsidP="008470F3">
            <w:pPr>
              <w:pStyle w:val="Tekst0"/>
              <w:rPr>
                <w:b/>
                <w:bCs/>
              </w:rPr>
            </w:pPr>
            <w:r w:rsidRPr="00AA0915">
              <w:rPr>
                <w:b/>
                <w:bCs/>
              </w:rPr>
              <w:t>§ 13.3 Prawo Odmowy Odbioru Energii Elektrycznej:</w:t>
            </w:r>
          </w:p>
        </w:tc>
      </w:tr>
      <w:tr w:rsidR="00CD11FD" w:rsidRPr="0007481B" w14:paraId="40C274D6" w14:textId="77777777" w:rsidTr="008470F3">
        <w:tc>
          <w:tcPr>
            <w:tcW w:w="4794" w:type="dxa"/>
          </w:tcPr>
          <w:p w14:paraId="0D0C7883" w14:textId="77777777" w:rsidR="00CD11FD" w:rsidRPr="0099584A" w:rsidRDefault="00CD11FD" w:rsidP="008470F3">
            <w:pPr>
              <w:pStyle w:val="Tekst0"/>
              <w:rPr>
                <w:b/>
                <w:u w:val="single"/>
                <w:lang w:val="en-GB"/>
              </w:rPr>
            </w:pPr>
            <w:r w:rsidRPr="0099584A">
              <w:rPr>
                <w:lang w:val="en-GB"/>
              </w:rPr>
              <w:t>[ ] § 13.3 shall apply;</w:t>
            </w:r>
            <w:r w:rsidR="00AA0915" w:rsidRPr="0099584A">
              <w:rPr>
                <w:lang w:val="en-GB"/>
              </w:rPr>
              <w:t xml:space="preserve"> </w:t>
            </w:r>
            <w:r w:rsidRPr="0099584A">
              <w:rPr>
                <w:b/>
                <w:i/>
                <w:lang w:val="en-GB"/>
              </w:rPr>
              <w:t>otherwise</w:t>
            </w:r>
            <w:r w:rsidRPr="0099584A">
              <w:rPr>
                <w:lang w:val="en-GB"/>
              </w:rPr>
              <w:t xml:space="preserve"> § 13.3 shall </w:t>
            </w:r>
            <w:r w:rsidRPr="0099584A">
              <w:rPr>
                <w:u w:val="single"/>
                <w:lang w:val="en-GB"/>
              </w:rPr>
              <w:t>not</w:t>
            </w:r>
            <w:r w:rsidRPr="0099584A">
              <w:rPr>
                <w:lang w:val="en-GB"/>
              </w:rPr>
              <w:t xml:space="preserve"> apply</w:t>
            </w:r>
          </w:p>
        </w:tc>
        <w:tc>
          <w:tcPr>
            <w:tcW w:w="4795" w:type="dxa"/>
          </w:tcPr>
          <w:p w14:paraId="327800C6" w14:textId="77777777" w:rsidR="00CD11FD" w:rsidRPr="00AA0915" w:rsidRDefault="00CD11FD" w:rsidP="008470F3">
            <w:pPr>
              <w:pStyle w:val="Tekst0"/>
            </w:pPr>
            <w:r w:rsidRPr="007E3289">
              <w:t>[</w:t>
            </w:r>
            <w:r w:rsidR="00326D76">
              <w:t xml:space="preserve"> </w:t>
            </w:r>
            <w:r w:rsidRPr="007E3289">
              <w:t>] § 13.3 stosuje się,</w:t>
            </w:r>
            <w:r w:rsidR="00AA0915">
              <w:t xml:space="preserve"> </w:t>
            </w:r>
            <w:r w:rsidRPr="007E3289">
              <w:rPr>
                <w:b/>
                <w:i/>
              </w:rPr>
              <w:t>w przeciwnym razie</w:t>
            </w:r>
            <w:r w:rsidRPr="007E3289">
              <w:t xml:space="preserve"> § 13.3 </w:t>
            </w:r>
            <w:r w:rsidRPr="007E3289">
              <w:rPr>
                <w:u w:val="single"/>
              </w:rPr>
              <w:t>nie</w:t>
            </w:r>
            <w:r w:rsidRPr="007E3289">
              <w:t xml:space="preserve"> stosuje się</w:t>
            </w:r>
          </w:p>
        </w:tc>
      </w:tr>
      <w:tr w:rsidR="00CD11FD" w:rsidRPr="0007481B" w14:paraId="267BF2B3" w14:textId="77777777" w:rsidTr="008470F3">
        <w:tc>
          <w:tcPr>
            <w:tcW w:w="4794" w:type="dxa"/>
          </w:tcPr>
          <w:p w14:paraId="7F090576" w14:textId="77777777" w:rsidR="00CD11FD" w:rsidRPr="00AA0915" w:rsidRDefault="00CD11FD" w:rsidP="008470F3">
            <w:pPr>
              <w:pStyle w:val="Tytu1"/>
              <w:jc w:val="center"/>
            </w:pPr>
            <w:r w:rsidRPr="00AA0915">
              <w:t>§ 14</w:t>
            </w:r>
          </w:p>
        </w:tc>
        <w:tc>
          <w:tcPr>
            <w:tcW w:w="4795" w:type="dxa"/>
          </w:tcPr>
          <w:p w14:paraId="18238A43" w14:textId="77777777" w:rsidR="00CD11FD" w:rsidRPr="00AA0915" w:rsidRDefault="00CD11FD" w:rsidP="008470F3">
            <w:pPr>
              <w:pStyle w:val="Tytu1"/>
              <w:jc w:val="center"/>
            </w:pPr>
            <w:r w:rsidRPr="00AA0915">
              <w:t>§ 14</w:t>
            </w:r>
          </w:p>
        </w:tc>
      </w:tr>
      <w:tr w:rsidR="00CD11FD" w:rsidRPr="0007481B" w14:paraId="61D5D5DA" w14:textId="77777777" w:rsidTr="008470F3">
        <w:tc>
          <w:tcPr>
            <w:tcW w:w="4794" w:type="dxa"/>
          </w:tcPr>
          <w:p w14:paraId="7C1A8601" w14:textId="77777777" w:rsidR="00CD11FD" w:rsidRPr="0099584A" w:rsidRDefault="00CD11FD" w:rsidP="008470F3">
            <w:pPr>
              <w:pStyle w:val="Tytu1"/>
              <w:jc w:val="center"/>
              <w:rPr>
                <w:lang w:val="en-GB"/>
              </w:rPr>
            </w:pPr>
            <w:r w:rsidRPr="00AA0915">
              <w:rPr>
                <w:lang w:val="en-GB"/>
              </w:rPr>
              <w:t xml:space="preserve">Special Provisions Applicable to the Financial </w:t>
            </w:r>
            <w:r w:rsidRPr="00AA0915">
              <w:rPr>
                <w:lang w:val="en-GB"/>
              </w:rPr>
              <w:lastRenderedPageBreak/>
              <w:t>Settlement</w:t>
            </w:r>
          </w:p>
        </w:tc>
        <w:tc>
          <w:tcPr>
            <w:tcW w:w="4795" w:type="dxa"/>
          </w:tcPr>
          <w:p w14:paraId="2093D16C" w14:textId="77777777" w:rsidR="00CD11FD" w:rsidRPr="00AA0915" w:rsidRDefault="00CD11FD" w:rsidP="008470F3">
            <w:pPr>
              <w:pStyle w:val="Tytu1"/>
              <w:jc w:val="center"/>
            </w:pPr>
            <w:r w:rsidRPr="00AA0915">
              <w:lastRenderedPageBreak/>
              <w:t xml:space="preserve">Postanowienia Szczególne Dotyczące </w:t>
            </w:r>
            <w:r w:rsidRPr="00AA0915">
              <w:lastRenderedPageBreak/>
              <w:t>Rozliczenia Finansowego</w:t>
            </w:r>
          </w:p>
        </w:tc>
      </w:tr>
      <w:tr w:rsidR="00CD11FD" w:rsidRPr="0007481B" w14:paraId="13142AC9" w14:textId="77777777" w:rsidTr="008470F3">
        <w:tc>
          <w:tcPr>
            <w:tcW w:w="4794" w:type="dxa"/>
          </w:tcPr>
          <w:p w14:paraId="637A002F" w14:textId="77777777" w:rsidR="00CD11FD" w:rsidRPr="00AA0915" w:rsidRDefault="00CD11FD" w:rsidP="008470F3">
            <w:pPr>
              <w:pStyle w:val="Tekst0"/>
              <w:rPr>
                <w:b/>
                <w:bCs/>
              </w:rPr>
            </w:pPr>
            <w:r w:rsidRPr="00AA0915">
              <w:rPr>
                <w:b/>
                <w:bCs/>
              </w:rPr>
              <w:lastRenderedPageBreak/>
              <w:t>§ 14.3 Price Differential:</w:t>
            </w:r>
          </w:p>
        </w:tc>
        <w:tc>
          <w:tcPr>
            <w:tcW w:w="4795" w:type="dxa"/>
          </w:tcPr>
          <w:p w14:paraId="5A65EBCE" w14:textId="77777777" w:rsidR="00CD11FD" w:rsidRPr="00AA0915" w:rsidRDefault="00CD11FD" w:rsidP="008470F3">
            <w:pPr>
              <w:pStyle w:val="Tekst0"/>
              <w:rPr>
                <w:b/>
                <w:bCs/>
              </w:rPr>
            </w:pPr>
            <w:r w:rsidRPr="00AA0915">
              <w:rPr>
                <w:b/>
                <w:bCs/>
              </w:rPr>
              <w:t>§ 14.3 Różnica Cenowa:</w:t>
            </w:r>
          </w:p>
        </w:tc>
      </w:tr>
      <w:tr w:rsidR="00CD11FD" w:rsidRPr="0007481B" w14:paraId="50ABBDAF" w14:textId="77777777" w:rsidTr="008470F3">
        <w:tc>
          <w:tcPr>
            <w:tcW w:w="4794" w:type="dxa"/>
          </w:tcPr>
          <w:p w14:paraId="07BA188C" w14:textId="77777777" w:rsidR="00CD11FD" w:rsidRPr="0099584A" w:rsidRDefault="00CD11FD" w:rsidP="008470F3">
            <w:pPr>
              <w:spacing w:before="5"/>
              <w:textAlignment w:val="baseline"/>
              <w:rPr>
                <w:rFonts w:eastAsia="Bookman Old Style"/>
                <w:b/>
                <w:u w:val="single"/>
                <w:lang w:val="en-GB"/>
              </w:rPr>
            </w:pPr>
            <w:r w:rsidRPr="0099584A">
              <w:rPr>
                <w:rFonts w:eastAsia="Bookman Old Style"/>
                <w:lang w:val="en-GB"/>
              </w:rPr>
              <w:t>The Price Differential shall be calculated by:</w:t>
            </w:r>
            <w:r w:rsidR="00326D76" w:rsidRPr="0099584A">
              <w:rPr>
                <w:rFonts w:eastAsia="Bookman Old Style"/>
                <w:lang w:val="en-GB"/>
              </w:rPr>
              <w:t xml:space="preserve"> </w:t>
            </w:r>
            <w:r w:rsidRPr="0099584A">
              <w:rPr>
                <w:rFonts w:eastAsia="Bookman Old Style"/>
                <w:lang w:val="en-GB"/>
              </w:rPr>
              <w:t>[</w:t>
            </w:r>
            <w:r w:rsidR="00326D76" w:rsidRPr="0099584A">
              <w:rPr>
                <w:rFonts w:eastAsia="Bookman Old Style"/>
                <w:lang w:val="en-GB"/>
              </w:rPr>
              <w:t xml:space="preserve"> </w:t>
            </w:r>
            <w:r w:rsidRPr="0099584A">
              <w:rPr>
                <w:rFonts w:eastAsia="Bookman Old Style"/>
                <w:lang w:val="en-GB"/>
              </w:rPr>
              <w:t>] the Seller; or</w:t>
            </w:r>
            <w:r w:rsidR="00326D76" w:rsidRPr="0099584A">
              <w:rPr>
                <w:rFonts w:eastAsia="Bookman Old Style"/>
                <w:lang w:val="en-GB"/>
              </w:rPr>
              <w:t xml:space="preserve"> </w:t>
            </w:r>
            <w:r w:rsidRPr="0099584A">
              <w:rPr>
                <w:rFonts w:eastAsia="Bookman Old Style"/>
                <w:lang w:val="en-GB"/>
              </w:rPr>
              <w:t>[</w:t>
            </w:r>
            <w:r w:rsidR="00326D76" w:rsidRPr="0099584A">
              <w:rPr>
                <w:rFonts w:eastAsia="Bookman Old Style"/>
                <w:lang w:val="en-GB"/>
              </w:rPr>
              <w:t xml:space="preserve"> </w:t>
            </w:r>
            <w:r w:rsidRPr="0099584A">
              <w:rPr>
                <w:rFonts w:eastAsia="Bookman Old Style"/>
                <w:lang w:val="en-GB"/>
              </w:rPr>
              <w:t>] the Buyer</w:t>
            </w:r>
          </w:p>
        </w:tc>
        <w:tc>
          <w:tcPr>
            <w:tcW w:w="4795" w:type="dxa"/>
          </w:tcPr>
          <w:p w14:paraId="094C56D4" w14:textId="77777777" w:rsidR="00CD11FD" w:rsidRPr="007E3289" w:rsidRDefault="00CD11FD" w:rsidP="008470F3">
            <w:pPr>
              <w:pStyle w:val="BodyText"/>
            </w:pPr>
            <w:r w:rsidRPr="007E3289">
              <w:t>Różnicę Cenową oblicza:</w:t>
            </w:r>
            <w:r w:rsidR="00AA0915">
              <w:t xml:space="preserve"> </w:t>
            </w:r>
            <w:r w:rsidRPr="007E3289">
              <w:t>[ ] Sprzedający, lub</w:t>
            </w:r>
            <w:r w:rsidR="00AA0915">
              <w:t xml:space="preserve"> </w:t>
            </w:r>
            <w:r w:rsidRPr="007E3289">
              <w:t>[ ] Kupujący</w:t>
            </w:r>
          </w:p>
        </w:tc>
      </w:tr>
      <w:tr w:rsidR="00CD11FD" w:rsidRPr="0007481B" w14:paraId="1E924F87" w14:textId="77777777" w:rsidTr="008470F3">
        <w:tc>
          <w:tcPr>
            <w:tcW w:w="4794" w:type="dxa"/>
          </w:tcPr>
          <w:p w14:paraId="6798C507" w14:textId="77777777" w:rsidR="00CD11FD" w:rsidRPr="00AA0915" w:rsidRDefault="00CD11FD" w:rsidP="008470F3">
            <w:pPr>
              <w:pStyle w:val="Tekst0"/>
              <w:rPr>
                <w:b/>
                <w:bCs/>
              </w:rPr>
            </w:pPr>
            <w:r w:rsidRPr="00AA0915">
              <w:rPr>
                <w:b/>
                <w:bCs/>
              </w:rPr>
              <w:t>§ 14.4 Deemed Delivery Volume:</w:t>
            </w:r>
          </w:p>
        </w:tc>
        <w:tc>
          <w:tcPr>
            <w:tcW w:w="4795" w:type="dxa"/>
          </w:tcPr>
          <w:p w14:paraId="6ACB914E" w14:textId="77777777" w:rsidR="00CD11FD" w:rsidRPr="00AA0915" w:rsidRDefault="00CD11FD" w:rsidP="008470F3">
            <w:pPr>
              <w:pStyle w:val="Tekst0"/>
              <w:rPr>
                <w:b/>
                <w:bCs/>
              </w:rPr>
            </w:pPr>
            <w:r w:rsidRPr="00AA0915">
              <w:rPr>
                <w:b/>
                <w:bCs/>
              </w:rPr>
              <w:t>§ 14.4 Uznana Wielkość Dostawy:</w:t>
            </w:r>
          </w:p>
        </w:tc>
      </w:tr>
      <w:tr w:rsidR="00CD11FD" w:rsidRPr="0007481B" w14:paraId="701C4986" w14:textId="77777777" w:rsidTr="008470F3">
        <w:tc>
          <w:tcPr>
            <w:tcW w:w="4794" w:type="dxa"/>
          </w:tcPr>
          <w:p w14:paraId="6E01C0FC" w14:textId="77777777" w:rsidR="00CD11FD" w:rsidRPr="0099584A" w:rsidRDefault="00CD11FD" w:rsidP="008470F3">
            <w:pPr>
              <w:pStyle w:val="Tekst0"/>
              <w:rPr>
                <w:rFonts w:eastAsia="Bookman Old Style"/>
                <w:lang w:val="en-GB"/>
              </w:rPr>
            </w:pPr>
            <w:r w:rsidRPr="0099584A">
              <w:rPr>
                <w:lang w:val="en-GB"/>
              </w:rPr>
              <w:t xml:space="preserve">The </w:t>
            </w:r>
            <w:r w:rsidRPr="0099584A">
              <w:rPr>
                <w:b/>
                <w:lang w:val="en-GB"/>
              </w:rPr>
              <w:t xml:space="preserve">"Deemed Delivery Volume" </w:t>
            </w:r>
            <w:r w:rsidRPr="0099584A">
              <w:rPr>
                <w:lang w:val="en-GB"/>
              </w:rPr>
              <w:t>is:</w:t>
            </w:r>
            <w:r w:rsidR="00326D76" w:rsidRPr="0099584A">
              <w:rPr>
                <w:lang w:val="en-GB"/>
              </w:rPr>
              <w:t xml:space="preserve"> ____________________________________</w:t>
            </w:r>
            <w:r w:rsidR="00326D76" w:rsidRPr="0099584A">
              <w:rPr>
                <w:i/>
                <w:lang w:val="en-GB"/>
              </w:rPr>
              <w:t xml:space="preserve"> </w:t>
            </w:r>
            <w:r w:rsidRPr="0099584A">
              <w:rPr>
                <w:i/>
                <w:lang w:val="en-GB"/>
              </w:rPr>
              <w:t>[specify either figure or formula]</w:t>
            </w:r>
          </w:p>
        </w:tc>
        <w:tc>
          <w:tcPr>
            <w:tcW w:w="4795" w:type="dxa"/>
          </w:tcPr>
          <w:p w14:paraId="545586AC" w14:textId="77777777" w:rsidR="00CD11FD" w:rsidRPr="007E3289" w:rsidRDefault="00CD11FD" w:rsidP="00BF5E89">
            <w:pPr>
              <w:pStyle w:val="Tekst0"/>
            </w:pPr>
            <w:r w:rsidRPr="007E3289">
              <w:t>„</w:t>
            </w:r>
            <w:r w:rsidRPr="007E3289">
              <w:rPr>
                <w:b/>
              </w:rPr>
              <w:t>Uznana Wielkość Dostawy</w:t>
            </w:r>
            <w:r w:rsidRPr="007E3289">
              <w:t>” jest równa: ____________________________________</w:t>
            </w:r>
            <w:r w:rsidR="00BF5E89">
              <w:t xml:space="preserve"> </w:t>
            </w:r>
            <w:r w:rsidRPr="007E3289">
              <w:t>[</w:t>
            </w:r>
            <w:r w:rsidRPr="007E3289">
              <w:rPr>
                <w:i/>
              </w:rPr>
              <w:t>proszę podać wartość lub wzór obliczenia</w:t>
            </w:r>
            <w:r w:rsidRPr="007E3289">
              <w:t>]</w:t>
            </w:r>
          </w:p>
        </w:tc>
      </w:tr>
      <w:tr w:rsidR="00CD11FD" w:rsidRPr="0007481B" w14:paraId="43464DFC" w14:textId="77777777" w:rsidTr="008470F3">
        <w:tc>
          <w:tcPr>
            <w:tcW w:w="4794" w:type="dxa"/>
          </w:tcPr>
          <w:p w14:paraId="083DA01B" w14:textId="77777777" w:rsidR="00CD11FD" w:rsidRPr="00AA0915" w:rsidRDefault="00CD11FD" w:rsidP="008470F3">
            <w:pPr>
              <w:pStyle w:val="Tytu1"/>
              <w:jc w:val="center"/>
            </w:pPr>
            <w:r w:rsidRPr="00AA0915">
              <w:t>§ 15</w:t>
            </w:r>
          </w:p>
        </w:tc>
        <w:tc>
          <w:tcPr>
            <w:tcW w:w="4795" w:type="dxa"/>
          </w:tcPr>
          <w:p w14:paraId="3F33DA31" w14:textId="77777777" w:rsidR="00CD11FD" w:rsidRPr="00AA0915" w:rsidRDefault="00CD11FD" w:rsidP="008470F3">
            <w:pPr>
              <w:pStyle w:val="Tytu1"/>
              <w:jc w:val="center"/>
            </w:pPr>
            <w:bookmarkStart w:id="15" w:name="bookmark26"/>
            <w:r w:rsidRPr="00AA0915">
              <w:t>§ 15</w:t>
            </w:r>
            <w:bookmarkEnd w:id="15"/>
          </w:p>
        </w:tc>
      </w:tr>
      <w:tr w:rsidR="00CD11FD" w:rsidRPr="0007481B" w14:paraId="3B6AC334" w14:textId="77777777" w:rsidTr="008470F3">
        <w:tc>
          <w:tcPr>
            <w:tcW w:w="4794" w:type="dxa"/>
          </w:tcPr>
          <w:p w14:paraId="7B2AA19F" w14:textId="77777777" w:rsidR="00CD11FD" w:rsidRPr="0099584A" w:rsidRDefault="00CD11FD" w:rsidP="008470F3">
            <w:pPr>
              <w:pStyle w:val="Tytu1"/>
              <w:jc w:val="center"/>
              <w:rPr>
                <w:lang w:val="en-GB"/>
              </w:rPr>
            </w:pPr>
            <w:r w:rsidRPr="0099584A">
              <w:rPr>
                <w:lang w:val="en-GB"/>
              </w:rPr>
              <w:t>Non-Performance Due to Force Majeure</w:t>
            </w:r>
          </w:p>
        </w:tc>
        <w:tc>
          <w:tcPr>
            <w:tcW w:w="4795" w:type="dxa"/>
          </w:tcPr>
          <w:p w14:paraId="2D87523D" w14:textId="77777777" w:rsidR="00CD11FD" w:rsidRPr="00AA0915" w:rsidRDefault="00CD11FD" w:rsidP="008470F3">
            <w:pPr>
              <w:pStyle w:val="Tytu1"/>
              <w:jc w:val="center"/>
            </w:pPr>
            <w:r w:rsidRPr="00AA0915">
              <w:t>Niewykonanie lub Nienależyte Wykonanie Zobowiązań z Powodu Działania Siły Wyższej</w:t>
            </w:r>
          </w:p>
        </w:tc>
      </w:tr>
      <w:tr w:rsidR="00CD11FD" w:rsidRPr="0007481B" w14:paraId="706F169F" w14:textId="77777777" w:rsidTr="008470F3">
        <w:tc>
          <w:tcPr>
            <w:tcW w:w="4794" w:type="dxa"/>
          </w:tcPr>
          <w:p w14:paraId="09CF81F4" w14:textId="77777777" w:rsidR="00CD11FD" w:rsidRPr="00E17EC2" w:rsidRDefault="00CD11FD" w:rsidP="008470F3">
            <w:pPr>
              <w:pStyle w:val="Tekst0"/>
              <w:rPr>
                <w:b/>
                <w:bCs/>
              </w:rPr>
            </w:pPr>
            <w:r w:rsidRPr="00E17EC2">
              <w:rPr>
                <w:b/>
                <w:bCs/>
              </w:rPr>
              <w:t>§ 15.1 Definition of Force Majeure:</w:t>
            </w:r>
          </w:p>
        </w:tc>
        <w:tc>
          <w:tcPr>
            <w:tcW w:w="4795" w:type="dxa"/>
          </w:tcPr>
          <w:p w14:paraId="78B91BDE" w14:textId="77777777" w:rsidR="00CD11FD" w:rsidRPr="00E17EC2" w:rsidRDefault="00CD11FD" w:rsidP="008470F3">
            <w:pPr>
              <w:pStyle w:val="Tekst0"/>
              <w:rPr>
                <w:b/>
                <w:bCs/>
              </w:rPr>
            </w:pPr>
            <w:r w:rsidRPr="00E17EC2">
              <w:rPr>
                <w:b/>
                <w:bCs/>
              </w:rPr>
              <w:t>§ 15.1 Definicja Siły Wyższej:</w:t>
            </w:r>
          </w:p>
        </w:tc>
      </w:tr>
      <w:tr w:rsidR="00CD11FD" w:rsidRPr="0007481B" w14:paraId="5E93664E" w14:textId="77777777" w:rsidTr="008470F3">
        <w:tc>
          <w:tcPr>
            <w:tcW w:w="4794" w:type="dxa"/>
          </w:tcPr>
          <w:p w14:paraId="70C3BF14" w14:textId="77777777" w:rsidR="00CD11FD" w:rsidRPr="0099584A" w:rsidRDefault="00CD11FD" w:rsidP="008470F3">
            <w:pPr>
              <w:pStyle w:val="Tekst0"/>
              <w:rPr>
                <w:b/>
                <w:lang w:val="en-GB"/>
              </w:rPr>
            </w:pPr>
            <w:r w:rsidRPr="0099584A">
              <w:rPr>
                <w:lang w:val="en-GB"/>
              </w:rPr>
              <w:t>[</w:t>
            </w:r>
            <w:r w:rsidR="00326D76" w:rsidRPr="0099584A">
              <w:rPr>
                <w:lang w:val="en-GB"/>
              </w:rPr>
              <w:t xml:space="preserve"> </w:t>
            </w:r>
            <w:r w:rsidRPr="0099584A">
              <w:rPr>
                <w:lang w:val="en-GB"/>
              </w:rPr>
              <w:t xml:space="preserve">] The definition of </w:t>
            </w:r>
            <w:r w:rsidRPr="0099584A">
              <w:rPr>
                <w:b/>
                <w:lang w:val="en-GB"/>
              </w:rPr>
              <w:t>"Force Majeure"</w:t>
            </w:r>
            <w:r w:rsidRPr="0099584A">
              <w:rPr>
                <w:lang w:val="en-GB"/>
              </w:rPr>
              <w:t xml:space="preserve"> shall </w:t>
            </w:r>
            <w:r w:rsidRPr="0099584A">
              <w:rPr>
                <w:u w:val="single"/>
                <w:lang w:val="en-GB"/>
              </w:rPr>
              <w:t>not</w:t>
            </w:r>
            <w:r w:rsidRPr="0099584A">
              <w:rPr>
                <w:lang w:val="en-GB"/>
              </w:rPr>
              <w:t xml:space="preserve"> apply as written in § 15.1 but shall instead be as follows:</w:t>
            </w:r>
          </w:p>
        </w:tc>
        <w:tc>
          <w:tcPr>
            <w:tcW w:w="4795" w:type="dxa"/>
          </w:tcPr>
          <w:p w14:paraId="20866312" w14:textId="77777777" w:rsidR="00CD11FD" w:rsidRPr="00E17EC2" w:rsidRDefault="00CD11FD" w:rsidP="008470F3">
            <w:pPr>
              <w:pStyle w:val="Tekst0"/>
            </w:pPr>
            <w:r w:rsidRPr="007E3289">
              <w:t>[</w:t>
            </w:r>
            <w:r w:rsidR="00326D76">
              <w:t xml:space="preserve"> </w:t>
            </w:r>
            <w:r w:rsidRPr="007E3289">
              <w:t>] Definicja „</w:t>
            </w:r>
            <w:r w:rsidRPr="007E3289">
              <w:rPr>
                <w:b/>
              </w:rPr>
              <w:t>Siły Wyższej</w:t>
            </w:r>
            <w:r w:rsidRPr="007E3289">
              <w:t xml:space="preserve">” wskazana w § 15.1 </w:t>
            </w:r>
            <w:r w:rsidRPr="007E3289">
              <w:rPr>
                <w:u w:val="single"/>
              </w:rPr>
              <w:t>nie</w:t>
            </w:r>
            <w:r w:rsidRPr="007E3289">
              <w:t xml:space="preserve"> stosuje się, zamiast tego zastosowanie ma następująca definicja: </w:t>
            </w:r>
          </w:p>
        </w:tc>
      </w:tr>
      <w:tr w:rsidR="00CD11FD" w:rsidRPr="0007481B" w14:paraId="42FC05D2" w14:textId="77777777" w:rsidTr="008470F3">
        <w:tc>
          <w:tcPr>
            <w:tcW w:w="4794" w:type="dxa"/>
          </w:tcPr>
          <w:p w14:paraId="57C8A416" w14:textId="77777777" w:rsidR="00CD11FD" w:rsidRPr="00277633" w:rsidRDefault="00E17EC2" w:rsidP="00BF5E89">
            <w:pPr>
              <w:pStyle w:val="Tekst0"/>
              <w:rPr>
                <w:lang w:val="en-GB"/>
              </w:rPr>
            </w:pPr>
            <w:r w:rsidRPr="0099584A">
              <w:rPr>
                <w:lang w:val="en-GB"/>
              </w:rPr>
              <w:t>______________________</w:t>
            </w:r>
            <w:r w:rsidR="00CD11FD" w:rsidRPr="0099584A">
              <w:rPr>
                <w:lang w:val="en-GB"/>
              </w:rPr>
              <w:t>;</w:t>
            </w:r>
            <w:r w:rsidR="00BF5E89">
              <w:rPr>
                <w:lang w:val="en-GB"/>
              </w:rPr>
              <w:t xml:space="preserve"> </w:t>
            </w:r>
            <w:r w:rsidR="00CD11FD" w:rsidRPr="0099584A">
              <w:rPr>
                <w:b/>
                <w:i/>
                <w:lang w:val="en-GB"/>
              </w:rPr>
              <w:t>otherwise</w:t>
            </w:r>
            <w:r w:rsidR="00CD11FD" w:rsidRPr="0099584A">
              <w:rPr>
                <w:lang w:val="en-GB"/>
              </w:rPr>
              <w:t xml:space="preserve"> the definition of </w:t>
            </w:r>
            <w:r w:rsidR="00CD11FD" w:rsidRPr="0099584A">
              <w:rPr>
                <w:b/>
                <w:lang w:val="en-GB"/>
              </w:rPr>
              <w:t>"Force Majeure"</w:t>
            </w:r>
            <w:r w:rsidR="00CD11FD" w:rsidRPr="0099584A">
              <w:rPr>
                <w:lang w:val="en-GB"/>
              </w:rPr>
              <w:t xml:space="preserve"> shall apply as written in § 15.1 </w:t>
            </w:r>
          </w:p>
        </w:tc>
        <w:tc>
          <w:tcPr>
            <w:tcW w:w="4795" w:type="dxa"/>
          </w:tcPr>
          <w:p w14:paraId="474BD375" w14:textId="77777777" w:rsidR="00CD11FD" w:rsidRPr="007E3289" w:rsidRDefault="00CD11FD" w:rsidP="00BF5E89">
            <w:pPr>
              <w:pStyle w:val="Tekst0"/>
            </w:pPr>
            <w:r w:rsidRPr="007E3289">
              <w:t>________________________</w:t>
            </w:r>
            <w:r w:rsidR="00BF5E89">
              <w:t xml:space="preserve"> </w:t>
            </w:r>
            <w:r w:rsidRPr="007E3289">
              <w:rPr>
                <w:b/>
                <w:i/>
              </w:rPr>
              <w:t xml:space="preserve">w </w:t>
            </w:r>
            <w:r w:rsidRPr="00E17EC2">
              <w:t>przeciwnym</w:t>
            </w:r>
            <w:r w:rsidRPr="007E3289">
              <w:rPr>
                <w:b/>
                <w:i/>
              </w:rPr>
              <w:t xml:space="preserve"> razie</w:t>
            </w:r>
            <w:r w:rsidRPr="007E3289">
              <w:t xml:space="preserve"> definicja „</w:t>
            </w:r>
            <w:r w:rsidRPr="007E3289">
              <w:rPr>
                <w:b/>
              </w:rPr>
              <w:t>Siły Wyższej</w:t>
            </w:r>
            <w:r w:rsidRPr="007E3289">
              <w:t xml:space="preserve">” będzie taka </w:t>
            </w:r>
            <w:r w:rsidRPr="00BF5E89">
              <w:t>jak</w:t>
            </w:r>
            <w:r w:rsidRPr="007E3289">
              <w:t xml:space="preserve"> w § 15.1</w:t>
            </w:r>
          </w:p>
        </w:tc>
      </w:tr>
      <w:tr w:rsidR="00CD11FD" w:rsidRPr="0007481B" w14:paraId="44EB70CA" w14:textId="77777777" w:rsidTr="008470F3">
        <w:tc>
          <w:tcPr>
            <w:tcW w:w="4794" w:type="dxa"/>
          </w:tcPr>
          <w:p w14:paraId="59782CB8" w14:textId="77777777" w:rsidR="00CD11FD" w:rsidRPr="00E17EC2" w:rsidRDefault="00CD11FD" w:rsidP="008470F3">
            <w:pPr>
              <w:pStyle w:val="Tekst0"/>
              <w:rPr>
                <w:b/>
                <w:bCs/>
              </w:rPr>
            </w:pPr>
            <w:r w:rsidRPr="00E17EC2">
              <w:rPr>
                <w:b/>
                <w:bCs/>
              </w:rPr>
              <w:t>§ 15.3 Right to Refuse Electricity:</w:t>
            </w:r>
          </w:p>
        </w:tc>
        <w:tc>
          <w:tcPr>
            <w:tcW w:w="4795" w:type="dxa"/>
          </w:tcPr>
          <w:p w14:paraId="72586A1B" w14:textId="77777777" w:rsidR="00CD11FD" w:rsidRPr="00E17EC2" w:rsidRDefault="00CD11FD" w:rsidP="008470F3">
            <w:pPr>
              <w:pStyle w:val="Tekst0"/>
              <w:rPr>
                <w:b/>
                <w:bCs/>
              </w:rPr>
            </w:pPr>
            <w:bookmarkStart w:id="16" w:name="bookmark27"/>
            <w:r w:rsidRPr="00E17EC2">
              <w:rPr>
                <w:b/>
                <w:bCs/>
              </w:rPr>
              <w:t>§ 15.3 Prawo Odmowy Odbioru Energii Elektrycznej:</w:t>
            </w:r>
            <w:bookmarkEnd w:id="16"/>
          </w:p>
        </w:tc>
      </w:tr>
      <w:tr w:rsidR="00CD11FD" w:rsidRPr="0007481B" w14:paraId="4E369478" w14:textId="77777777" w:rsidTr="008470F3">
        <w:tc>
          <w:tcPr>
            <w:tcW w:w="4794" w:type="dxa"/>
          </w:tcPr>
          <w:p w14:paraId="1752CD47" w14:textId="77777777" w:rsidR="00CD11FD" w:rsidRPr="0099584A" w:rsidRDefault="00CD11FD" w:rsidP="008470F3">
            <w:pPr>
              <w:pStyle w:val="Tekst0"/>
              <w:rPr>
                <w:rFonts w:eastAsia="Times New Roman"/>
                <w:lang w:val="en-GB"/>
              </w:rPr>
            </w:pPr>
            <w:r w:rsidRPr="0099584A">
              <w:rPr>
                <w:lang w:val="en-GB"/>
              </w:rPr>
              <w:t>[</w:t>
            </w:r>
            <w:r w:rsidR="00326D76" w:rsidRPr="0099584A">
              <w:rPr>
                <w:lang w:val="en-GB"/>
              </w:rPr>
              <w:t xml:space="preserve"> </w:t>
            </w:r>
            <w:r w:rsidRPr="0099584A">
              <w:rPr>
                <w:lang w:val="en-GB"/>
              </w:rPr>
              <w:t xml:space="preserve">] § 15.3 shall </w:t>
            </w:r>
            <w:r w:rsidRPr="0099584A">
              <w:rPr>
                <w:u w:val="single"/>
                <w:lang w:val="en-GB"/>
              </w:rPr>
              <w:t>not</w:t>
            </w:r>
            <w:r w:rsidRPr="0099584A">
              <w:rPr>
                <w:lang w:val="en-GB"/>
              </w:rPr>
              <w:t xml:space="preserve"> apply;</w:t>
            </w:r>
            <w:r w:rsidR="00E17EC2" w:rsidRPr="0099584A">
              <w:rPr>
                <w:lang w:val="en-GB"/>
              </w:rPr>
              <w:t xml:space="preserve"> </w:t>
            </w:r>
            <w:r w:rsidRPr="0099584A">
              <w:rPr>
                <w:b/>
                <w:i/>
                <w:lang w:val="en-GB"/>
              </w:rPr>
              <w:t>otherwise</w:t>
            </w:r>
            <w:r w:rsidRPr="0099584A">
              <w:rPr>
                <w:lang w:val="en-GB"/>
              </w:rPr>
              <w:t xml:space="preserve"> § 15.3 shall apply</w:t>
            </w:r>
          </w:p>
        </w:tc>
        <w:tc>
          <w:tcPr>
            <w:tcW w:w="4795" w:type="dxa"/>
          </w:tcPr>
          <w:p w14:paraId="5E99D2BD" w14:textId="77777777" w:rsidR="00CD11FD" w:rsidRPr="007E3289" w:rsidRDefault="00CD11FD" w:rsidP="008470F3">
            <w:pPr>
              <w:pStyle w:val="Tekst0"/>
            </w:pPr>
            <w:r w:rsidRPr="007E3289">
              <w:t>[</w:t>
            </w:r>
            <w:r w:rsidR="00326D76">
              <w:t xml:space="preserve"> </w:t>
            </w:r>
            <w:r w:rsidRPr="007E3289">
              <w:t xml:space="preserve">] § 15.3 </w:t>
            </w:r>
            <w:r w:rsidRPr="007E3289">
              <w:rPr>
                <w:u w:val="single"/>
              </w:rPr>
              <w:t>nie</w:t>
            </w:r>
            <w:r w:rsidRPr="007E3289">
              <w:t xml:space="preserve"> stosuje się,</w:t>
            </w:r>
            <w:r w:rsidR="00E17EC2">
              <w:t xml:space="preserve"> </w:t>
            </w:r>
            <w:r w:rsidRPr="007E3289">
              <w:rPr>
                <w:b/>
                <w:i/>
              </w:rPr>
              <w:t xml:space="preserve">w przeciwnym </w:t>
            </w:r>
            <w:r w:rsidRPr="00E17EC2">
              <w:t>razie</w:t>
            </w:r>
            <w:r w:rsidRPr="007E3289">
              <w:t xml:space="preserve"> § 15.3 stosuje się</w:t>
            </w:r>
          </w:p>
        </w:tc>
      </w:tr>
      <w:tr w:rsidR="00CD11FD" w:rsidRPr="0007481B" w14:paraId="3C8EDD35" w14:textId="77777777" w:rsidTr="008470F3">
        <w:tc>
          <w:tcPr>
            <w:tcW w:w="4794" w:type="dxa"/>
          </w:tcPr>
          <w:p w14:paraId="1EEAAA72" w14:textId="77777777" w:rsidR="00CD11FD" w:rsidRPr="00E17EC2" w:rsidRDefault="00CD11FD" w:rsidP="008470F3">
            <w:pPr>
              <w:pStyle w:val="Tekst0"/>
              <w:rPr>
                <w:b/>
                <w:bCs/>
              </w:rPr>
            </w:pPr>
            <w:r w:rsidRPr="00E17EC2">
              <w:rPr>
                <w:b/>
                <w:bCs/>
              </w:rPr>
              <w:t>§ 15.4 Right to Refuse Certificates:</w:t>
            </w:r>
          </w:p>
        </w:tc>
        <w:tc>
          <w:tcPr>
            <w:tcW w:w="4795" w:type="dxa"/>
          </w:tcPr>
          <w:p w14:paraId="2B998BA4" w14:textId="77777777" w:rsidR="00CD11FD" w:rsidRPr="00E17EC2" w:rsidRDefault="00CD11FD" w:rsidP="008470F3">
            <w:pPr>
              <w:pStyle w:val="Tekst0"/>
              <w:rPr>
                <w:b/>
                <w:bCs/>
              </w:rPr>
            </w:pPr>
            <w:bookmarkStart w:id="17" w:name="bookmark28"/>
            <w:r w:rsidRPr="00E17EC2">
              <w:rPr>
                <w:b/>
                <w:bCs/>
              </w:rPr>
              <w:t>§ 15.4 Prawo do Odmowy Przyjęcia Certyfikatu:</w:t>
            </w:r>
            <w:bookmarkEnd w:id="17"/>
          </w:p>
        </w:tc>
      </w:tr>
      <w:tr w:rsidR="00CD11FD" w:rsidRPr="0007481B" w14:paraId="7058D887" w14:textId="77777777" w:rsidTr="008470F3">
        <w:tc>
          <w:tcPr>
            <w:tcW w:w="4794" w:type="dxa"/>
          </w:tcPr>
          <w:p w14:paraId="4FC910CC" w14:textId="77777777" w:rsidR="00CD11FD" w:rsidRPr="0099584A" w:rsidRDefault="00CD11FD" w:rsidP="008470F3">
            <w:pPr>
              <w:pStyle w:val="Tekst0"/>
              <w:rPr>
                <w:b/>
                <w:lang w:val="en-GB"/>
              </w:rPr>
            </w:pPr>
            <w:r w:rsidRPr="0099584A">
              <w:rPr>
                <w:lang w:val="en-GB"/>
              </w:rPr>
              <w:t>[</w:t>
            </w:r>
            <w:r w:rsidR="00326D76" w:rsidRPr="0099584A">
              <w:rPr>
                <w:lang w:val="en-GB"/>
              </w:rPr>
              <w:t xml:space="preserve"> </w:t>
            </w:r>
            <w:r w:rsidRPr="0099584A">
              <w:rPr>
                <w:lang w:val="en-GB"/>
              </w:rPr>
              <w:t xml:space="preserve">] § 15.4 shall </w:t>
            </w:r>
            <w:r w:rsidRPr="0099584A">
              <w:rPr>
                <w:u w:val="single"/>
                <w:lang w:val="en-GB"/>
              </w:rPr>
              <w:t>not</w:t>
            </w:r>
            <w:r w:rsidRPr="0099584A">
              <w:rPr>
                <w:lang w:val="en-GB"/>
              </w:rPr>
              <w:t xml:space="preserve"> apply;</w:t>
            </w:r>
            <w:r w:rsidR="00E17EC2" w:rsidRPr="0099584A">
              <w:rPr>
                <w:lang w:val="en-GB"/>
              </w:rPr>
              <w:t xml:space="preserve"> </w:t>
            </w:r>
            <w:r w:rsidRPr="0099584A">
              <w:rPr>
                <w:b/>
                <w:bCs/>
                <w:lang w:val="en-GB"/>
              </w:rPr>
              <w:t>otherwise</w:t>
            </w:r>
            <w:r w:rsidRPr="0099584A">
              <w:rPr>
                <w:lang w:val="en-GB"/>
              </w:rPr>
              <w:t xml:space="preserve"> § 15.4 shall apply</w:t>
            </w:r>
          </w:p>
        </w:tc>
        <w:tc>
          <w:tcPr>
            <w:tcW w:w="4795" w:type="dxa"/>
          </w:tcPr>
          <w:p w14:paraId="6F963414" w14:textId="77777777" w:rsidR="00CD11FD" w:rsidRPr="00E17EC2" w:rsidRDefault="00CD11FD" w:rsidP="008470F3">
            <w:pPr>
              <w:pStyle w:val="Tekst0"/>
            </w:pPr>
            <w:r w:rsidRPr="007E3289">
              <w:t>[</w:t>
            </w:r>
            <w:r w:rsidR="00326D76">
              <w:t xml:space="preserve"> </w:t>
            </w:r>
            <w:r w:rsidRPr="007E3289">
              <w:t xml:space="preserve">] § 15.4 </w:t>
            </w:r>
            <w:r w:rsidRPr="007E3289">
              <w:rPr>
                <w:u w:val="single"/>
              </w:rPr>
              <w:t>nie</w:t>
            </w:r>
            <w:r w:rsidRPr="007E3289">
              <w:t xml:space="preserve"> stosuje się,</w:t>
            </w:r>
            <w:r w:rsidR="00E17EC2">
              <w:t xml:space="preserve"> </w:t>
            </w:r>
            <w:r w:rsidRPr="007E3289">
              <w:rPr>
                <w:b/>
                <w:i/>
              </w:rPr>
              <w:t>w przeciwnym razie</w:t>
            </w:r>
            <w:r w:rsidRPr="007E3289">
              <w:t xml:space="preserve"> § 15.4 stosuje się</w:t>
            </w:r>
          </w:p>
        </w:tc>
      </w:tr>
      <w:tr w:rsidR="00CD11FD" w:rsidRPr="0007481B" w14:paraId="224AF91A" w14:textId="77777777" w:rsidTr="008470F3">
        <w:tc>
          <w:tcPr>
            <w:tcW w:w="4794" w:type="dxa"/>
          </w:tcPr>
          <w:p w14:paraId="1B77973A" w14:textId="77777777" w:rsidR="00CD11FD" w:rsidRPr="00E17EC2" w:rsidRDefault="00CD11FD" w:rsidP="008470F3">
            <w:pPr>
              <w:pStyle w:val="Tytu1"/>
              <w:jc w:val="center"/>
            </w:pPr>
            <w:r w:rsidRPr="00E17EC2">
              <w:t>§ 16</w:t>
            </w:r>
          </w:p>
        </w:tc>
        <w:tc>
          <w:tcPr>
            <w:tcW w:w="4795" w:type="dxa"/>
          </w:tcPr>
          <w:p w14:paraId="55F13A00" w14:textId="77777777" w:rsidR="00CD11FD" w:rsidRPr="00E17EC2" w:rsidRDefault="00CD11FD" w:rsidP="008470F3">
            <w:pPr>
              <w:pStyle w:val="Tytu1"/>
              <w:jc w:val="center"/>
            </w:pPr>
            <w:bookmarkStart w:id="18" w:name="bookmark29"/>
            <w:r w:rsidRPr="00E17EC2">
              <w:t>§ 16</w:t>
            </w:r>
            <w:bookmarkEnd w:id="18"/>
          </w:p>
        </w:tc>
      </w:tr>
      <w:tr w:rsidR="00CD11FD" w:rsidRPr="0007481B" w14:paraId="47DC42B0" w14:textId="77777777" w:rsidTr="008470F3">
        <w:tc>
          <w:tcPr>
            <w:tcW w:w="4794" w:type="dxa"/>
          </w:tcPr>
          <w:p w14:paraId="314331E3" w14:textId="77777777" w:rsidR="00CD11FD" w:rsidRPr="00E17EC2" w:rsidRDefault="00CD11FD" w:rsidP="008470F3">
            <w:pPr>
              <w:pStyle w:val="Tytu1"/>
              <w:jc w:val="center"/>
            </w:pPr>
            <w:r w:rsidRPr="00E17EC2">
              <w:t>Change in Law</w:t>
            </w:r>
          </w:p>
        </w:tc>
        <w:tc>
          <w:tcPr>
            <w:tcW w:w="4795" w:type="dxa"/>
          </w:tcPr>
          <w:p w14:paraId="79DDAA54" w14:textId="77777777" w:rsidR="00CD11FD" w:rsidRPr="00E17EC2" w:rsidRDefault="00CD11FD" w:rsidP="008470F3">
            <w:pPr>
              <w:pStyle w:val="Tytu1"/>
              <w:jc w:val="center"/>
            </w:pPr>
            <w:r w:rsidRPr="00E17EC2">
              <w:t>Zmiana Prawa</w:t>
            </w:r>
          </w:p>
        </w:tc>
      </w:tr>
      <w:tr w:rsidR="00CD11FD" w:rsidRPr="0007481B" w14:paraId="47150579" w14:textId="77777777" w:rsidTr="008470F3">
        <w:tc>
          <w:tcPr>
            <w:tcW w:w="4794" w:type="dxa"/>
          </w:tcPr>
          <w:p w14:paraId="67F7429C" w14:textId="77777777" w:rsidR="00CD11FD" w:rsidRPr="0099584A" w:rsidRDefault="00CD11FD" w:rsidP="008470F3">
            <w:pPr>
              <w:pStyle w:val="Tekst0"/>
              <w:rPr>
                <w:b/>
                <w:bCs/>
                <w:lang w:val="en-GB"/>
              </w:rPr>
            </w:pPr>
            <w:r w:rsidRPr="0099584A">
              <w:rPr>
                <w:b/>
                <w:bCs/>
                <w:lang w:val="en-GB"/>
              </w:rPr>
              <w:t>§ 16.2 Change in Law and Price Adjustments:</w:t>
            </w:r>
          </w:p>
        </w:tc>
        <w:tc>
          <w:tcPr>
            <w:tcW w:w="4795" w:type="dxa"/>
          </w:tcPr>
          <w:p w14:paraId="13C3515C" w14:textId="77777777" w:rsidR="00CD11FD" w:rsidRPr="00E17EC2" w:rsidRDefault="00CD11FD" w:rsidP="008470F3">
            <w:pPr>
              <w:pStyle w:val="Tekst0"/>
              <w:rPr>
                <w:b/>
                <w:bCs/>
              </w:rPr>
            </w:pPr>
            <w:r w:rsidRPr="00E17EC2">
              <w:rPr>
                <w:b/>
                <w:bCs/>
              </w:rPr>
              <w:t>§ 16.2 Zmiana Prawa i Korekty Ceny:</w:t>
            </w:r>
          </w:p>
        </w:tc>
      </w:tr>
      <w:tr w:rsidR="00CD11FD" w:rsidRPr="0007481B" w14:paraId="5E96C7B5" w14:textId="77777777" w:rsidTr="008470F3">
        <w:tc>
          <w:tcPr>
            <w:tcW w:w="4794" w:type="dxa"/>
          </w:tcPr>
          <w:p w14:paraId="0C7FBEA3" w14:textId="77777777" w:rsidR="00CD11FD" w:rsidRPr="0099584A" w:rsidRDefault="00CD11FD" w:rsidP="008470F3">
            <w:pPr>
              <w:pStyle w:val="Tekst0"/>
              <w:rPr>
                <w:u w:val="single"/>
                <w:lang w:val="en-GB"/>
              </w:rPr>
            </w:pPr>
            <w:r w:rsidRPr="0099584A">
              <w:rPr>
                <w:lang w:val="en-GB"/>
              </w:rPr>
              <w:t>[</w:t>
            </w:r>
            <w:r w:rsidR="00326D76" w:rsidRPr="0099584A">
              <w:rPr>
                <w:lang w:val="en-GB"/>
              </w:rPr>
              <w:t xml:space="preserve"> </w:t>
            </w:r>
            <w:r w:rsidRPr="0099584A">
              <w:rPr>
                <w:lang w:val="en-GB"/>
              </w:rPr>
              <w:t>] § 16.2 shall apply;</w:t>
            </w:r>
            <w:r w:rsidRPr="0099584A">
              <w:rPr>
                <w:b/>
                <w:i/>
                <w:lang w:val="en-GB"/>
              </w:rPr>
              <w:t xml:space="preserve"> otherwise</w:t>
            </w:r>
            <w:r w:rsidRPr="0099584A">
              <w:rPr>
                <w:lang w:val="en-GB"/>
              </w:rPr>
              <w:t xml:space="preserve"> § 16.2 shall </w:t>
            </w:r>
            <w:r w:rsidRPr="0099584A">
              <w:rPr>
                <w:u w:val="single"/>
                <w:lang w:val="en-GB"/>
              </w:rPr>
              <w:t>not</w:t>
            </w:r>
            <w:r w:rsidRPr="0099584A">
              <w:rPr>
                <w:lang w:val="en-GB"/>
              </w:rPr>
              <w:t xml:space="preserve"> apply</w:t>
            </w:r>
          </w:p>
        </w:tc>
        <w:tc>
          <w:tcPr>
            <w:tcW w:w="4795" w:type="dxa"/>
          </w:tcPr>
          <w:p w14:paraId="1BC1383A" w14:textId="77777777" w:rsidR="00CD11FD" w:rsidRPr="00E17EC2" w:rsidRDefault="00CD11FD" w:rsidP="008470F3">
            <w:pPr>
              <w:pStyle w:val="Tekst0"/>
            </w:pPr>
            <w:r w:rsidRPr="007E3289">
              <w:t>[</w:t>
            </w:r>
            <w:r w:rsidR="00326D76">
              <w:t xml:space="preserve"> </w:t>
            </w:r>
            <w:r w:rsidRPr="007E3289">
              <w:t>] § 16.2 stosuje się,</w:t>
            </w:r>
            <w:r w:rsidR="00E17EC2">
              <w:t xml:space="preserve"> </w:t>
            </w:r>
            <w:r w:rsidRPr="007E3289">
              <w:rPr>
                <w:b/>
                <w:i/>
              </w:rPr>
              <w:t>w przeciwnym razie</w:t>
            </w:r>
            <w:r w:rsidRPr="007E3289">
              <w:t xml:space="preserve"> § 16.2 </w:t>
            </w:r>
            <w:r w:rsidRPr="007E3289">
              <w:rPr>
                <w:u w:val="single"/>
              </w:rPr>
              <w:t>nie</w:t>
            </w:r>
            <w:r w:rsidRPr="007E3289">
              <w:t xml:space="preserve"> stosuje się</w:t>
            </w:r>
          </w:p>
        </w:tc>
      </w:tr>
      <w:tr w:rsidR="00CD11FD" w:rsidRPr="0007481B" w14:paraId="553AF88C" w14:textId="77777777" w:rsidTr="008470F3">
        <w:tc>
          <w:tcPr>
            <w:tcW w:w="4794" w:type="dxa"/>
          </w:tcPr>
          <w:p w14:paraId="59786543" w14:textId="77777777" w:rsidR="00CD11FD" w:rsidRPr="00E17EC2" w:rsidRDefault="00CD11FD" w:rsidP="008470F3">
            <w:pPr>
              <w:pStyle w:val="Tytu1"/>
              <w:jc w:val="center"/>
            </w:pPr>
            <w:r w:rsidRPr="00E17EC2">
              <w:t>§ 18</w:t>
            </w:r>
          </w:p>
        </w:tc>
        <w:tc>
          <w:tcPr>
            <w:tcW w:w="4795" w:type="dxa"/>
          </w:tcPr>
          <w:p w14:paraId="7AD19480" w14:textId="77777777" w:rsidR="00CD11FD" w:rsidRPr="00E17EC2" w:rsidRDefault="00CD11FD" w:rsidP="008470F3">
            <w:pPr>
              <w:pStyle w:val="Tytu1"/>
              <w:jc w:val="center"/>
            </w:pPr>
            <w:bookmarkStart w:id="19" w:name="bookmark30"/>
            <w:r w:rsidRPr="00E17EC2">
              <w:t>§ 18</w:t>
            </w:r>
            <w:bookmarkEnd w:id="19"/>
          </w:p>
        </w:tc>
      </w:tr>
      <w:tr w:rsidR="00CD11FD" w:rsidRPr="0007481B" w14:paraId="77D372D2" w14:textId="77777777" w:rsidTr="008470F3">
        <w:tc>
          <w:tcPr>
            <w:tcW w:w="4794" w:type="dxa"/>
          </w:tcPr>
          <w:p w14:paraId="525DEB0D" w14:textId="77777777" w:rsidR="00CD11FD" w:rsidRPr="00E17EC2" w:rsidRDefault="00CD11FD" w:rsidP="008470F3">
            <w:pPr>
              <w:pStyle w:val="Tytu1"/>
              <w:jc w:val="center"/>
            </w:pPr>
            <w:r w:rsidRPr="00E17EC2">
              <w:t>Term and Termination Rights</w:t>
            </w:r>
          </w:p>
        </w:tc>
        <w:tc>
          <w:tcPr>
            <w:tcW w:w="4795" w:type="dxa"/>
          </w:tcPr>
          <w:p w14:paraId="780F238B" w14:textId="77777777" w:rsidR="00CD11FD" w:rsidRPr="00E17EC2" w:rsidRDefault="00CD11FD" w:rsidP="008470F3">
            <w:pPr>
              <w:pStyle w:val="Tytu1"/>
              <w:jc w:val="center"/>
            </w:pPr>
            <w:r w:rsidRPr="00E17EC2">
              <w:t>Okres Obowiązywania i Prawo do Rozwiązania Umowy</w:t>
            </w:r>
          </w:p>
        </w:tc>
      </w:tr>
      <w:tr w:rsidR="00CD11FD" w:rsidRPr="0007481B" w14:paraId="224D148B" w14:textId="77777777" w:rsidTr="008470F3">
        <w:tc>
          <w:tcPr>
            <w:tcW w:w="4794" w:type="dxa"/>
          </w:tcPr>
          <w:p w14:paraId="05E8CEB7" w14:textId="77777777" w:rsidR="00CD11FD" w:rsidRPr="00E17EC2" w:rsidRDefault="00CD11FD" w:rsidP="008470F3">
            <w:pPr>
              <w:pStyle w:val="Tekst0"/>
              <w:rPr>
                <w:b/>
                <w:bCs/>
              </w:rPr>
            </w:pPr>
            <w:r w:rsidRPr="00E17EC2">
              <w:rPr>
                <w:b/>
                <w:bCs/>
              </w:rPr>
              <w:t>§ 18.2 Expiration Date:</w:t>
            </w:r>
          </w:p>
        </w:tc>
        <w:tc>
          <w:tcPr>
            <w:tcW w:w="4795" w:type="dxa"/>
          </w:tcPr>
          <w:p w14:paraId="4F4EEFA9" w14:textId="77777777" w:rsidR="00CD11FD" w:rsidRPr="00E17EC2" w:rsidRDefault="00CD11FD" w:rsidP="008470F3">
            <w:pPr>
              <w:pStyle w:val="Tekst0"/>
              <w:rPr>
                <w:b/>
                <w:bCs/>
              </w:rPr>
            </w:pPr>
            <w:bookmarkStart w:id="20" w:name="bookmark31"/>
            <w:r w:rsidRPr="00E17EC2">
              <w:rPr>
                <w:b/>
                <w:bCs/>
              </w:rPr>
              <w:t>§ 18.2 Data Wygaśnięcia:</w:t>
            </w:r>
            <w:bookmarkEnd w:id="20"/>
          </w:p>
        </w:tc>
      </w:tr>
      <w:tr w:rsidR="00CD11FD" w:rsidRPr="0007481B" w14:paraId="291A03BA" w14:textId="77777777" w:rsidTr="008470F3">
        <w:tc>
          <w:tcPr>
            <w:tcW w:w="4794" w:type="dxa"/>
          </w:tcPr>
          <w:p w14:paraId="0219CC6D" w14:textId="77777777" w:rsidR="00CD11FD" w:rsidRPr="0099584A" w:rsidRDefault="00CD11FD" w:rsidP="008470F3">
            <w:pPr>
              <w:pStyle w:val="Tekst0"/>
              <w:rPr>
                <w:b/>
                <w:lang w:val="en-GB"/>
              </w:rPr>
            </w:pPr>
            <w:r w:rsidRPr="0099584A">
              <w:rPr>
                <w:lang w:val="en-GB"/>
              </w:rPr>
              <w:t xml:space="preserve">The Expiration Date is: </w:t>
            </w:r>
            <w:r w:rsidRPr="0099584A">
              <w:rPr>
                <w:rFonts w:eastAsia="Times New Roman"/>
                <w:i/>
                <w:lang w:val="en-GB"/>
              </w:rPr>
              <w:t xml:space="preserve">[insert date </w:t>
            </w:r>
            <w:r w:rsidRPr="0099584A">
              <w:rPr>
                <w:lang w:val="en-GB"/>
              </w:rPr>
              <w:t>and</w:t>
            </w:r>
            <w:r w:rsidRPr="0099584A">
              <w:rPr>
                <w:rFonts w:eastAsia="Times New Roman"/>
                <w:i/>
                <w:lang w:val="en-GB"/>
              </w:rPr>
              <w:t xml:space="preserve"> time] </w:t>
            </w:r>
            <w:r w:rsidR="00326D76" w:rsidRPr="0099584A">
              <w:rPr>
                <w:lang w:val="en-GB"/>
              </w:rPr>
              <w:t>_______________</w:t>
            </w:r>
          </w:p>
        </w:tc>
        <w:tc>
          <w:tcPr>
            <w:tcW w:w="4795" w:type="dxa"/>
          </w:tcPr>
          <w:p w14:paraId="32C4205B" w14:textId="77777777" w:rsidR="00CD11FD" w:rsidRPr="00E17EC2" w:rsidRDefault="00CD11FD" w:rsidP="008470F3">
            <w:pPr>
              <w:pStyle w:val="Tekst0"/>
            </w:pPr>
            <w:r w:rsidRPr="007E3289">
              <w:t>Data Wygaśnięcia przypada w dniu: [</w:t>
            </w:r>
            <w:r w:rsidRPr="007E3289">
              <w:rPr>
                <w:i/>
              </w:rPr>
              <w:t>proszę podać datę i godzinę</w:t>
            </w:r>
            <w:r w:rsidRPr="007E3289">
              <w:t>] _______________</w:t>
            </w:r>
          </w:p>
        </w:tc>
      </w:tr>
      <w:tr w:rsidR="00CD11FD" w:rsidRPr="0007481B" w14:paraId="0E1D3466" w14:textId="77777777" w:rsidTr="008470F3">
        <w:tc>
          <w:tcPr>
            <w:tcW w:w="4794" w:type="dxa"/>
          </w:tcPr>
          <w:p w14:paraId="660DB7AE" w14:textId="77777777" w:rsidR="00CD11FD" w:rsidRPr="0099584A" w:rsidRDefault="00CD11FD" w:rsidP="008470F3">
            <w:pPr>
              <w:pStyle w:val="Tekst0"/>
              <w:rPr>
                <w:b/>
                <w:bCs/>
                <w:lang w:val="en-GB"/>
              </w:rPr>
            </w:pPr>
            <w:r w:rsidRPr="0099584A">
              <w:rPr>
                <w:b/>
                <w:bCs/>
                <w:lang w:val="en-GB"/>
              </w:rPr>
              <w:t>§ 18.3(b) Termination for Material Reason:</w:t>
            </w:r>
          </w:p>
        </w:tc>
        <w:tc>
          <w:tcPr>
            <w:tcW w:w="4795" w:type="dxa"/>
          </w:tcPr>
          <w:p w14:paraId="374C887F" w14:textId="77777777" w:rsidR="00CD11FD" w:rsidRPr="00E17EC2" w:rsidRDefault="00CD11FD" w:rsidP="008470F3">
            <w:pPr>
              <w:pStyle w:val="Tekst0"/>
              <w:rPr>
                <w:b/>
                <w:bCs/>
              </w:rPr>
            </w:pPr>
            <w:r w:rsidRPr="00E17EC2">
              <w:rPr>
                <w:b/>
                <w:bCs/>
              </w:rPr>
              <w:t>§ 18.3(b) Rozwiązanie z powodu Istotnej Przyczyny:</w:t>
            </w:r>
          </w:p>
        </w:tc>
      </w:tr>
      <w:tr w:rsidR="00CD11FD" w:rsidRPr="0007481B" w14:paraId="79BEC315" w14:textId="77777777" w:rsidTr="008470F3">
        <w:tc>
          <w:tcPr>
            <w:tcW w:w="4794" w:type="dxa"/>
          </w:tcPr>
          <w:p w14:paraId="116FF2BE" w14:textId="77777777" w:rsidR="00CD11FD" w:rsidRPr="0099584A" w:rsidRDefault="00326D76" w:rsidP="008470F3">
            <w:pPr>
              <w:pStyle w:val="Tekst0"/>
              <w:rPr>
                <w:rFonts w:eastAsia="Bookman Old Style"/>
                <w:b/>
                <w:u w:val="single"/>
                <w:lang w:val="en-GB"/>
              </w:rPr>
            </w:pPr>
            <w:r w:rsidRPr="0099584A">
              <w:rPr>
                <w:lang w:val="en-GB"/>
              </w:rPr>
              <w:t xml:space="preserve">[ </w:t>
            </w:r>
            <w:r w:rsidR="00CD11FD" w:rsidRPr="0099584A">
              <w:rPr>
                <w:lang w:val="en-GB"/>
              </w:rPr>
              <w:t xml:space="preserve">] Termination Amount shall </w:t>
            </w:r>
            <w:r w:rsidR="00CD11FD" w:rsidRPr="0099584A">
              <w:rPr>
                <w:u w:val="single"/>
                <w:lang w:val="en-GB"/>
              </w:rPr>
              <w:t>not</w:t>
            </w:r>
            <w:r w:rsidR="00CD11FD" w:rsidRPr="0099584A">
              <w:rPr>
                <w:lang w:val="en-GB"/>
              </w:rPr>
              <w:t xml:space="preserve"> be payable as a result of an event of Force Majeure which occurs in accordance with § 18.5(d) (</w:t>
            </w:r>
            <w:r w:rsidR="00CD11FD" w:rsidRPr="0099584A">
              <w:rPr>
                <w:i/>
                <w:lang w:val="en-GB"/>
              </w:rPr>
              <w:t>Long Term Force Majeure</w:t>
            </w:r>
            <w:r w:rsidR="00CD11FD" w:rsidRPr="0099584A">
              <w:rPr>
                <w:lang w:val="en-GB"/>
              </w:rPr>
              <w:t xml:space="preserve">); </w:t>
            </w:r>
            <w:r w:rsidR="00CD11FD" w:rsidRPr="0099584A">
              <w:rPr>
                <w:b/>
                <w:i/>
                <w:lang w:val="en-GB"/>
              </w:rPr>
              <w:lastRenderedPageBreak/>
              <w:t>otherwise</w:t>
            </w:r>
            <w:r w:rsidR="00CD11FD" w:rsidRPr="0099584A">
              <w:rPr>
                <w:lang w:val="en-GB"/>
              </w:rPr>
              <w:t xml:space="preserve"> Termination Amount shall be payable as a result of an event of Force Majeure which occurs in accordance with § 18.5(d) (</w:t>
            </w:r>
            <w:r w:rsidR="00CD11FD" w:rsidRPr="0099584A">
              <w:rPr>
                <w:i/>
                <w:lang w:val="en-GB"/>
              </w:rPr>
              <w:t>Long Term Force Majeure</w:t>
            </w:r>
            <w:r w:rsidR="00CD11FD" w:rsidRPr="0099584A">
              <w:rPr>
                <w:lang w:val="en-GB"/>
              </w:rPr>
              <w:t>)</w:t>
            </w:r>
          </w:p>
        </w:tc>
        <w:tc>
          <w:tcPr>
            <w:tcW w:w="4795" w:type="dxa"/>
          </w:tcPr>
          <w:p w14:paraId="0EC013A8" w14:textId="77777777" w:rsidR="00CD11FD" w:rsidRPr="007E3289" w:rsidRDefault="00CD11FD" w:rsidP="008470F3">
            <w:pPr>
              <w:pStyle w:val="Tekst0"/>
            </w:pPr>
            <w:r w:rsidRPr="007E3289">
              <w:lastRenderedPageBreak/>
              <w:t xml:space="preserve">[ ] Kwota Płatna przy Rozwiązaniu </w:t>
            </w:r>
            <w:r w:rsidRPr="007E3289">
              <w:rPr>
                <w:u w:val="single"/>
              </w:rPr>
              <w:t>nie</w:t>
            </w:r>
            <w:r w:rsidRPr="007E3289">
              <w:t xml:space="preserve"> będzie płatna wskutek wystąpienia Siły Wyższej, które będzie mieć miejsce zgodnie z § 18.5(d) (</w:t>
            </w:r>
            <w:r w:rsidRPr="00E17EC2">
              <w:t>Długotrwałe</w:t>
            </w:r>
            <w:r w:rsidRPr="007E3289">
              <w:rPr>
                <w:i/>
              </w:rPr>
              <w:t xml:space="preserve"> Działanie</w:t>
            </w:r>
            <w:r w:rsidR="00326D76">
              <w:rPr>
                <w:i/>
              </w:rPr>
              <w:t xml:space="preserve"> </w:t>
            </w:r>
            <w:r w:rsidRPr="007E3289">
              <w:rPr>
                <w:i/>
              </w:rPr>
              <w:t xml:space="preserve">Siły </w:t>
            </w:r>
            <w:r w:rsidRPr="007E3289">
              <w:rPr>
                <w:i/>
              </w:rPr>
              <w:lastRenderedPageBreak/>
              <w:t>Wyższej</w:t>
            </w:r>
            <w:r w:rsidRPr="007E3289">
              <w:t>),</w:t>
            </w:r>
            <w:r w:rsidR="00326D76">
              <w:t xml:space="preserve"> </w:t>
            </w:r>
            <w:r w:rsidRPr="007E3289">
              <w:rPr>
                <w:b/>
                <w:i/>
              </w:rPr>
              <w:t>w przeciwnym razie</w:t>
            </w:r>
            <w:r w:rsidRPr="007E3289">
              <w:t xml:space="preserve"> Kwota Płatna przy Rozwiązaniu będzie płatna wskutek wystąpienia Siły Wyższej, które będzie mieć miejsce zgodnie z § 18.5(d) (</w:t>
            </w:r>
            <w:r w:rsidRPr="007E3289">
              <w:rPr>
                <w:i/>
              </w:rPr>
              <w:t>Długotrwałe Działanie Siły Wyższej</w:t>
            </w:r>
            <w:r w:rsidRPr="007E3289">
              <w:t>)</w:t>
            </w:r>
          </w:p>
        </w:tc>
      </w:tr>
      <w:tr w:rsidR="00CD11FD" w:rsidRPr="0007481B" w14:paraId="0857150D" w14:textId="77777777" w:rsidTr="008470F3">
        <w:tc>
          <w:tcPr>
            <w:tcW w:w="4794" w:type="dxa"/>
          </w:tcPr>
          <w:p w14:paraId="264EFF88" w14:textId="77777777" w:rsidR="00CD11FD" w:rsidRPr="00E17EC2" w:rsidRDefault="00CD11FD" w:rsidP="008470F3">
            <w:pPr>
              <w:pStyle w:val="Tekst0"/>
              <w:rPr>
                <w:b/>
                <w:bCs/>
              </w:rPr>
            </w:pPr>
            <w:r w:rsidRPr="00E17EC2">
              <w:rPr>
                <w:b/>
                <w:bCs/>
              </w:rPr>
              <w:lastRenderedPageBreak/>
              <w:t>§ 18.4 Automatic Termination:</w:t>
            </w:r>
          </w:p>
        </w:tc>
        <w:tc>
          <w:tcPr>
            <w:tcW w:w="4795" w:type="dxa"/>
          </w:tcPr>
          <w:p w14:paraId="3FADC478" w14:textId="77777777" w:rsidR="00CD11FD" w:rsidRPr="00E17EC2" w:rsidRDefault="00CD11FD" w:rsidP="008470F3">
            <w:pPr>
              <w:pStyle w:val="Tekst0"/>
              <w:rPr>
                <w:b/>
                <w:bCs/>
              </w:rPr>
            </w:pPr>
            <w:bookmarkStart w:id="21" w:name="bookmark32"/>
            <w:r w:rsidRPr="00E17EC2">
              <w:rPr>
                <w:b/>
                <w:bCs/>
              </w:rPr>
              <w:t>§ 18.4 Automatyczne Rozwiązanie:</w:t>
            </w:r>
            <w:bookmarkEnd w:id="21"/>
          </w:p>
        </w:tc>
      </w:tr>
      <w:tr w:rsidR="00CD11FD" w:rsidRPr="0007481B" w14:paraId="78F0B232" w14:textId="77777777" w:rsidTr="008470F3">
        <w:tc>
          <w:tcPr>
            <w:tcW w:w="4794" w:type="dxa"/>
          </w:tcPr>
          <w:p w14:paraId="0FCF44F4" w14:textId="77777777" w:rsidR="00CD11FD" w:rsidRPr="0099584A" w:rsidRDefault="00CD11FD" w:rsidP="008470F3">
            <w:pPr>
              <w:pStyle w:val="Tekst0"/>
              <w:rPr>
                <w:rFonts w:eastAsia="Bookman Old Style"/>
                <w:lang w:val="en-GB"/>
              </w:rPr>
            </w:pPr>
            <w:r w:rsidRPr="0099584A">
              <w:rPr>
                <w:lang w:val="en-GB"/>
              </w:rPr>
              <w:t>[ ] § 18.4 shall apply to Seller, with the Early Termination Event being:</w:t>
            </w:r>
            <w:r w:rsidR="00326D76" w:rsidRPr="0099584A">
              <w:rPr>
                <w:lang w:val="en-GB"/>
              </w:rPr>
              <w:t xml:space="preserve"> </w:t>
            </w:r>
            <w:r w:rsidRPr="0099584A">
              <w:rPr>
                <w:i/>
                <w:lang w:val="en-GB"/>
              </w:rPr>
              <w:t>[specify date and time] _____________________,</w:t>
            </w:r>
            <w:r w:rsidR="00E17EC2" w:rsidRPr="0099584A">
              <w:rPr>
                <w:i/>
                <w:lang w:val="en-GB"/>
              </w:rPr>
              <w:t xml:space="preserve"> </w:t>
            </w:r>
            <w:r w:rsidRPr="0099584A">
              <w:rPr>
                <w:rFonts w:eastAsia="Times New Roman"/>
                <w:b/>
                <w:i/>
                <w:lang w:val="en-GB"/>
              </w:rPr>
              <w:t>otherwise</w:t>
            </w:r>
            <w:r w:rsidRPr="0099584A">
              <w:rPr>
                <w:rFonts w:eastAsia="Times New Roman"/>
                <w:lang w:val="en-GB"/>
              </w:rPr>
              <w:t xml:space="preserve"> § 18.4 shall </w:t>
            </w:r>
            <w:r w:rsidRPr="0099584A">
              <w:rPr>
                <w:rFonts w:eastAsia="Times New Roman"/>
                <w:u w:val="single"/>
                <w:lang w:val="en-GB"/>
              </w:rPr>
              <w:t>not</w:t>
            </w:r>
            <w:r w:rsidRPr="0099584A">
              <w:rPr>
                <w:rFonts w:eastAsia="Times New Roman"/>
                <w:lang w:val="en-GB"/>
              </w:rPr>
              <w:t xml:space="preserve"> apply to Seller</w:t>
            </w:r>
          </w:p>
        </w:tc>
        <w:tc>
          <w:tcPr>
            <w:tcW w:w="4795" w:type="dxa"/>
          </w:tcPr>
          <w:p w14:paraId="1D950515" w14:textId="77777777" w:rsidR="00CD11FD" w:rsidRPr="007E3289" w:rsidRDefault="00CD11FD" w:rsidP="008470F3">
            <w:pPr>
              <w:pStyle w:val="Tekst0"/>
            </w:pPr>
            <w:r w:rsidRPr="007E3289">
              <w:t>[ ] § 18.4 ma zastosowanie do Sprzedającego, zaś Zdarzeniem Skutkującym Wcześniejszym Rozwiązaniem jest: [</w:t>
            </w:r>
            <w:r w:rsidRPr="007E3289">
              <w:rPr>
                <w:i/>
              </w:rPr>
              <w:t>proszę podać datę i godzinę</w:t>
            </w:r>
            <w:r w:rsidRPr="007E3289">
              <w:t>] _______________,</w:t>
            </w:r>
            <w:r w:rsidRPr="007E3289">
              <w:br/>
            </w:r>
            <w:r w:rsidRPr="007E3289">
              <w:rPr>
                <w:b/>
                <w:i/>
              </w:rPr>
              <w:t>w przeciwnym razie</w:t>
            </w:r>
            <w:r w:rsidRPr="007E3289">
              <w:t xml:space="preserve"> § 18.4 </w:t>
            </w:r>
            <w:r w:rsidRPr="007E3289">
              <w:rPr>
                <w:u w:val="single"/>
              </w:rPr>
              <w:t>nie</w:t>
            </w:r>
            <w:r w:rsidRPr="007E3289">
              <w:t xml:space="preserve"> stosuje się do Sprzedającego</w:t>
            </w:r>
          </w:p>
        </w:tc>
      </w:tr>
      <w:tr w:rsidR="00CD11FD" w:rsidRPr="0007481B" w14:paraId="143E3BC5" w14:textId="77777777" w:rsidTr="008470F3">
        <w:tc>
          <w:tcPr>
            <w:tcW w:w="4794" w:type="dxa"/>
          </w:tcPr>
          <w:p w14:paraId="44F11183" w14:textId="77777777" w:rsidR="00CD11FD" w:rsidRPr="0099584A" w:rsidRDefault="00CD11FD" w:rsidP="008470F3">
            <w:pPr>
              <w:pStyle w:val="Tekst0"/>
              <w:rPr>
                <w:rFonts w:eastAsia="Bookman Old Style"/>
                <w:lang w:val="en-GB"/>
              </w:rPr>
            </w:pPr>
            <w:r w:rsidRPr="0099584A">
              <w:rPr>
                <w:lang w:val="en-GB"/>
              </w:rPr>
              <w:t>[ ] § 18.4 shall apply to Buyer, with the Early Termination Event being:</w:t>
            </w:r>
            <w:r w:rsidR="00326D76" w:rsidRPr="0099584A">
              <w:rPr>
                <w:lang w:val="en-GB"/>
              </w:rPr>
              <w:t xml:space="preserve"> </w:t>
            </w:r>
            <w:r w:rsidRPr="0099584A">
              <w:rPr>
                <w:i/>
                <w:lang w:val="en-GB"/>
              </w:rPr>
              <w:t xml:space="preserve">[specify date and time] </w:t>
            </w:r>
            <w:r w:rsidRPr="0099584A">
              <w:rPr>
                <w:rFonts w:eastAsia="Bookman Old Style"/>
                <w:lang w:val="en-GB"/>
              </w:rPr>
              <w:t>;</w:t>
            </w:r>
            <w:r w:rsidRPr="0099584A">
              <w:rPr>
                <w:i/>
                <w:lang w:val="en-GB"/>
              </w:rPr>
              <w:t xml:space="preserve"> _____________________,</w:t>
            </w:r>
            <w:r w:rsidRPr="0099584A">
              <w:rPr>
                <w:b/>
                <w:i/>
                <w:lang w:val="en-GB"/>
              </w:rPr>
              <w:t xml:space="preserve"> otherwise</w:t>
            </w:r>
            <w:r w:rsidRPr="0099584A">
              <w:rPr>
                <w:lang w:val="en-GB"/>
              </w:rPr>
              <w:t xml:space="preserve"> § 18.4 shall </w:t>
            </w:r>
            <w:r w:rsidRPr="0099584A">
              <w:rPr>
                <w:u w:val="single"/>
                <w:lang w:val="en-GB"/>
              </w:rPr>
              <w:t>not</w:t>
            </w:r>
            <w:r w:rsidRPr="0099584A">
              <w:rPr>
                <w:lang w:val="en-GB"/>
              </w:rPr>
              <w:t xml:space="preserve"> apply to Buyer</w:t>
            </w:r>
          </w:p>
        </w:tc>
        <w:tc>
          <w:tcPr>
            <w:tcW w:w="4795" w:type="dxa"/>
          </w:tcPr>
          <w:p w14:paraId="6F39B769" w14:textId="77777777" w:rsidR="00CD11FD" w:rsidRPr="007E3289" w:rsidRDefault="00CD11FD" w:rsidP="008470F3">
            <w:pPr>
              <w:pStyle w:val="Tekst0"/>
            </w:pPr>
            <w:r w:rsidRPr="007E3289">
              <w:t xml:space="preserve">[ ] § 18.4 ma zastosowanie do Kupującego, zaś Zdarzeniem Skutkującym </w:t>
            </w:r>
            <w:r w:rsidRPr="00E17EC2">
              <w:t>Wcześniejszym</w:t>
            </w:r>
            <w:r w:rsidRPr="007E3289">
              <w:t xml:space="preserve"> Rozwiązaniem jest: [</w:t>
            </w:r>
            <w:r w:rsidRPr="007E3289">
              <w:rPr>
                <w:i/>
              </w:rPr>
              <w:t>proszę podać datę i godzinę</w:t>
            </w:r>
            <w:r w:rsidRPr="007E3289">
              <w:t>] _______________,</w:t>
            </w:r>
            <w:r w:rsidR="00E17EC2">
              <w:t xml:space="preserve"> </w:t>
            </w:r>
            <w:r w:rsidRPr="007E3289">
              <w:rPr>
                <w:b/>
                <w:i/>
              </w:rPr>
              <w:t>w przeciwnym razie</w:t>
            </w:r>
            <w:r w:rsidRPr="007E3289">
              <w:t xml:space="preserve"> § 18.4 </w:t>
            </w:r>
            <w:r w:rsidRPr="007E3289">
              <w:rPr>
                <w:u w:val="single"/>
              </w:rPr>
              <w:t>nie</w:t>
            </w:r>
            <w:r w:rsidRPr="007E3289">
              <w:t xml:space="preserve"> stosuje się do Kupującego</w:t>
            </w:r>
          </w:p>
        </w:tc>
      </w:tr>
      <w:tr w:rsidR="00CD11FD" w:rsidRPr="0007481B" w14:paraId="40202815" w14:textId="77777777" w:rsidTr="008470F3">
        <w:tc>
          <w:tcPr>
            <w:tcW w:w="4794" w:type="dxa"/>
          </w:tcPr>
          <w:p w14:paraId="3287BB86" w14:textId="77777777" w:rsidR="00CD11FD" w:rsidRPr="0099584A" w:rsidRDefault="00CD11FD" w:rsidP="008470F3">
            <w:pPr>
              <w:pStyle w:val="Tekst0"/>
              <w:rPr>
                <w:b/>
                <w:bCs/>
                <w:lang w:val="en-GB"/>
              </w:rPr>
            </w:pPr>
            <w:r w:rsidRPr="0099584A">
              <w:rPr>
                <w:b/>
                <w:bCs/>
                <w:lang w:val="en-GB"/>
              </w:rPr>
              <w:t>§ 18.5(b)(iv) Winding-up/lnsolvency/Attachment:</w:t>
            </w:r>
          </w:p>
        </w:tc>
        <w:tc>
          <w:tcPr>
            <w:tcW w:w="4795" w:type="dxa"/>
          </w:tcPr>
          <w:p w14:paraId="1C31DE0C" w14:textId="77777777" w:rsidR="00CD11FD" w:rsidRPr="00E17EC2" w:rsidRDefault="00CD11FD" w:rsidP="008470F3">
            <w:pPr>
              <w:pStyle w:val="Tekst0"/>
              <w:rPr>
                <w:b/>
                <w:bCs/>
              </w:rPr>
            </w:pPr>
            <w:bookmarkStart w:id="22" w:name="bookmark33"/>
            <w:r w:rsidRPr="00E17EC2">
              <w:rPr>
                <w:b/>
                <w:bCs/>
              </w:rPr>
              <w:t>§ 18.5(b)(iv) Rozwiązanie/Upadłość/Zajęcie majątku:</w:t>
            </w:r>
            <w:bookmarkEnd w:id="22"/>
          </w:p>
        </w:tc>
      </w:tr>
      <w:tr w:rsidR="00CD11FD" w:rsidRPr="0007481B" w14:paraId="4EB08EDD" w14:textId="77777777" w:rsidTr="008470F3">
        <w:tc>
          <w:tcPr>
            <w:tcW w:w="4794" w:type="dxa"/>
          </w:tcPr>
          <w:p w14:paraId="2CAE9089" w14:textId="77777777" w:rsidR="00CD11FD" w:rsidRPr="0099584A" w:rsidRDefault="00CD11FD" w:rsidP="008470F3">
            <w:pPr>
              <w:pStyle w:val="Tekst0"/>
              <w:rPr>
                <w:rFonts w:eastAsia="Bookman Old Style"/>
                <w:b/>
                <w:u w:val="single"/>
                <w:lang w:val="en-GB"/>
              </w:rPr>
            </w:pPr>
            <w:r w:rsidRPr="0099584A">
              <w:rPr>
                <w:lang w:val="en-GB"/>
              </w:rPr>
              <w:t>[ ] § 18.5(b)(iv) shall apply and the applicable time period is within</w:t>
            </w:r>
            <w:r w:rsidR="00E17EC2" w:rsidRPr="0099584A">
              <w:rPr>
                <w:lang w:val="en-GB"/>
              </w:rPr>
              <w:t xml:space="preserve"> </w:t>
            </w:r>
            <w:r w:rsidR="00326D76" w:rsidRPr="0099584A">
              <w:rPr>
                <w:lang w:val="en-GB"/>
              </w:rPr>
              <w:t xml:space="preserve">________________________ </w:t>
            </w:r>
            <w:r w:rsidRPr="0099584A">
              <w:rPr>
                <w:lang w:val="en-GB"/>
              </w:rPr>
              <w:t>days</w:t>
            </w:r>
            <w:r w:rsidRPr="0099584A">
              <w:rPr>
                <w:rFonts w:eastAsia="Bookman Old Style"/>
                <w:lang w:val="en-GB"/>
              </w:rPr>
              <w:t>;</w:t>
            </w:r>
            <w:r w:rsidR="00E17EC2" w:rsidRPr="0099584A">
              <w:rPr>
                <w:rFonts w:eastAsia="Bookman Old Style"/>
                <w:lang w:val="en-GB"/>
              </w:rPr>
              <w:t xml:space="preserve"> </w:t>
            </w:r>
            <w:r w:rsidRPr="0099584A">
              <w:rPr>
                <w:b/>
                <w:bCs/>
                <w:lang w:val="en-GB"/>
              </w:rPr>
              <w:t>otherwise</w:t>
            </w:r>
            <w:r w:rsidRPr="0099584A">
              <w:rPr>
                <w:lang w:val="en-GB"/>
              </w:rPr>
              <w:t xml:space="preserve"> § 18.5(b)(iv) shall </w:t>
            </w:r>
            <w:r w:rsidRPr="0099584A">
              <w:rPr>
                <w:u w:val="single"/>
                <w:lang w:val="en-GB"/>
              </w:rPr>
              <w:t>not</w:t>
            </w:r>
            <w:r w:rsidRPr="0099584A">
              <w:rPr>
                <w:lang w:val="en-GB"/>
              </w:rPr>
              <w:t xml:space="preserve"> apply</w:t>
            </w:r>
          </w:p>
        </w:tc>
        <w:tc>
          <w:tcPr>
            <w:tcW w:w="4795" w:type="dxa"/>
          </w:tcPr>
          <w:p w14:paraId="3FEBA89E" w14:textId="77777777" w:rsidR="00CD11FD" w:rsidRPr="007E3289" w:rsidRDefault="00CD11FD" w:rsidP="008470F3">
            <w:pPr>
              <w:pStyle w:val="Tekst0"/>
            </w:pPr>
            <w:r w:rsidRPr="007E3289">
              <w:t>[ ] § 18.5(b)(iv) stosuje się i właściwy terminy to ________________________ _dni,</w:t>
            </w:r>
            <w:r w:rsidR="00E17EC2">
              <w:t xml:space="preserve"> </w:t>
            </w:r>
            <w:r w:rsidRPr="007E3289">
              <w:rPr>
                <w:b/>
                <w:i/>
              </w:rPr>
              <w:t>w przeciwnym razie</w:t>
            </w:r>
            <w:r w:rsidRPr="007E3289">
              <w:t xml:space="preserve"> § 18.5(b)(iv) </w:t>
            </w:r>
            <w:r w:rsidRPr="007E3289">
              <w:rPr>
                <w:u w:val="single"/>
              </w:rPr>
              <w:t>nie</w:t>
            </w:r>
            <w:r w:rsidRPr="007E3289">
              <w:t xml:space="preserve"> stosuje się</w:t>
            </w:r>
          </w:p>
        </w:tc>
      </w:tr>
      <w:tr w:rsidR="00CD11FD" w:rsidRPr="0007481B" w14:paraId="2A511EC8" w14:textId="77777777" w:rsidTr="008470F3">
        <w:tc>
          <w:tcPr>
            <w:tcW w:w="4794" w:type="dxa"/>
          </w:tcPr>
          <w:p w14:paraId="6665897A" w14:textId="77777777" w:rsidR="00CD11FD" w:rsidRPr="0099584A" w:rsidRDefault="00CD11FD" w:rsidP="008470F3">
            <w:pPr>
              <w:pStyle w:val="Tekst0"/>
              <w:rPr>
                <w:b/>
                <w:bCs/>
                <w:lang w:val="en-GB"/>
              </w:rPr>
            </w:pPr>
            <w:r w:rsidRPr="0099584A">
              <w:rPr>
                <w:b/>
                <w:bCs/>
                <w:lang w:val="en-GB"/>
              </w:rPr>
              <w:t>§ 18.5(c) Failure to Deliver or Accept:</w:t>
            </w:r>
          </w:p>
        </w:tc>
        <w:tc>
          <w:tcPr>
            <w:tcW w:w="4795" w:type="dxa"/>
          </w:tcPr>
          <w:p w14:paraId="6057FB50" w14:textId="77777777" w:rsidR="00CD11FD" w:rsidRPr="00E17EC2" w:rsidRDefault="00CD11FD" w:rsidP="008470F3">
            <w:pPr>
              <w:pStyle w:val="Tekst0"/>
              <w:rPr>
                <w:b/>
                <w:bCs/>
              </w:rPr>
            </w:pPr>
            <w:r w:rsidRPr="00E17EC2">
              <w:rPr>
                <w:b/>
                <w:bCs/>
              </w:rPr>
              <w:t>§ 18.5(c) Brak Dostawy lub odbioru:</w:t>
            </w:r>
          </w:p>
        </w:tc>
      </w:tr>
      <w:tr w:rsidR="00CD11FD" w:rsidRPr="0007481B" w14:paraId="6EBBD46E" w14:textId="77777777" w:rsidTr="008470F3">
        <w:tc>
          <w:tcPr>
            <w:tcW w:w="4794" w:type="dxa"/>
          </w:tcPr>
          <w:p w14:paraId="051695A8" w14:textId="77777777" w:rsidR="00CD11FD" w:rsidRPr="0099584A" w:rsidRDefault="00CD11FD" w:rsidP="008470F3">
            <w:pPr>
              <w:pStyle w:val="Tekst0"/>
              <w:rPr>
                <w:lang w:val="en-GB"/>
              </w:rPr>
            </w:pPr>
            <w:r w:rsidRPr="0099584A">
              <w:rPr>
                <w:lang w:val="en-GB"/>
              </w:rPr>
              <w:t>[ ] § 18.5(c) shall apply to electricity</w:t>
            </w:r>
            <w:r w:rsidRPr="0099584A">
              <w:rPr>
                <w:rFonts w:eastAsia="Bookman Old Style"/>
                <w:lang w:val="en-GB"/>
              </w:rPr>
              <w:t>;</w:t>
            </w:r>
            <w:r w:rsidR="00326D76" w:rsidRPr="0099584A">
              <w:rPr>
                <w:rFonts w:eastAsia="Bookman Old Style"/>
                <w:lang w:val="en-GB"/>
              </w:rPr>
              <w:t xml:space="preserve"> </w:t>
            </w:r>
            <w:r w:rsidRPr="0099584A">
              <w:rPr>
                <w:b/>
                <w:i/>
                <w:lang w:val="en-GB"/>
              </w:rPr>
              <w:t>otherwise</w:t>
            </w:r>
            <w:r w:rsidRPr="0099584A">
              <w:rPr>
                <w:lang w:val="en-GB"/>
              </w:rPr>
              <w:t xml:space="preserve"> § 18.5(c) shall </w:t>
            </w:r>
            <w:r w:rsidRPr="0099584A">
              <w:rPr>
                <w:u w:val="single"/>
                <w:lang w:val="en-GB"/>
              </w:rPr>
              <w:t>not</w:t>
            </w:r>
            <w:r w:rsidRPr="0099584A">
              <w:rPr>
                <w:lang w:val="en-GB"/>
              </w:rPr>
              <w:t xml:space="preserve"> apply to electricity</w:t>
            </w:r>
          </w:p>
        </w:tc>
        <w:tc>
          <w:tcPr>
            <w:tcW w:w="4795" w:type="dxa"/>
          </w:tcPr>
          <w:p w14:paraId="4E780DF2" w14:textId="77777777" w:rsidR="00CD11FD" w:rsidRPr="007E3289" w:rsidRDefault="00CD11FD" w:rsidP="008470F3">
            <w:pPr>
              <w:pStyle w:val="Tekst0"/>
            </w:pPr>
            <w:r w:rsidRPr="007E3289">
              <w:t>[ ] § 18.5(c) ma zastosowanie do energii elektrycznej,</w:t>
            </w:r>
            <w:r w:rsidR="00E17EC2">
              <w:t xml:space="preserve"> </w:t>
            </w:r>
            <w:r w:rsidRPr="007E3289">
              <w:rPr>
                <w:b/>
                <w:i/>
              </w:rPr>
              <w:t xml:space="preserve">w przeciwnym </w:t>
            </w:r>
            <w:r w:rsidRPr="00E17EC2">
              <w:t>razie</w:t>
            </w:r>
            <w:r w:rsidRPr="007E3289">
              <w:t xml:space="preserve"> § 18.5(c) </w:t>
            </w:r>
            <w:r w:rsidRPr="007E3289">
              <w:rPr>
                <w:u w:val="single"/>
              </w:rPr>
              <w:t>nie</w:t>
            </w:r>
            <w:r w:rsidRPr="007E3289">
              <w:t xml:space="preserve"> stosuje się to energii elektrycznej</w:t>
            </w:r>
          </w:p>
        </w:tc>
      </w:tr>
      <w:tr w:rsidR="00CD11FD" w:rsidRPr="0007481B" w14:paraId="66775EF4" w14:textId="77777777" w:rsidTr="008470F3">
        <w:tc>
          <w:tcPr>
            <w:tcW w:w="4794" w:type="dxa"/>
          </w:tcPr>
          <w:p w14:paraId="36D15FCC" w14:textId="77777777" w:rsidR="00CD11FD" w:rsidRPr="0099584A" w:rsidRDefault="00CD11FD" w:rsidP="008470F3">
            <w:pPr>
              <w:pStyle w:val="Tekst0"/>
              <w:rPr>
                <w:lang w:val="en-GB"/>
              </w:rPr>
            </w:pPr>
            <w:r w:rsidRPr="0099584A">
              <w:rPr>
                <w:lang w:val="en-GB"/>
              </w:rPr>
              <w:t>[</w:t>
            </w:r>
            <w:r w:rsidR="00326D76" w:rsidRPr="0099584A">
              <w:rPr>
                <w:lang w:val="en-GB"/>
              </w:rPr>
              <w:t xml:space="preserve"> </w:t>
            </w:r>
            <w:r w:rsidRPr="0099584A">
              <w:rPr>
                <w:lang w:val="en-GB"/>
              </w:rPr>
              <w:t>] § 18.5(c) shall apply to Certificates</w:t>
            </w:r>
            <w:r w:rsidRPr="0099584A">
              <w:rPr>
                <w:rFonts w:eastAsia="Bookman Old Style"/>
                <w:lang w:val="en-GB"/>
              </w:rPr>
              <w:t>;</w:t>
            </w:r>
            <w:r w:rsidR="00326D76" w:rsidRPr="0099584A">
              <w:rPr>
                <w:rFonts w:eastAsia="Bookman Old Style"/>
                <w:lang w:val="en-GB"/>
              </w:rPr>
              <w:t xml:space="preserve"> </w:t>
            </w:r>
            <w:r w:rsidRPr="0099584A">
              <w:rPr>
                <w:b/>
                <w:i/>
                <w:lang w:val="en-GB"/>
              </w:rPr>
              <w:t>otherwise</w:t>
            </w:r>
            <w:r w:rsidRPr="0099584A">
              <w:rPr>
                <w:lang w:val="en-GB"/>
              </w:rPr>
              <w:t xml:space="preserve"> § 18.5(c) shall </w:t>
            </w:r>
            <w:r w:rsidRPr="0099584A">
              <w:rPr>
                <w:u w:val="single"/>
                <w:lang w:val="en-GB"/>
              </w:rPr>
              <w:t>not</w:t>
            </w:r>
            <w:r w:rsidRPr="0099584A">
              <w:rPr>
                <w:lang w:val="en-GB"/>
              </w:rPr>
              <w:t xml:space="preserve"> apply to Certificates</w:t>
            </w:r>
          </w:p>
        </w:tc>
        <w:tc>
          <w:tcPr>
            <w:tcW w:w="4795" w:type="dxa"/>
          </w:tcPr>
          <w:p w14:paraId="1954D4E0" w14:textId="77777777" w:rsidR="00CD11FD" w:rsidRPr="007E3289" w:rsidRDefault="00CD11FD" w:rsidP="008470F3">
            <w:pPr>
              <w:pStyle w:val="Tekst0"/>
            </w:pPr>
            <w:r w:rsidRPr="007E3289">
              <w:t>[ ] § 18.5(c) ma zastosowanie do Certyfikatów,</w:t>
            </w:r>
            <w:r w:rsidR="00E17EC2">
              <w:t xml:space="preserve"> </w:t>
            </w:r>
            <w:r w:rsidRPr="007E3289">
              <w:rPr>
                <w:b/>
                <w:i/>
              </w:rPr>
              <w:t>w przeciwnym razie</w:t>
            </w:r>
            <w:r w:rsidRPr="007E3289">
              <w:t xml:space="preserve"> § 18.5(c) </w:t>
            </w:r>
            <w:r w:rsidRPr="007E3289">
              <w:rPr>
                <w:u w:val="single"/>
              </w:rPr>
              <w:t>nie</w:t>
            </w:r>
            <w:r w:rsidRPr="007E3289">
              <w:t xml:space="preserve"> stosuje się to Certyfikatów</w:t>
            </w:r>
          </w:p>
        </w:tc>
      </w:tr>
      <w:tr w:rsidR="00CD11FD" w:rsidRPr="0007481B" w14:paraId="180A63AD" w14:textId="77777777" w:rsidTr="008470F3">
        <w:tc>
          <w:tcPr>
            <w:tcW w:w="4794" w:type="dxa"/>
          </w:tcPr>
          <w:p w14:paraId="0C829EB8" w14:textId="77777777" w:rsidR="00CD11FD" w:rsidRPr="00E17EC2" w:rsidRDefault="00CD11FD" w:rsidP="008470F3">
            <w:pPr>
              <w:pStyle w:val="Tekst0"/>
              <w:rPr>
                <w:b/>
                <w:bCs/>
              </w:rPr>
            </w:pPr>
            <w:r w:rsidRPr="00E17EC2">
              <w:rPr>
                <w:b/>
                <w:bCs/>
              </w:rPr>
              <w:t>§ 18.5(f) Other Material Reasons:</w:t>
            </w:r>
          </w:p>
        </w:tc>
        <w:tc>
          <w:tcPr>
            <w:tcW w:w="4795" w:type="dxa"/>
          </w:tcPr>
          <w:p w14:paraId="0A0FB7CA" w14:textId="77777777" w:rsidR="00CD11FD" w:rsidRPr="00E17EC2" w:rsidRDefault="00CD11FD" w:rsidP="008470F3">
            <w:pPr>
              <w:pStyle w:val="Tekst0"/>
              <w:rPr>
                <w:b/>
                <w:bCs/>
              </w:rPr>
            </w:pPr>
            <w:bookmarkStart w:id="23" w:name="bookmark34"/>
            <w:r w:rsidRPr="00E17EC2">
              <w:rPr>
                <w:b/>
                <w:bCs/>
              </w:rPr>
              <w:t>§ 18.5(f) Inne Istotne Przyczyny:</w:t>
            </w:r>
            <w:bookmarkEnd w:id="23"/>
          </w:p>
        </w:tc>
      </w:tr>
      <w:tr w:rsidR="00CD11FD" w:rsidRPr="0007481B" w14:paraId="7ED5B319" w14:textId="77777777" w:rsidTr="008470F3">
        <w:tc>
          <w:tcPr>
            <w:tcW w:w="4794" w:type="dxa"/>
          </w:tcPr>
          <w:p w14:paraId="619EAC87" w14:textId="77777777" w:rsidR="00CD11FD" w:rsidRPr="0099584A" w:rsidRDefault="00CD11FD" w:rsidP="008470F3">
            <w:pPr>
              <w:pStyle w:val="Tekst0"/>
              <w:rPr>
                <w:lang w:val="en-GB"/>
              </w:rPr>
            </w:pPr>
            <w:r w:rsidRPr="0099584A">
              <w:rPr>
                <w:lang w:val="en-GB"/>
              </w:rPr>
              <w:t xml:space="preserve">[ ] The following additional Material Reason(s) shall apply to the Seller: </w:t>
            </w:r>
          </w:p>
        </w:tc>
        <w:tc>
          <w:tcPr>
            <w:tcW w:w="4795" w:type="dxa"/>
          </w:tcPr>
          <w:p w14:paraId="1F4D983A" w14:textId="77777777" w:rsidR="00CD11FD" w:rsidRPr="00E17EC2" w:rsidRDefault="00CD11FD" w:rsidP="008470F3">
            <w:pPr>
              <w:pStyle w:val="Tekst0"/>
            </w:pPr>
            <w:r w:rsidRPr="00E17EC2">
              <w:t xml:space="preserve">[ ] W odniesieniu do Sprzedającego zastosowanie mają następujące dodatkowe Istotne Przyczyny: </w:t>
            </w:r>
          </w:p>
        </w:tc>
      </w:tr>
      <w:tr w:rsidR="00CD11FD" w:rsidRPr="0007481B" w14:paraId="2AC7D73D" w14:textId="77777777" w:rsidTr="008470F3">
        <w:tc>
          <w:tcPr>
            <w:tcW w:w="4794" w:type="dxa"/>
          </w:tcPr>
          <w:p w14:paraId="6744B19A" w14:textId="77777777" w:rsidR="00CD11FD" w:rsidRPr="0099584A" w:rsidRDefault="00E17EC2" w:rsidP="008470F3">
            <w:pPr>
              <w:pStyle w:val="Tekst0"/>
              <w:rPr>
                <w:lang w:val="en-GB"/>
              </w:rPr>
            </w:pPr>
            <w:r w:rsidRPr="0099584A">
              <w:rPr>
                <w:lang w:val="en-GB"/>
              </w:rPr>
              <w:t>________________</w:t>
            </w:r>
            <w:r w:rsidR="00CD11FD" w:rsidRPr="0099584A">
              <w:rPr>
                <w:rFonts w:eastAsia="Bookman Old Style"/>
                <w:lang w:val="en-GB"/>
              </w:rPr>
              <w:t>;</w:t>
            </w:r>
            <w:r w:rsidR="00CD11FD" w:rsidRPr="0099584A">
              <w:rPr>
                <w:rFonts w:eastAsia="Bookman Old Style"/>
                <w:b/>
                <w:i/>
                <w:lang w:val="en-GB"/>
              </w:rPr>
              <w:t xml:space="preserve"> otherwise</w:t>
            </w:r>
            <w:r w:rsidR="00CD11FD" w:rsidRPr="0099584A">
              <w:rPr>
                <w:rFonts w:eastAsia="Bookman Old Style"/>
                <w:lang w:val="en-GB"/>
              </w:rPr>
              <w:t xml:space="preserve"> the Material Reasons for </w:t>
            </w:r>
            <w:r w:rsidR="00CD11FD" w:rsidRPr="0099584A">
              <w:rPr>
                <w:lang w:val="en-GB"/>
              </w:rPr>
              <w:t>Seller shall be limited to those stated in § 18.5</w:t>
            </w:r>
          </w:p>
        </w:tc>
        <w:tc>
          <w:tcPr>
            <w:tcW w:w="4795" w:type="dxa"/>
          </w:tcPr>
          <w:p w14:paraId="515E53F6" w14:textId="77777777" w:rsidR="00CD11FD" w:rsidRPr="007E3289" w:rsidRDefault="00CD11FD" w:rsidP="008470F3">
            <w:pPr>
              <w:pStyle w:val="Tekst0"/>
            </w:pPr>
            <w:r w:rsidRPr="007E3289">
              <w:t>________________</w:t>
            </w:r>
            <w:r>
              <w:t>;</w:t>
            </w:r>
            <w:r w:rsidR="00E17EC2">
              <w:t xml:space="preserve"> </w:t>
            </w:r>
            <w:r w:rsidRPr="007E3289">
              <w:rPr>
                <w:b/>
                <w:i/>
              </w:rPr>
              <w:t>w przeciwnym razie</w:t>
            </w:r>
            <w:r w:rsidRPr="007E3289">
              <w:t xml:space="preserve"> Istotne Przyczyny </w:t>
            </w:r>
            <w:r w:rsidRPr="00E17EC2">
              <w:t>odnoszące</w:t>
            </w:r>
            <w:r w:rsidRPr="007E3289">
              <w:t xml:space="preserve"> się do Sprzedającego będą ograniczone do tych, które określono w § 18.5</w:t>
            </w:r>
          </w:p>
        </w:tc>
      </w:tr>
      <w:tr w:rsidR="00CD11FD" w:rsidRPr="0007481B" w14:paraId="40A3D7C7" w14:textId="77777777" w:rsidTr="008470F3">
        <w:tc>
          <w:tcPr>
            <w:tcW w:w="4794" w:type="dxa"/>
          </w:tcPr>
          <w:p w14:paraId="4F9914F4" w14:textId="77777777" w:rsidR="00CD11FD" w:rsidRPr="0099584A" w:rsidRDefault="00CD11FD" w:rsidP="008470F3">
            <w:pPr>
              <w:pStyle w:val="Tekst0"/>
              <w:rPr>
                <w:lang w:val="en-GB"/>
              </w:rPr>
            </w:pPr>
            <w:r w:rsidRPr="0099584A">
              <w:rPr>
                <w:lang w:val="en-GB"/>
              </w:rPr>
              <w:t xml:space="preserve">[ ] The following additional Material Reason(s) shall apply to the Buyer: </w:t>
            </w:r>
          </w:p>
        </w:tc>
        <w:tc>
          <w:tcPr>
            <w:tcW w:w="4795" w:type="dxa"/>
          </w:tcPr>
          <w:p w14:paraId="3EC5ADA8" w14:textId="77777777" w:rsidR="00CD11FD" w:rsidRPr="00E17EC2" w:rsidRDefault="00CD11FD" w:rsidP="008470F3">
            <w:pPr>
              <w:pStyle w:val="Tekst0"/>
            </w:pPr>
            <w:r w:rsidRPr="00E17EC2">
              <w:t xml:space="preserve">[ ] W odniesieniu do Kupującego zastosowanie mają następujące dodatkowe Istotne Przyczyny: </w:t>
            </w:r>
          </w:p>
        </w:tc>
      </w:tr>
      <w:tr w:rsidR="00CD11FD" w:rsidRPr="0007481B" w14:paraId="34E1FD0F" w14:textId="77777777" w:rsidTr="008470F3">
        <w:tc>
          <w:tcPr>
            <w:tcW w:w="4794" w:type="dxa"/>
          </w:tcPr>
          <w:p w14:paraId="6899CDA6" w14:textId="77777777" w:rsidR="00CD11FD" w:rsidRPr="0099584A" w:rsidRDefault="00E17EC2" w:rsidP="008470F3">
            <w:pPr>
              <w:pStyle w:val="Tekst0"/>
              <w:rPr>
                <w:lang w:val="en-GB"/>
              </w:rPr>
            </w:pPr>
            <w:r w:rsidRPr="0099584A">
              <w:rPr>
                <w:lang w:val="en-GB"/>
              </w:rPr>
              <w:t>________________</w:t>
            </w:r>
            <w:r w:rsidR="00CD11FD" w:rsidRPr="0099584A">
              <w:rPr>
                <w:rFonts w:eastAsia="Bookman Old Style"/>
                <w:lang w:val="en-GB"/>
              </w:rPr>
              <w:t>;</w:t>
            </w:r>
            <w:r w:rsidR="00CD11FD" w:rsidRPr="0099584A">
              <w:rPr>
                <w:rFonts w:eastAsia="Bookman Old Style"/>
                <w:b/>
                <w:i/>
                <w:lang w:val="en-GB"/>
              </w:rPr>
              <w:t xml:space="preserve"> otherwise</w:t>
            </w:r>
            <w:r w:rsidR="00CD11FD" w:rsidRPr="0099584A">
              <w:rPr>
                <w:rFonts w:eastAsia="Bookman Old Style"/>
                <w:lang w:val="en-GB"/>
              </w:rPr>
              <w:t xml:space="preserve"> the Material Reasons for </w:t>
            </w:r>
            <w:r w:rsidR="00CD11FD" w:rsidRPr="0099584A">
              <w:rPr>
                <w:lang w:val="en-GB"/>
              </w:rPr>
              <w:t xml:space="preserve">Buyer shall be limited to those stated in </w:t>
            </w:r>
            <w:r w:rsidR="00CD11FD" w:rsidRPr="0099584A">
              <w:rPr>
                <w:lang w:val="en-GB"/>
              </w:rPr>
              <w:br/>
              <w:t>§ 18.5</w:t>
            </w:r>
          </w:p>
        </w:tc>
        <w:tc>
          <w:tcPr>
            <w:tcW w:w="4795" w:type="dxa"/>
          </w:tcPr>
          <w:p w14:paraId="6F7349C5" w14:textId="77777777" w:rsidR="00CD11FD" w:rsidRPr="007E3289" w:rsidRDefault="00E17EC2" w:rsidP="008470F3">
            <w:pPr>
              <w:pStyle w:val="Tekst0"/>
            </w:pPr>
            <w:r w:rsidRPr="007E3289">
              <w:t>________________</w:t>
            </w:r>
            <w:r>
              <w:t xml:space="preserve">, </w:t>
            </w:r>
            <w:r w:rsidR="00CD11FD" w:rsidRPr="007E3289">
              <w:rPr>
                <w:b/>
                <w:i/>
              </w:rPr>
              <w:t>w przeciwnym razie</w:t>
            </w:r>
            <w:r w:rsidR="00CD11FD" w:rsidRPr="007E3289">
              <w:t xml:space="preserve"> Istotne Przyczyny odnoszące się do Kupującego będą ograniczone do tych, które </w:t>
            </w:r>
            <w:r w:rsidR="00CD11FD" w:rsidRPr="00E17EC2">
              <w:t>określono</w:t>
            </w:r>
            <w:r w:rsidR="00CD11FD" w:rsidRPr="007E3289">
              <w:t xml:space="preserve"> w § 18.5</w:t>
            </w:r>
          </w:p>
        </w:tc>
      </w:tr>
      <w:tr w:rsidR="00CD11FD" w:rsidRPr="0007481B" w14:paraId="37D30458" w14:textId="77777777" w:rsidTr="008470F3">
        <w:tc>
          <w:tcPr>
            <w:tcW w:w="4794" w:type="dxa"/>
          </w:tcPr>
          <w:p w14:paraId="5CB5F0E7" w14:textId="77777777" w:rsidR="00CD11FD" w:rsidRPr="00E17EC2" w:rsidRDefault="00CD11FD" w:rsidP="008470F3">
            <w:pPr>
              <w:pStyle w:val="Tytu1"/>
              <w:jc w:val="center"/>
              <w:rPr>
                <w:rFonts w:eastAsia="Times New Roman"/>
                <w:vertAlign w:val="subscript"/>
              </w:rPr>
            </w:pPr>
            <w:r w:rsidRPr="00E17EC2">
              <w:t>§ 19</w:t>
            </w:r>
          </w:p>
        </w:tc>
        <w:tc>
          <w:tcPr>
            <w:tcW w:w="4795" w:type="dxa"/>
          </w:tcPr>
          <w:p w14:paraId="4AE7C08F" w14:textId="77777777" w:rsidR="00CD11FD" w:rsidRPr="00E17EC2" w:rsidRDefault="00CD11FD" w:rsidP="008470F3">
            <w:pPr>
              <w:pStyle w:val="Tytu1"/>
              <w:jc w:val="center"/>
              <w:rPr>
                <w:bCs/>
              </w:rPr>
            </w:pPr>
            <w:bookmarkStart w:id="24" w:name="bookmark35"/>
            <w:r w:rsidRPr="00E17EC2">
              <w:rPr>
                <w:bCs/>
              </w:rPr>
              <w:t>§ 19</w:t>
            </w:r>
            <w:bookmarkEnd w:id="24"/>
          </w:p>
        </w:tc>
      </w:tr>
      <w:tr w:rsidR="00CD11FD" w:rsidRPr="0007481B" w14:paraId="1729C939" w14:textId="77777777" w:rsidTr="008470F3">
        <w:tc>
          <w:tcPr>
            <w:tcW w:w="4794" w:type="dxa"/>
          </w:tcPr>
          <w:p w14:paraId="355A6801" w14:textId="77777777" w:rsidR="00CD11FD" w:rsidRPr="0099584A" w:rsidRDefault="00CD11FD" w:rsidP="008470F3">
            <w:pPr>
              <w:pStyle w:val="Tytu1"/>
              <w:jc w:val="center"/>
              <w:rPr>
                <w:rFonts w:eastAsia="Times New Roman"/>
                <w:lang w:val="en-GB"/>
              </w:rPr>
            </w:pPr>
            <w:r w:rsidRPr="0099584A">
              <w:rPr>
                <w:rFonts w:eastAsia="Times New Roman"/>
                <w:lang w:val="en-GB"/>
              </w:rPr>
              <w:t>Calculation of the Termination Amount</w:t>
            </w:r>
          </w:p>
        </w:tc>
        <w:tc>
          <w:tcPr>
            <w:tcW w:w="4795" w:type="dxa"/>
          </w:tcPr>
          <w:p w14:paraId="6854C581" w14:textId="77777777" w:rsidR="00CD11FD" w:rsidRPr="00E17EC2" w:rsidRDefault="00CD11FD" w:rsidP="008470F3">
            <w:pPr>
              <w:pStyle w:val="Tytu1"/>
              <w:jc w:val="center"/>
              <w:rPr>
                <w:bCs/>
              </w:rPr>
            </w:pPr>
            <w:r w:rsidRPr="00E17EC2">
              <w:rPr>
                <w:bCs/>
              </w:rPr>
              <w:t>Obliczenie Kwoty Płatnej przy Rozwiązaniu</w:t>
            </w:r>
          </w:p>
        </w:tc>
      </w:tr>
      <w:tr w:rsidR="00CD11FD" w:rsidRPr="0007481B" w14:paraId="7BFA63DD" w14:textId="77777777" w:rsidTr="008470F3">
        <w:tc>
          <w:tcPr>
            <w:tcW w:w="4794" w:type="dxa"/>
          </w:tcPr>
          <w:p w14:paraId="39193DA4" w14:textId="77777777" w:rsidR="00CD11FD" w:rsidRPr="00BF5E89" w:rsidRDefault="00CD11FD" w:rsidP="00BF5E89">
            <w:pPr>
              <w:pStyle w:val="Tekst0"/>
              <w:rPr>
                <w:b/>
                <w:bCs/>
              </w:rPr>
            </w:pPr>
            <w:r w:rsidRPr="00BF5E89">
              <w:rPr>
                <w:b/>
                <w:bCs/>
              </w:rPr>
              <w:t>§ 19.1 Termination Amount:</w:t>
            </w:r>
          </w:p>
        </w:tc>
        <w:tc>
          <w:tcPr>
            <w:tcW w:w="4795" w:type="dxa"/>
          </w:tcPr>
          <w:p w14:paraId="185E7D52" w14:textId="77777777" w:rsidR="00CD11FD" w:rsidRPr="00BF5E89" w:rsidRDefault="00CD11FD" w:rsidP="00BF5E89">
            <w:pPr>
              <w:pStyle w:val="Tekst0"/>
              <w:rPr>
                <w:b/>
                <w:bCs/>
              </w:rPr>
            </w:pPr>
            <w:r w:rsidRPr="00BF5E89">
              <w:rPr>
                <w:b/>
                <w:bCs/>
              </w:rPr>
              <w:t>§ 19.1 do § 19.4 Kwota Płatna przy Rozwiązaniu:</w:t>
            </w:r>
          </w:p>
        </w:tc>
      </w:tr>
      <w:tr w:rsidR="00CD11FD" w:rsidRPr="0007481B" w14:paraId="727E142E" w14:textId="77777777" w:rsidTr="008470F3">
        <w:tc>
          <w:tcPr>
            <w:tcW w:w="4794" w:type="dxa"/>
          </w:tcPr>
          <w:p w14:paraId="4FD61483" w14:textId="77777777" w:rsidR="00CD11FD" w:rsidRPr="0099584A" w:rsidRDefault="00CD11FD" w:rsidP="008470F3">
            <w:pPr>
              <w:pStyle w:val="Tekst0"/>
              <w:rPr>
                <w:b/>
                <w:lang w:val="en-GB"/>
              </w:rPr>
            </w:pPr>
            <w:r w:rsidRPr="0099584A">
              <w:rPr>
                <w:lang w:val="en-GB"/>
              </w:rPr>
              <w:t xml:space="preserve">Where the Buyer is the Terminating Party, the following shall apply to the Buyer: </w:t>
            </w:r>
            <w:r w:rsidRPr="0099584A">
              <w:rPr>
                <w:i/>
                <w:lang w:val="en-GB"/>
              </w:rPr>
              <w:t>[specify one option]</w:t>
            </w:r>
            <w:r w:rsidRPr="0099584A">
              <w:rPr>
                <w:lang w:val="en-GB"/>
              </w:rPr>
              <w:br/>
            </w:r>
          </w:p>
        </w:tc>
        <w:tc>
          <w:tcPr>
            <w:tcW w:w="4795" w:type="dxa"/>
          </w:tcPr>
          <w:p w14:paraId="62DDCFE9" w14:textId="77777777" w:rsidR="00CD11FD" w:rsidRPr="007E3289" w:rsidRDefault="00CD11FD" w:rsidP="008470F3">
            <w:pPr>
              <w:pStyle w:val="Tekst0"/>
            </w:pPr>
            <w:r w:rsidRPr="007E3289">
              <w:t>Jeśli Stroną Rozwiązującą Umowę jest Kupujący, do Kupującego zastosowanie mają następujące postanowienia: [</w:t>
            </w:r>
            <w:r w:rsidRPr="007E3289">
              <w:rPr>
                <w:i/>
              </w:rPr>
              <w:t xml:space="preserve">proszę </w:t>
            </w:r>
            <w:r w:rsidRPr="00E17EC2">
              <w:t>wybrać</w:t>
            </w:r>
            <w:r w:rsidRPr="007E3289">
              <w:rPr>
                <w:i/>
              </w:rPr>
              <w:t xml:space="preserve"> jedną opcję</w:t>
            </w:r>
            <w:r w:rsidRPr="007E3289">
              <w:t>]</w:t>
            </w:r>
            <w:r w:rsidR="00E17EC2">
              <w:t xml:space="preserve"> </w:t>
            </w:r>
          </w:p>
        </w:tc>
      </w:tr>
      <w:tr w:rsidR="00E17EC2" w:rsidRPr="0007481B" w14:paraId="365ECE8E" w14:textId="77777777" w:rsidTr="008470F3">
        <w:tc>
          <w:tcPr>
            <w:tcW w:w="4794" w:type="dxa"/>
          </w:tcPr>
          <w:p w14:paraId="69D9102F" w14:textId="77777777" w:rsidR="00E17EC2" w:rsidRPr="00277633" w:rsidRDefault="00E17EC2" w:rsidP="00BF5E89">
            <w:pPr>
              <w:pStyle w:val="Tekst0"/>
              <w:rPr>
                <w:lang w:val="en-GB"/>
              </w:rPr>
            </w:pPr>
            <w:r w:rsidRPr="0099584A">
              <w:rPr>
                <w:lang w:val="en-GB"/>
              </w:rPr>
              <w:t>[ ] § 19.2 (Mark-to-Market Termination Amount); or</w:t>
            </w:r>
            <w:r w:rsidRPr="0099584A">
              <w:rPr>
                <w:lang w:val="en-GB"/>
              </w:rPr>
              <w:br/>
            </w:r>
          </w:p>
        </w:tc>
        <w:tc>
          <w:tcPr>
            <w:tcW w:w="4795" w:type="dxa"/>
          </w:tcPr>
          <w:p w14:paraId="474ED56F" w14:textId="77777777" w:rsidR="00E17EC2" w:rsidRPr="007E3289" w:rsidRDefault="00E17EC2" w:rsidP="00BF5E89">
            <w:pPr>
              <w:pStyle w:val="Tekst0"/>
            </w:pPr>
            <w:r w:rsidRPr="007E3289">
              <w:t>[</w:t>
            </w:r>
            <w:r w:rsidR="00326D76">
              <w:t xml:space="preserve"> </w:t>
            </w:r>
            <w:r w:rsidRPr="007E3289">
              <w:t>] § 19.2 (Kwota Płatna przy Rozwiązaniu wg Cen Rynkowych), lub</w:t>
            </w:r>
          </w:p>
        </w:tc>
      </w:tr>
      <w:tr w:rsidR="00E17EC2" w:rsidRPr="0007481B" w14:paraId="414D4608" w14:textId="77777777" w:rsidTr="008470F3">
        <w:tc>
          <w:tcPr>
            <w:tcW w:w="4794" w:type="dxa"/>
          </w:tcPr>
          <w:p w14:paraId="6E26DF25" w14:textId="77777777" w:rsidR="00E17EC2" w:rsidRPr="0099584A" w:rsidRDefault="00E17EC2" w:rsidP="00BF5E89">
            <w:pPr>
              <w:pStyle w:val="Tekst0"/>
              <w:rPr>
                <w:lang w:val="en-GB"/>
              </w:rPr>
            </w:pPr>
            <w:r w:rsidRPr="0099584A">
              <w:rPr>
                <w:lang w:val="en-GB"/>
              </w:rPr>
              <w:t>[</w:t>
            </w:r>
            <w:r w:rsidR="00326D76" w:rsidRPr="0099584A">
              <w:rPr>
                <w:lang w:val="en-GB"/>
              </w:rPr>
              <w:t xml:space="preserve"> </w:t>
            </w:r>
            <w:r w:rsidRPr="0099584A">
              <w:rPr>
                <w:lang w:val="en-GB"/>
              </w:rPr>
              <w:t>] § 19.4 (</w:t>
            </w:r>
            <w:r w:rsidRPr="0099584A">
              <w:rPr>
                <w:i/>
                <w:lang w:val="en-GB"/>
              </w:rPr>
              <w:t>Alternative Termination Amount</w:t>
            </w:r>
            <w:r w:rsidRPr="0099584A">
              <w:rPr>
                <w:lang w:val="en-GB"/>
              </w:rPr>
              <w:t xml:space="preserve">) as follows: </w:t>
            </w:r>
            <w:r w:rsidRPr="0099584A">
              <w:rPr>
                <w:lang w:val="en-GB"/>
              </w:rPr>
              <w:lastRenderedPageBreak/>
              <w:t>__________________________</w:t>
            </w:r>
          </w:p>
        </w:tc>
        <w:tc>
          <w:tcPr>
            <w:tcW w:w="4795" w:type="dxa"/>
          </w:tcPr>
          <w:p w14:paraId="644B8C2B" w14:textId="77777777" w:rsidR="00E17EC2" w:rsidRPr="007E3289" w:rsidRDefault="00E17EC2" w:rsidP="00BF5E89">
            <w:pPr>
              <w:pStyle w:val="Tekst0"/>
            </w:pPr>
            <w:r w:rsidRPr="007E3289">
              <w:lastRenderedPageBreak/>
              <w:t>[</w:t>
            </w:r>
            <w:r w:rsidR="00326D76">
              <w:t xml:space="preserve"> </w:t>
            </w:r>
            <w:r w:rsidRPr="007E3289">
              <w:t>] § 19.4 (</w:t>
            </w:r>
            <w:r w:rsidRPr="007E3289">
              <w:rPr>
                <w:i/>
                <w:iCs/>
              </w:rPr>
              <w:t xml:space="preserve">Alternatywna Kwota Płatna przy </w:t>
            </w:r>
            <w:r w:rsidRPr="007E3289">
              <w:rPr>
                <w:i/>
                <w:iCs/>
              </w:rPr>
              <w:lastRenderedPageBreak/>
              <w:t>Rozwiązaniu</w:t>
            </w:r>
            <w:r w:rsidRPr="007E3289">
              <w:t>), jak następuje:</w:t>
            </w:r>
            <w:r>
              <w:t xml:space="preserve"> </w:t>
            </w:r>
            <w:r w:rsidRPr="007E3289">
              <w:t>__________________________</w:t>
            </w:r>
          </w:p>
        </w:tc>
      </w:tr>
      <w:tr w:rsidR="00CD11FD" w:rsidRPr="0007481B" w14:paraId="336503A2" w14:textId="77777777" w:rsidTr="008470F3">
        <w:tc>
          <w:tcPr>
            <w:tcW w:w="4794" w:type="dxa"/>
          </w:tcPr>
          <w:p w14:paraId="4C8476C6" w14:textId="77777777" w:rsidR="00CD11FD" w:rsidRPr="0099584A" w:rsidRDefault="00CD11FD" w:rsidP="00BF5E89">
            <w:pPr>
              <w:pStyle w:val="Tekst0"/>
              <w:rPr>
                <w:rFonts w:eastAsia="Times New Roman"/>
                <w:lang w:val="en-GB"/>
              </w:rPr>
            </w:pPr>
            <w:r w:rsidRPr="0099584A">
              <w:rPr>
                <w:lang w:val="en-GB"/>
              </w:rPr>
              <w:lastRenderedPageBreak/>
              <w:t xml:space="preserve">Where the Seller is the </w:t>
            </w:r>
            <w:r w:rsidRPr="00277633">
              <w:rPr>
                <w:lang w:val="en-GB"/>
              </w:rPr>
              <w:t>Terminating</w:t>
            </w:r>
            <w:r w:rsidRPr="0099584A">
              <w:rPr>
                <w:lang w:val="en-GB"/>
              </w:rPr>
              <w:t xml:space="preserve"> Party, the following shall apply to the Seller: </w:t>
            </w:r>
            <w:r w:rsidRPr="0099584A">
              <w:rPr>
                <w:i/>
                <w:lang w:val="en-GB"/>
              </w:rPr>
              <w:t>[specify one option]</w:t>
            </w:r>
            <w:r w:rsidRPr="0099584A">
              <w:rPr>
                <w:lang w:val="en-GB"/>
              </w:rPr>
              <w:br/>
            </w:r>
          </w:p>
        </w:tc>
        <w:tc>
          <w:tcPr>
            <w:tcW w:w="4795" w:type="dxa"/>
          </w:tcPr>
          <w:p w14:paraId="10CD69EB" w14:textId="77777777" w:rsidR="00CD11FD" w:rsidRPr="007E3289" w:rsidRDefault="00CD11FD" w:rsidP="00BF5E89">
            <w:pPr>
              <w:pStyle w:val="Tekst0"/>
            </w:pPr>
            <w:r w:rsidRPr="007E3289">
              <w:t xml:space="preserve">Jeśli Stroną Rozwiązującą Umowę jest Sprzedający, do </w:t>
            </w:r>
            <w:r w:rsidRPr="00BF5E89">
              <w:t>Sprzedającego</w:t>
            </w:r>
            <w:r w:rsidRPr="007E3289">
              <w:t xml:space="preserve"> zastosowanie mają następujące postanowienia: [</w:t>
            </w:r>
            <w:r w:rsidRPr="007E3289">
              <w:rPr>
                <w:i/>
              </w:rPr>
              <w:t>proszę wybrać jedną opcję</w:t>
            </w:r>
            <w:r w:rsidRPr="007E3289">
              <w:t>]</w:t>
            </w:r>
            <w:r w:rsidRPr="007E3289">
              <w:br/>
            </w:r>
          </w:p>
        </w:tc>
      </w:tr>
      <w:tr w:rsidR="00E17EC2" w:rsidRPr="0007481B" w14:paraId="6DCC01C9" w14:textId="77777777" w:rsidTr="008470F3">
        <w:tc>
          <w:tcPr>
            <w:tcW w:w="4794" w:type="dxa"/>
          </w:tcPr>
          <w:p w14:paraId="45493E96" w14:textId="77777777" w:rsidR="00E17EC2" w:rsidRPr="0099584A" w:rsidRDefault="00E17EC2" w:rsidP="00BF5E89">
            <w:pPr>
              <w:pStyle w:val="Tekst0"/>
              <w:rPr>
                <w:lang w:val="en-GB"/>
              </w:rPr>
            </w:pPr>
            <w:r w:rsidRPr="0099584A">
              <w:rPr>
                <w:lang w:val="en-GB"/>
              </w:rPr>
              <w:t>[</w:t>
            </w:r>
            <w:r w:rsidR="00326D76" w:rsidRPr="0099584A">
              <w:rPr>
                <w:lang w:val="en-GB"/>
              </w:rPr>
              <w:t xml:space="preserve"> </w:t>
            </w:r>
            <w:r w:rsidRPr="0099584A">
              <w:rPr>
                <w:lang w:val="en-GB"/>
              </w:rPr>
              <w:t>] § 19.2 (</w:t>
            </w:r>
            <w:r w:rsidRPr="0099584A">
              <w:rPr>
                <w:i/>
                <w:lang w:val="en-GB"/>
              </w:rPr>
              <w:t xml:space="preserve">Mark-to-Market </w:t>
            </w:r>
            <w:r w:rsidRPr="00277633">
              <w:rPr>
                <w:lang w:val="en-GB"/>
              </w:rPr>
              <w:t>Termination</w:t>
            </w:r>
            <w:r w:rsidRPr="0099584A">
              <w:rPr>
                <w:i/>
                <w:lang w:val="en-GB"/>
              </w:rPr>
              <w:t xml:space="preserve"> </w:t>
            </w:r>
            <w:r w:rsidRPr="0099584A">
              <w:rPr>
                <w:lang w:val="en-GB"/>
              </w:rPr>
              <w:t>Amount);</w:t>
            </w:r>
          </w:p>
        </w:tc>
        <w:tc>
          <w:tcPr>
            <w:tcW w:w="4795" w:type="dxa"/>
          </w:tcPr>
          <w:p w14:paraId="25F2C714" w14:textId="77777777" w:rsidR="00E17EC2" w:rsidRPr="007E3289" w:rsidRDefault="00E17EC2" w:rsidP="00BF5E89">
            <w:pPr>
              <w:pStyle w:val="Tekst0"/>
            </w:pPr>
            <w:r w:rsidRPr="007E3289">
              <w:t>[ ] § 19.2 (</w:t>
            </w:r>
            <w:r w:rsidRPr="00BF5E89">
              <w:t>Kwota</w:t>
            </w:r>
            <w:r w:rsidRPr="007E3289">
              <w:t xml:space="preserve"> Płatna przy Rozwiązaniu wg Cen Rynkowych),</w:t>
            </w:r>
          </w:p>
        </w:tc>
      </w:tr>
      <w:tr w:rsidR="00E17EC2" w:rsidRPr="0007481B" w14:paraId="17188B43" w14:textId="77777777" w:rsidTr="008470F3">
        <w:tc>
          <w:tcPr>
            <w:tcW w:w="4794" w:type="dxa"/>
          </w:tcPr>
          <w:p w14:paraId="466D6CB6" w14:textId="77777777" w:rsidR="00E17EC2" w:rsidRPr="0099584A" w:rsidRDefault="00E17EC2" w:rsidP="00BF5E89">
            <w:pPr>
              <w:pStyle w:val="Tekst0"/>
              <w:rPr>
                <w:lang w:val="en-GB"/>
              </w:rPr>
            </w:pPr>
            <w:r w:rsidRPr="0099584A">
              <w:rPr>
                <w:lang w:val="en-GB"/>
              </w:rPr>
              <w:t xml:space="preserve">[ ] § 19.3 (Outstanding </w:t>
            </w:r>
            <w:r w:rsidRPr="00277633">
              <w:rPr>
                <w:lang w:val="en-GB"/>
              </w:rPr>
              <w:t>Debt</w:t>
            </w:r>
            <w:r w:rsidRPr="0099584A">
              <w:rPr>
                <w:lang w:val="en-GB"/>
              </w:rPr>
              <w:t xml:space="preserve"> Termination Amount); or</w:t>
            </w:r>
          </w:p>
        </w:tc>
        <w:tc>
          <w:tcPr>
            <w:tcW w:w="4795" w:type="dxa"/>
          </w:tcPr>
          <w:p w14:paraId="6EF06326" w14:textId="77777777" w:rsidR="00E17EC2" w:rsidRPr="007E3289" w:rsidRDefault="00E17EC2" w:rsidP="008470F3">
            <w:pPr>
              <w:pStyle w:val="Tekst0"/>
            </w:pPr>
            <w:r w:rsidRPr="007E3289">
              <w:t>[ ] § 19.3 (</w:t>
            </w:r>
            <w:r w:rsidRPr="00E17EC2">
              <w:t>Kwota</w:t>
            </w:r>
            <w:r w:rsidRPr="007E3289">
              <w:t xml:space="preserve"> Płatna przy Rozwiązaniu stanowiąca Pozostałe do Spłaty Zadłużenie), lub</w:t>
            </w:r>
          </w:p>
        </w:tc>
      </w:tr>
      <w:tr w:rsidR="00E17EC2" w:rsidRPr="0007481B" w14:paraId="77E0BA3E" w14:textId="77777777" w:rsidTr="008470F3">
        <w:tc>
          <w:tcPr>
            <w:tcW w:w="4794" w:type="dxa"/>
          </w:tcPr>
          <w:p w14:paraId="23A356E5" w14:textId="77777777" w:rsidR="00E17EC2" w:rsidRPr="0099584A" w:rsidRDefault="00E17EC2" w:rsidP="008470F3">
            <w:pPr>
              <w:pStyle w:val="Tekst0"/>
              <w:jc w:val="left"/>
              <w:rPr>
                <w:lang w:val="en-GB"/>
              </w:rPr>
            </w:pPr>
            <w:r w:rsidRPr="0099584A">
              <w:rPr>
                <w:lang w:val="en-GB"/>
              </w:rPr>
              <w:t>[ ] § 19.4 (Alternative</w:t>
            </w:r>
            <w:r w:rsidRPr="0099584A">
              <w:rPr>
                <w:i/>
                <w:lang w:val="en-GB"/>
              </w:rPr>
              <w:t xml:space="preserve"> Termination Amount</w:t>
            </w:r>
            <w:r w:rsidRPr="0099584A">
              <w:rPr>
                <w:lang w:val="en-GB"/>
              </w:rPr>
              <w:t>) as follows:</w:t>
            </w:r>
          </w:p>
          <w:p w14:paraId="4C494297" w14:textId="77777777" w:rsidR="00E17EC2" w:rsidRPr="0007481B" w:rsidRDefault="00E17EC2" w:rsidP="008470F3">
            <w:pPr>
              <w:pStyle w:val="Tekst0"/>
              <w:jc w:val="left"/>
            </w:pPr>
            <w:r w:rsidRPr="007E3289">
              <w:t>__________________________</w:t>
            </w:r>
          </w:p>
        </w:tc>
        <w:tc>
          <w:tcPr>
            <w:tcW w:w="4795" w:type="dxa"/>
          </w:tcPr>
          <w:p w14:paraId="318C8BEC" w14:textId="77777777" w:rsidR="00E17EC2" w:rsidRPr="007E3289" w:rsidRDefault="00E17EC2" w:rsidP="00BF5E89">
            <w:pPr>
              <w:pStyle w:val="Tekst0"/>
            </w:pPr>
            <w:r w:rsidRPr="007E3289">
              <w:t>[ ] § 19.4 (</w:t>
            </w:r>
            <w:r w:rsidRPr="007E3289">
              <w:rPr>
                <w:i/>
                <w:iCs/>
              </w:rPr>
              <w:t xml:space="preserve">Alternatywna Kwota Płatna przy </w:t>
            </w:r>
            <w:r w:rsidRPr="00BF5E89">
              <w:t>Rozwiązaniu</w:t>
            </w:r>
            <w:r w:rsidRPr="007E3289">
              <w:t>), jak następuje: __________________________</w:t>
            </w:r>
          </w:p>
        </w:tc>
      </w:tr>
      <w:tr w:rsidR="00CD11FD" w:rsidRPr="0007481B" w14:paraId="3CFADE47" w14:textId="77777777" w:rsidTr="008470F3">
        <w:tc>
          <w:tcPr>
            <w:tcW w:w="4794" w:type="dxa"/>
          </w:tcPr>
          <w:p w14:paraId="0355D0BE" w14:textId="77777777" w:rsidR="00CD11FD" w:rsidRPr="00E17EC2" w:rsidRDefault="00CD11FD" w:rsidP="008470F3">
            <w:pPr>
              <w:pStyle w:val="Tekst0"/>
              <w:rPr>
                <w:b/>
                <w:bCs/>
              </w:rPr>
            </w:pPr>
            <w:r w:rsidRPr="00E17EC2">
              <w:rPr>
                <w:b/>
                <w:bCs/>
              </w:rPr>
              <w:t>§ 19.5(c) Termination Amount Payment:</w:t>
            </w:r>
          </w:p>
        </w:tc>
        <w:tc>
          <w:tcPr>
            <w:tcW w:w="4795" w:type="dxa"/>
          </w:tcPr>
          <w:p w14:paraId="0E35B203" w14:textId="77777777" w:rsidR="00CD11FD" w:rsidRPr="00E17EC2" w:rsidRDefault="00CD11FD" w:rsidP="008470F3">
            <w:pPr>
              <w:pStyle w:val="Tekst0"/>
              <w:rPr>
                <w:b/>
                <w:bCs/>
              </w:rPr>
            </w:pPr>
            <w:bookmarkStart w:id="25" w:name="bookmark36"/>
            <w:r w:rsidRPr="00E17EC2">
              <w:rPr>
                <w:b/>
                <w:bCs/>
              </w:rPr>
              <w:t>§ 19.5(c) Płatność Kwoty Płatnej przy Rozwiązaniu:</w:t>
            </w:r>
            <w:bookmarkEnd w:id="25"/>
          </w:p>
        </w:tc>
      </w:tr>
      <w:tr w:rsidR="00CD11FD" w:rsidRPr="0007481B" w14:paraId="0914EB8B" w14:textId="77777777" w:rsidTr="008470F3">
        <w:tc>
          <w:tcPr>
            <w:tcW w:w="4794" w:type="dxa"/>
          </w:tcPr>
          <w:p w14:paraId="7F2E24AD" w14:textId="77777777" w:rsidR="00CD11FD" w:rsidRPr="0099584A" w:rsidRDefault="00CD11FD" w:rsidP="008470F3">
            <w:pPr>
              <w:pStyle w:val="Tekst0"/>
              <w:rPr>
                <w:lang w:val="en-GB"/>
              </w:rPr>
            </w:pPr>
            <w:r w:rsidRPr="0099584A">
              <w:rPr>
                <w:lang w:val="en-GB"/>
              </w:rPr>
              <w:t xml:space="preserve">The Termination Amount shall be due and payable </w:t>
            </w:r>
            <w:r w:rsidR="00BF5E89" w:rsidRPr="00277633">
              <w:rPr>
                <w:lang w:val="en-GB"/>
              </w:rPr>
              <w:t>___________</w:t>
            </w:r>
            <w:r w:rsidRPr="0099584A">
              <w:rPr>
                <w:lang w:val="en-GB"/>
              </w:rPr>
              <w:t xml:space="preserve"> Business Days after the Termination Date</w:t>
            </w:r>
          </w:p>
        </w:tc>
        <w:tc>
          <w:tcPr>
            <w:tcW w:w="4795" w:type="dxa"/>
          </w:tcPr>
          <w:p w14:paraId="28420DB7" w14:textId="77777777" w:rsidR="00CD11FD" w:rsidRPr="00E17EC2" w:rsidRDefault="00CD11FD" w:rsidP="008470F3">
            <w:pPr>
              <w:pStyle w:val="Tekst0"/>
            </w:pPr>
            <w:r w:rsidRPr="00E17EC2">
              <w:t>Kwota Płatna przy Rozwiązaniu stanie się wymagalna ___________ Dni Roboczych po Dacie Rozwiązania.</w:t>
            </w:r>
          </w:p>
        </w:tc>
      </w:tr>
      <w:tr w:rsidR="00CD11FD" w:rsidRPr="0007481B" w14:paraId="4CF192AC" w14:textId="77777777" w:rsidTr="008470F3">
        <w:tc>
          <w:tcPr>
            <w:tcW w:w="4794" w:type="dxa"/>
          </w:tcPr>
          <w:p w14:paraId="029CE09B" w14:textId="77777777" w:rsidR="00CD11FD" w:rsidRPr="00E17EC2" w:rsidRDefault="00CD11FD" w:rsidP="008470F3">
            <w:pPr>
              <w:pStyle w:val="Tytu1"/>
              <w:jc w:val="center"/>
              <w:rPr>
                <w:rFonts w:eastAsia="Times New Roman"/>
                <w:highlight w:val="yellow"/>
              </w:rPr>
            </w:pPr>
            <w:r w:rsidRPr="00E17EC2">
              <w:t>§ 20</w:t>
            </w:r>
          </w:p>
        </w:tc>
        <w:tc>
          <w:tcPr>
            <w:tcW w:w="4795" w:type="dxa"/>
          </w:tcPr>
          <w:p w14:paraId="57615B1F" w14:textId="77777777" w:rsidR="00CD11FD" w:rsidRPr="00E17EC2" w:rsidRDefault="00CD11FD" w:rsidP="008470F3">
            <w:pPr>
              <w:pStyle w:val="Tytu1"/>
              <w:jc w:val="center"/>
            </w:pPr>
            <w:bookmarkStart w:id="26" w:name="bookmark37"/>
            <w:r w:rsidRPr="00E17EC2">
              <w:t>§ 20</w:t>
            </w:r>
            <w:bookmarkEnd w:id="26"/>
          </w:p>
        </w:tc>
      </w:tr>
      <w:tr w:rsidR="00CD11FD" w:rsidRPr="0007481B" w14:paraId="6CF76AE8" w14:textId="77777777" w:rsidTr="008470F3">
        <w:tc>
          <w:tcPr>
            <w:tcW w:w="4794" w:type="dxa"/>
          </w:tcPr>
          <w:p w14:paraId="6A94BC3B" w14:textId="77777777" w:rsidR="00CD11FD" w:rsidRPr="00E17EC2" w:rsidRDefault="00CD11FD" w:rsidP="008470F3">
            <w:pPr>
              <w:pStyle w:val="Tytu1"/>
              <w:jc w:val="center"/>
              <w:rPr>
                <w:rFonts w:eastAsia="Times New Roman"/>
                <w:highlight w:val="yellow"/>
              </w:rPr>
            </w:pPr>
            <w:r w:rsidRPr="00E17EC2">
              <w:rPr>
                <w:rFonts w:eastAsia="Times New Roman"/>
              </w:rPr>
              <w:t>Insurance</w:t>
            </w:r>
          </w:p>
        </w:tc>
        <w:tc>
          <w:tcPr>
            <w:tcW w:w="4795" w:type="dxa"/>
          </w:tcPr>
          <w:p w14:paraId="670604EA" w14:textId="77777777" w:rsidR="00CD11FD" w:rsidRPr="00E17EC2" w:rsidRDefault="00CD11FD" w:rsidP="008470F3">
            <w:pPr>
              <w:pStyle w:val="Tytu1"/>
              <w:jc w:val="center"/>
            </w:pPr>
            <w:r w:rsidRPr="00E17EC2">
              <w:t>Ubezpieczenie</w:t>
            </w:r>
          </w:p>
        </w:tc>
      </w:tr>
      <w:tr w:rsidR="00CD11FD" w:rsidRPr="0007481B" w14:paraId="24F7EE6E" w14:textId="77777777" w:rsidTr="008470F3">
        <w:tc>
          <w:tcPr>
            <w:tcW w:w="4794" w:type="dxa"/>
          </w:tcPr>
          <w:p w14:paraId="6ACD47AE" w14:textId="77777777" w:rsidR="00CD11FD" w:rsidRPr="00E17EC2" w:rsidRDefault="00CD11FD" w:rsidP="008470F3">
            <w:pPr>
              <w:pStyle w:val="Tekst0"/>
              <w:rPr>
                <w:b/>
                <w:bCs/>
              </w:rPr>
            </w:pPr>
            <w:r w:rsidRPr="00E17EC2">
              <w:rPr>
                <w:b/>
                <w:bCs/>
              </w:rPr>
              <w:t>§ 20.1 Maintenance of Insurance:</w:t>
            </w:r>
          </w:p>
        </w:tc>
        <w:tc>
          <w:tcPr>
            <w:tcW w:w="4795" w:type="dxa"/>
          </w:tcPr>
          <w:p w14:paraId="6043D2B9" w14:textId="77777777" w:rsidR="00CD11FD" w:rsidRPr="00E17EC2" w:rsidRDefault="00CD11FD" w:rsidP="008470F3">
            <w:pPr>
              <w:pStyle w:val="Tekst0"/>
              <w:rPr>
                <w:b/>
                <w:bCs/>
              </w:rPr>
            </w:pPr>
            <w:r w:rsidRPr="00E17EC2">
              <w:rPr>
                <w:b/>
                <w:bCs/>
              </w:rPr>
              <w:t>§ 20.1 Utrzymanie Ubezpieczenia w Mocy:</w:t>
            </w:r>
          </w:p>
        </w:tc>
      </w:tr>
      <w:tr w:rsidR="00CD11FD" w:rsidRPr="0007481B" w14:paraId="71C29BE0" w14:textId="77777777" w:rsidTr="008470F3">
        <w:tc>
          <w:tcPr>
            <w:tcW w:w="4794" w:type="dxa"/>
          </w:tcPr>
          <w:p w14:paraId="5682C907" w14:textId="77777777" w:rsidR="00CD11FD" w:rsidRPr="0099584A" w:rsidRDefault="00CD11FD" w:rsidP="008470F3">
            <w:pPr>
              <w:pStyle w:val="Tekst0"/>
              <w:rPr>
                <w:rFonts w:eastAsia="Times New Roman"/>
                <w:lang w:val="en-GB"/>
              </w:rPr>
            </w:pPr>
            <w:r w:rsidRPr="0099584A">
              <w:rPr>
                <w:lang w:val="en-GB"/>
              </w:rPr>
              <w:t>[</w:t>
            </w:r>
            <w:r w:rsidR="00326D76" w:rsidRPr="0099584A">
              <w:rPr>
                <w:lang w:val="en-GB"/>
              </w:rPr>
              <w:t xml:space="preserve"> </w:t>
            </w:r>
            <w:r w:rsidRPr="0099584A">
              <w:rPr>
                <w:lang w:val="en-GB"/>
              </w:rPr>
              <w:t>] § 20.1 shall apply as written in Part II (</w:t>
            </w:r>
            <w:r w:rsidRPr="0099584A">
              <w:rPr>
                <w:i/>
                <w:lang w:val="en-GB"/>
              </w:rPr>
              <w:t>General Provisions</w:t>
            </w:r>
            <w:r w:rsidRPr="0099584A">
              <w:rPr>
                <w:lang w:val="en-GB"/>
              </w:rPr>
              <w:t>) and the Seller's insurance cover shall be: ___________</w:t>
            </w:r>
            <w:r w:rsidRPr="0099584A">
              <w:rPr>
                <w:rFonts w:eastAsia="Bookman Old Style"/>
                <w:lang w:val="en-GB"/>
              </w:rPr>
              <w:t>;</w:t>
            </w:r>
            <w:r w:rsidRPr="0099584A">
              <w:rPr>
                <w:b/>
                <w:i/>
                <w:lang w:val="en-GB"/>
              </w:rPr>
              <w:t xml:space="preserve"> otherwise</w:t>
            </w:r>
            <w:r w:rsidRPr="0099584A">
              <w:rPr>
                <w:lang w:val="en-GB"/>
              </w:rPr>
              <w:t xml:space="preserve"> § 20.1 shall </w:t>
            </w:r>
            <w:r w:rsidRPr="0099584A">
              <w:rPr>
                <w:u w:val="single"/>
                <w:lang w:val="en-GB"/>
              </w:rPr>
              <w:t>not</w:t>
            </w:r>
            <w:r w:rsidRPr="0099584A">
              <w:rPr>
                <w:lang w:val="en-GB"/>
              </w:rPr>
              <w:t xml:space="preserve"> apply as written in Part II (</w:t>
            </w:r>
            <w:r w:rsidRPr="0099584A">
              <w:rPr>
                <w:i/>
                <w:lang w:val="en-GB"/>
              </w:rPr>
              <w:t xml:space="preserve">General </w:t>
            </w:r>
            <w:r w:rsidRPr="0099584A">
              <w:rPr>
                <w:lang w:val="en-GB"/>
              </w:rPr>
              <w:t xml:space="preserve">Provisions), </w:t>
            </w:r>
            <w:r w:rsidRPr="0099584A">
              <w:rPr>
                <w:rFonts w:eastAsia="Bookman Old Style"/>
                <w:lang w:val="en-GB"/>
              </w:rPr>
              <w:t>but shall instead be as follows:</w:t>
            </w:r>
            <w:r w:rsidRPr="0099584A">
              <w:rPr>
                <w:b/>
                <w:i/>
                <w:lang w:val="en-GB"/>
              </w:rPr>
              <w:t xml:space="preserve"> otherwise</w:t>
            </w:r>
            <w:r w:rsidRPr="0099584A">
              <w:rPr>
                <w:lang w:val="en-GB"/>
              </w:rPr>
              <w:t xml:space="preserve"> § 20.1 shall </w:t>
            </w:r>
            <w:r w:rsidRPr="0099584A">
              <w:rPr>
                <w:u w:val="single"/>
                <w:lang w:val="en-GB"/>
              </w:rPr>
              <w:t>not</w:t>
            </w:r>
            <w:r w:rsidRPr="0099584A">
              <w:rPr>
                <w:lang w:val="en-GB"/>
              </w:rPr>
              <w:t xml:space="preserve"> apply as written in Part II (</w:t>
            </w:r>
            <w:r w:rsidRPr="0099584A">
              <w:rPr>
                <w:i/>
                <w:lang w:val="en-GB"/>
              </w:rPr>
              <w:t>General Provisions</w:t>
            </w:r>
            <w:r w:rsidRPr="0099584A">
              <w:rPr>
                <w:lang w:val="en-GB"/>
              </w:rPr>
              <w:t xml:space="preserve">), </w:t>
            </w:r>
            <w:r w:rsidRPr="0099584A">
              <w:rPr>
                <w:rFonts w:eastAsia="Bookman Old Style"/>
                <w:lang w:val="en-GB"/>
              </w:rPr>
              <w:t>but shall instead be as follows:</w:t>
            </w:r>
            <w:r w:rsidR="00604E08" w:rsidRPr="0099584A">
              <w:rPr>
                <w:rFonts w:eastAsia="Bookman Old Style"/>
                <w:lang w:val="en-GB"/>
              </w:rPr>
              <w:t xml:space="preserve"> </w:t>
            </w:r>
            <w:r w:rsidRPr="0099584A">
              <w:rPr>
                <w:lang w:val="en-GB"/>
              </w:rPr>
              <w:t>___________</w:t>
            </w:r>
          </w:p>
        </w:tc>
        <w:tc>
          <w:tcPr>
            <w:tcW w:w="4795" w:type="dxa"/>
          </w:tcPr>
          <w:p w14:paraId="7266EDED" w14:textId="77777777" w:rsidR="00CD11FD" w:rsidRPr="007E3289" w:rsidRDefault="00CD11FD" w:rsidP="008470F3">
            <w:pPr>
              <w:pStyle w:val="Tekst0"/>
              <w:rPr>
                <w:b/>
                <w:bCs/>
                <w:u w:val="single"/>
              </w:rPr>
            </w:pPr>
            <w:r w:rsidRPr="007E3289">
              <w:t>[</w:t>
            </w:r>
            <w:r w:rsidR="00326D76">
              <w:t xml:space="preserve"> </w:t>
            </w:r>
            <w:r w:rsidRPr="007E3289">
              <w:t xml:space="preserve">] § 20.1 stosuje </w:t>
            </w:r>
            <w:bookmarkStart w:id="27" w:name="_Hlk18665943"/>
            <w:r w:rsidRPr="007E3289">
              <w:t xml:space="preserve">się zgodnie z treścią określoną </w:t>
            </w:r>
            <w:bookmarkEnd w:id="27"/>
            <w:r w:rsidRPr="007E3289">
              <w:t xml:space="preserve">w Części II </w:t>
            </w:r>
            <w:r w:rsidRPr="007E3289">
              <w:rPr>
                <w:iCs/>
              </w:rPr>
              <w:t>(</w:t>
            </w:r>
            <w:r w:rsidRPr="007E3289">
              <w:rPr>
                <w:i/>
                <w:iCs/>
              </w:rPr>
              <w:t>Postanowienia ogólne)</w:t>
            </w:r>
            <w:r w:rsidRPr="007E3289">
              <w:t xml:space="preserve">, zaś wymagana suma </w:t>
            </w:r>
            <w:r w:rsidRPr="00604E08">
              <w:t>ubezpieczenia</w:t>
            </w:r>
            <w:r w:rsidRPr="007E3289">
              <w:t xml:space="preserve"> Sprzedającego wynosi: ___________</w:t>
            </w:r>
            <w:r w:rsidRPr="007E3289">
              <w:br/>
            </w:r>
            <w:r w:rsidRPr="007E3289">
              <w:rPr>
                <w:b/>
                <w:i/>
              </w:rPr>
              <w:t>w przeciwnym razie</w:t>
            </w:r>
            <w:r w:rsidRPr="007E3289">
              <w:t xml:space="preserve"> § 20.1 </w:t>
            </w:r>
            <w:r w:rsidRPr="007E3289">
              <w:rPr>
                <w:u w:val="single"/>
              </w:rPr>
              <w:t>nie</w:t>
            </w:r>
            <w:r w:rsidRPr="007E3289">
              <w:t xml:space="preserve"> stosuje się zgodnie z treścią określoną w Części II </w:t>
            </w:r>
            <w:r w:rsidRPr="007E3289">
              <w:rPr>
                <w:iCs/>
              </w:rPr>
              <w:t>(</w:t>
            </w:r>
            <w:r w:rsidRPr="007E3289">
              <w:rPr>
                <w:i/>
                <w:iCs/>
              </w:rPr>
              <w:t>Postanowienia ogólne)</w:t>
            </w:r>
            <w:r w:rsidRPr="007E3289">
              <w:t>, zamiast tego stosować się będzie treść następująca:___________</w:t>
            </w:r>
          </w:p>
        </w:tc>
      </w:tr>
      <w:tr w:rsidR="00CD11FD" w:rsidRPr="0007481B" w14:paraId="1DAE6220" w14:textId="77777777" w:rsidTr="008470F3">
        <w:tc>
          <w:tcPr>
            <w:tcW w:w="4794" w:type="dxa"/>
          </w:tcPr>
          <w:p w14:paraId="51E2C71A" w14:textId="77777777" w:rsidR="00CD11FD" w:rsidRPr="00604E08" w:rsidRDefault="00CD11FD" w:rsidP="008470F3">
            <w:pPr>
              <w:pStyle w:val="Tytu1"/>
              <w:jc w:val="center"/>
            </w:pPr>
            <w:r w:rsidRPr="00604E08">
              <w:t>§ 21</w:t>
            </w:r>
          </w:p>
        </w:tc>
        <w:tc>
          <w:tcPr>
            <w:tcW w:w="4795" w:type="dxa"/>
          </w:tcPr>
          <w:p w14:paraId="03FD0B7D" w14:textId="77777777" w:rsidR="00CD11FD" w:rsidRPr="00604E08" w:rsidRDefault="00CD11FD" w:rsidP="008470F3">
            <w:pPr>
              <w:pStyle w:val="Tytu1"/>
              <w:jc w:val="center"/>
              <w:rPr>
                <w:bCs/>
              </w:rPr>
            </w:pPr>
            <w:bookmarkStart w:id="28" w:name="bookmark38"/>
            <w:r w:rsidRPr="00604E08">
              <w:rPr>
                <w:bCs/>
              </w:rPr>
              <w:t>§ 21</w:t>
            </w:r>
            <w:bookmarkEnd w:id="28"/>
          </w:p>
        </w:tc>
      </w:tr>
      <w:tr w:rsidR="00CD11FD" w:rsidRPr="0007481B" w14:paraId="60BA8933" w14:textId="77777777" w:rsidTr="008470F3">
        <w:tc>
          <w:tcPr>
            <w:tcW w:w="4794" w:type="dxa"/>
          </w:tcPr>
          <w:p w14:paraId="45F72371" w14:textId="77777777" w:rsidR="00CD11FD" w:rsidRPr="00604E08" w:rsidRDefault="00CD11FD" w:rsidP="008470F3">
            <w:pPr>
              <w:pStyle w:val="Tytu1"/>
              <w:jc w:val="center"/>
            </w:pPr>
            <w:r w:rsidRPr="00604E08">
              <w:rPr>
                <w:rFonts w:eastAsia="Times New Roman"/>
              </w:rPr>
              <w:t>Limitation of Liability</w:t>
            </w:r>
          </w:p>
        </w:tc>
        <w:tc>
          <w:tcPr>
            <w:tcW w:w="4795" w:type="dxa"/>
          </w:tcPr>
          <w:p w14:paraId="35177A45" w14:textId="77777777" w:rsidR="00CD11FD" w:rsidRPr="00604E08" w:rsidRDefault="00CD11FD" w:rsidP="008470F3">
            <w:pPr>
              <w:pStyle w:val="Tytu1"/>
              <w:jc w:val="center"/>
              <w:rPr>
                <w:bCs/>
              </w:rPr>
            </w:pPr>
            <w:r w:rsidRPr="00604E08">
              <w:rPr>
                <w:bCs/>
              </w:rPr>
              <w:t>Ograniczenia Odpowiedzialności</w:t>
            </w:r>
          </w:p>
        </w:tc>
      </w:tr>
      <w:tr w:rsidR="00CD11FD" w:rsidRPr="0007481B" w14:paraId="4A595B3D" w14:textId="77777777" w:rsidTr="008470F3">
        <w:tc>
          <w:tcPr>
            <w:tcW w:w="4794" w:type="dxa"/>
          </w:tcPr>
          <w:p w14:paraId="6F2E4516" w14:textId="77777777" w:rsidR="00CD11FD" w:rsidRPr="00604E08" w:rsidRDefault="00CD11FD" w:rsidP="008470F3">
            <w:pPr>
              <w:pStyle w:val="Tekst0"/>
              <w:rPr>
                <w:b/>
                <w:bCs/>
              </w:rPr>
            </w:pPr>
            <w:r w:rsidRPr="00604E08">
              <w:rPr>
                <w:b/>
                <w:bCs/>
              </w:rPr>
              <w:t>§ 21.1 Application:</w:t>
            </w:r>
          </w:p>
        </w:tc>
        <w:tc>
          <w:tcPr>
            <w:tcW w:w="4795" w:type="dxa"/>
          </w:tcPr>
          <w:p w14:paraId="5D1D5BD8" w14:textId="77777777" w:rsidR="00CD11FD" w:rsidRPr="00604E08" w:rsidRDefault="00CD11FD" w:rsidP="008470F3">
            <w:pPr>
              <w:pStyle w:val="Tekst0"/>
              <w:rPr>
                <w:b/>
                <w:bCs/>
              </w:rPr>
            </w:pPr>
            <w:bookmarkStart w:id="29" w:name="bookmark39"/>
            <w:r w:rsidRPr="00604E08">
              <w:rPr>
                <w:b/>
                <w:bCs/>
              </w:rPr>
              <w:t>§ 21.1 Zastosowanie:</w:t>
            </w:r>
            <w:bookmarkEnd w:id="29"/>
          </w:p>
        </w:tc>
      </w:tr>
      <w:tr w:rsidR="00CD11FD" w:rsidRPr="0007481B" w14:paraId="7109AE14" w14:textId="77777777" w:rsidTr="008470F3">
        <w:tc>
          <w:tcPr>
            <w:tcW w:w="4794" w:type="dxa"/>
          </w:tcPr>
          <w:p w14:paraId="610E10F8" w14:textId="77777777" w:rsidR="00CD11FD" w:rsidRPr="0099584A" w:rsidRDefault="00CD11FD" w:rsidP="008470F3">
            <w:pPr>
              <w:pStyle w:val="Tekst0"/>
              <w:rPr>
                <w:rFonts w:eastAsia="Bookman Old Style"/>
                <w:lang w:val="en-GB"/>
              </w:rPr>
            </w:pPr>
            <w:r w:rsidRPr="0099584A">
              <w:rPr>
                <w:lang w:val="en-GB"/>
              </w:rPr>
              <w:t xml:space="preserve">[ ] § 21 shall </w:t>
            </w:r>
            <w:r w:rsidRPr="0099584A">
              <w:rPr>
                <w:u w:val="single"/>
                <w:lang w:val="en-GB"/>
              </w:rPr>
              <w:t>not</w:t>
            </w:r>
            <w:r w:rsidRPr="0099584A">
              <w:rPr>
                <w:lang w:val="en-GB"/>
              </w:rPr>
              <w:t xml:space="preserve"> apply as written in Part II (</w:t>
            </w:r>
            <w:r w:rsidRPr="0099584A">
              <w:rPr>
                <w:i/>
                <w:lang w:val="en-GB"/>
              </w:rPr>
              <w:t>General Provisions</w:t>
            </w:r>
            <w:r w:rsidRPr="0099584A">
              <w:rPr>
                <w:lang w:val="en-GB"/>
              </w:rPr>
              <w:t xml:space="preserve">), </w:t>
            </w:r>
            <w:r w:rsidRPr="0099584A">
              <w:rPr>
                <w:rFonts w:eastAsia="Bookman Old Style"/>
                <w:lang w:val="en-GB"/>
              </w:rPr>
              <w:t xml:space="preserve">but shall instead be as follows: </w:t>
            </w:r>
            <w:r w:rsidRPr="0099584A">
              <w:rPr>
                <w:lang w:val="en-GB"/>
              </w:rPr>
              <w:t>__________</w:t>
            </w:r>
            <w:r w:rsidRPr="0099584A">
              <w:rPr>
                <w:rFonts w:eastAsia="Bookman Old Style"/>
                <w:lang w:val="en-GB"/>
              </w:rPr>
              <w:t>;</w:t>
            </w:r>
            <w:r w:rsidR="00604E08" w:rsidRPr="0099584A">
              <w:rPr>
                <w:rFonts w:eastAsia="Bookman Old Style"/>
                <w:lang w:val="en-GB"/>
              </w:rPr>
              <w:t xml:space="preserve"> </w:t>
            </w:r>
            <w:r w:rsidRPr="0099584A">
              <w:rPr>
                <w:rFonts w:eastAsia="Bookman Old Style"/>
                <w:b/>
                <w:i/>
                <w:lang w:val="en-GB"/>
              </w:rPr>
              <w:t>otherwise</w:t>
            </w:r>
            <w:r w:rsidRPr="0099584A">
              <w:rPr>
                <w:rFonts w:eastAsia="Bookman Old Style"/>
                <w:lang w:val="en-GB"/>
              </w:rPr>
              <w:t xml:space="preserve"> § 21</w:t>
            </w:r>
            <w:r w:rsidRPr="0099584A">
              <w:rPr>
                <w:lang w:val="en-GB"/>
              </w:rPr>
              <w:t xml:space="preserve"> shall apply as written in Part II (</w:t>
            </w:r>
            <w:r w:rsidRPr="0099584A">
              <w:rPr>
                <w:i/>
                <w:lang w:val="en-GB"/>
              </w:rPr>
              <w:t>General Provisions</w:t>
            </w:r>
            <w:r w:rsidRPr="0099584A">
              <w:rPr>
                <w:lang w:val="en-GB"/>
              </w:rPr>
              <w:t>)</w:t>
            </w:r>
          </w:p>
        </w:tc>
        <w:tc>
          <w:tcPr>
            <w:tcW w:w="4795" w:type="dxa"/>
          </w:tcPr>
          <w:p w14:paraId="73ADE3D1" w14:textId="77777777" w:rsidR="00CD11FD" w:rsidRPr="007E3289" w:rsidRDefault="00CD11FD" w:rsidP="008470F3">
            <w:pPr>
              <w:pStyle w:val="Tekst0"/>
            </w:pPr>
            <w:r w:rsidRPr="007E3289">
              <w:t xml:space="preserve">[ ] § 21 </w:t>
            </w:r>
            <w:r w:rsidRPr="007E3289">
              <w:rPr>
                <w:u w:val="single"/>
              </w:rPr>
              <w:t>nie</w:t>
            </w:r>
            <w:r w:rsidRPr="007E3289">
              <w:t xml:space="preserve"> stosuje się zgodnie z treścią określoną w Części II </w:t>
            </w:r>
            <w:r w:rsidRPr="007E3289">
              <w:rPr>
                <w:iCs/>
              </w:rPr>
              <w:t>(</w:t>
            </w:r>
            <w:r w:rsidRPr="007E3289">
              <w:rPr>
                <w:i/>
                <w:iCs/>
              </w:rPr>
              <w:t>Postanowienia ogólne)</w:t>
            </w:r>
            <w:r w:rsidRPr="007E3289">
              <w:t>, zamiast tego stosować się będzie treść następująca: __________</w:t>
            </w:r>
            <w:r>
              <w:t>;</w:t>
            </w:r>
            <w:r w:rsidR="00604E08">
              <w:t xml:space="preserve"> </w:t>
            </w:r>
            <w:r w:rsidRPr="007E3289">
              <w:rPr>
                <w:b/>
                <w:i/>
              </w:rPr>
              <w:t>w przeciwnym razie</w:t>
            </w:r>
            <w:r w:rsidRPr="007E3289">
              <w:t xml:space="preserve"> § 21 stosować się będzie zgodnie z treścią określoną w Części II </w:t>
            </w:r>
            <w:r w:rsidRPr="007E3289">
              <w:rPr>
                <w:iCs/>
              </w:rPr>
              <w:t>(</w:t>
            </w:r>
            <w:r w:rsidRPr="007E3289">
              <w:rPr>
                <w:i/>
                <w:iCs/>
              </w:rPr>
              <w:t>Postanowienia ogólne)</w:t>
            </w:r>
          </w:p>
        </w:tc>
      </w:tr>
      <w:tr w:rsidR="00CD11FD" w:rsidRPr="0007481B" w14:paraId="38A58BB3" w14:textId="77777777" w:rsidTr="008470F3">
        <w:tc>
          <w:tcPr>
            <w:tcW w:w="4794" w:type="dxa"/>
          </w:tcPr>
          <w:p w14:paraId="1B681780" w14:textId="77777777" w:rsidR="00CD11FD" w:rsidRPr="0099584A" w:rsidRDefault="00CD11FD" w:rsidP="008470F3">
            <w:pPr>
              <w:pStyle w:val="Tekst0"/>
              <w:rPr>
                <w:b/>
                <w:bCs/>
                <w:lang w:val="en-GB"/>
              </w:rPr>
            </w:pPr>
            <w:r w:rsidRPr="0099584A">
              <w:rPr>
                <w:b/>
                <w:bCs/>
                <w:lang w:val="en-GB"/>
              </w:rPr>
              <w:t>§ 21.3(b) Consequential Damages and Limitation of Liability:</w:t>
            </w:r>
          </w:p>
        </w:tc>
        <w:tc>
          <w:tcPr>
            <w:tcW w:w="4795" w:type="dxa"/>
          </w:tcPr>
          <w:p w14:paraId="035A4213" w14:textId="77777777" w:rsidR="00CD11FD" w:rsidRPr="00604E08" w:rsidRDefault="00CD11FD" w:rsidP="008470F3">
            <w:pPr>
              <w:pStyle w:val="Tekst0"/>
              <w:rPr>
                <w:b/>
                <w:bCs/>
              </w:rPr>
            </w:pPr>
            <w:r w:rsidRPr="00604E08">
              <w:rPr>
                <w:b/>
                <w:bCs/>
              </w:rPr>
              <w:t>§ 21.3(b) Szkody Wynikowe i Ograniczenie Odpowiedzialności:</w:t>
            </w:r>
          </w:p>
        </w:tc>
      </w:tr>
      <w:tr w:rsidR="00CD11FD" w:rsidRPr="0007481B" w14:paraId="7A81E1E3" w14:textId="77777777" w:rsidTr="008470F3">
        <w:tc>
          <w:tcPr>
            <w:tcW w:w="4794" w:type="dxa"/>
          </w:tcPr>
          <w:p w14:paraId="41ED1FBA" w14:textId="77777777" w:rsidR="00CD11FD" w:rsidRPr="0099584A" w:rsidRDefault="00CD11FD" w:rsidP="008470F3">
            <w:pPr>
              <w:pStyle w:val="Tekst0"/>
              <w:rPr>
                <w:rFonts w:eastAsia="Bookman Old Style"/>
                <w:b/>
                <w:lang w:val="en-GB"/>
              </w:rPr>
            </w:pPr>
            <w:r w:rsidRPr="0099584A">
              <w:rPr>
                <w:lang w:val="en-GB"/>
              </w:rPr>
              <w:t xml:space="preserve">The limitation amount shall be: </w:t>
            </w:r>
            <w:r w:rsidRPr="0099584A">
              <w:rPr>
                <w:i/>
                <w:lang w:val="en-GB"/>
              </w:rPr>
              <w:t>[</w:t>
            </w:r>
            <w:r w:rsidRPr="0099584A">
              <w:rPr>
                <w:lang w:val="en-GB"/>
              </w:rPr>
              <w:t>insert</w:t>
            </w:r>
            <w:r w:rsidRPr="0099584A">
              <w:rPr>
                <w:i/>
                <w:lang w:val="en-GB"/>
              </w:rPr>
              <w:t xml:space="preserve"> numeric value or reference]</w:t>
            </w:r>
            <w:r w:rsidR="00604E08" w:rsidRPr="0099584A">
              <w:rPr>
                <w:rFonts w:eastAsia="Bookman Old Style"/>
                <w:lang w:val="en-GB"/>
              </w:rPr>
              <w:t xml:space="preserve"> : </w:t>
            </w:r>
            <w:r w:rsidR="00604E08" w:rsidRPr="0099584A">
              <w:rPr>
                <w:lang w:val="en-GB"/>
              </w:rPr>
              <w:t>________</w:t>
            </w:r>
          </w:p>
        </w:tc>
        <w:tc>
          <w:tcPr>
            <w:tcW w:w="4795" w:type="dxa"/>
          </w:tcPr>
          <w:p w14:paraId="40E70A45" w14:textId="77777777" w:rsidR="00CD11FD" w:rsidRPr="007E3289" w:rsidRDefault="00CD11FD" w:rsidP="008470F3">
            <w:pPr>
              <w:pStyle w:val="Tekst0"/>
            </w:pPr>
            <w:r w:rsidRPr="007E3289">
              <w:t xml:space="preserve">Limit wynosi: [proszę wstawić wartość liczbową lub </w:t>
            </w:r>
            <w:r w:rsidRPr="00604E08">
              <w:t>odniesienie</w:t>
            </w:r>
            <w:r w:rsidRPr="007E3289">
              <w:t>]</w:t>
            </w:r>
            <w:r w:rsidR="00604E08">
              <w:t xml:space="preserve"> </w:t>
            </w:r>
            <w:r w:rsidR="00604E08" w:rsidRPr="0007481B">
              <w:rPr>
                <w:rFonts w:eastAsia="Bookman Old Style"/>
              </w:rPr>
              <w:t xml:space="preserve">: </w:t>
            </w:r>
            <w:r w:rsidR="00604E08" w:rsidRPr="007E3289">
              <w:t>________</w:t>
            </w:r>
          </w:p>
        </w:tc>
      </w:tr>
      <w:tr w:rsidR="00CD11FD" w:rsidRPr="0007481B" w14:paraId="7058026C" w14:textId="77777777" w:rsidTr="008470F3">
        <w:tc>
          <w:tcPr>
            <w:tcW w:w="4794" w:type="dxa"/>
          </w:tcPr>
          <w:p w14:paraId="63C3C616" w14:textId="77777777" w:rsidR="00CD11FD" w:rsidRPr="0099584A" w:rsidRDefault="00CD11FD" w:rsidP="008470F3">
            <w:pPr>
              <w:pStyle w:val="Tekst0"/>
              <w:rPr>
                <w:b/>
                <w:bCs/>
                <w:lang w:val="en-GB"/>
              </w:rPr>
            </w:pPr>
            <w:r w:rsidRPr="0099584A">
              <w:rPr>
                <w:b/>
                <w:bCs/>
                <w:lang w:val="en-GB"/>
              </w:rPr>
              <w:t>§ 21.4 Intentional Default, Fraud and Fundamental Rights:</w:t>
            </w:r>
          </w:p>
        </w:tc>
        <w:tc>
          <w:tcPr>
            <w:tcW w:w="4795" w:type="dxa"/>
          </w:tcPr>
          <w:p w14:paraId="6893274F" w14:textId="77777777" w:rsidR="00CD11FD" w:rsidRPr="00604E08" w:rsidRDefault="00CD11FD" w:rsidP="008470F3">
            <w:pPr>
              <w:pStyle w:val="Tekst0"/>
              <w:rPr>
                <w:b/>
                <w:bCs/>
              </w:rPr>
            </w:pPr>
            <w:bookmarkStart w:id="30" w:name="bookmark40"/>
            <w:r w:rsidRPr="00604E08">
              <w:rPr>
                <w:b/>
                <w:bCs/>
              </w:rPr>
              <w:t>§ 21.4 Wina Umyślna, Oszustwo i Podstawowe prawa:</w:t>
            </w:r>
            <w:bookmarkEnd w:id="30"/>
          </w:p>
        </w:tc>
      </w:tr>
      <w:tr w:rsidR="00CD11FD" w:rsidRPr="0007481B" w14:paraId="45DFCE7A" w14:textId="77777777" w:rsidTr="008470F3">
        <w:tc>
          <w:tcPr>
            <w:tcW w:w="4794" w:type="dxa"/>
          </w:tcPr>
          <w:p w14:paraId="7B61EBAE" w14:textId="77777777" w:rsidR="00CD11FD" w:rsidRPr="0099584A" w:rsidRDefault="00CD11FD" w:rsidP="008470F3">
            <w:pPr>
              <w:pStyle w:val="Tekst0"/>
              <w:rPr>
                <w:rFonts w:eastAsia="Times New Roman"/>
                <w:b/>
                <w:lang w:val="en-GB"/>
              </w:rPr>
            </w:pPr>
            <w:r w:rsidRPr="0099584A">
              <w:rPr>
                <w:rFonts w:eastAsia="Times New Roman"/>
                <w:lang w:val="en-GB"/>
              </w:rPr>
              <w:t>[ ] § 21.4</w:t>
            </w:r>
            <w:r w:rsidRPr="0099584A">
              <w:rPr>
                <w:lang w:val="en-GB"/>
              </w:rPr>
              <w:t xml:space="preserve"> shall </w:t>
            </w:r>
            <w:r w:rsidRPr="0099584A">
              <w:rPr>
                <w:u w:val="single"/>
                <w:lang w:val="en-GB"/>
              </w:rPr>
              <w:t>not</w:t>
            </w:r>
            <w:r w:rsidRPr="0099584A">
              <w:rPr>
                <w:lang w:val="en-GB"/>
              </w:rPr>
              <w:t xml:space="preserve"> apply as written in Part II (</w:t>
            </w:r>
            <w:r w:rsidRPr="0099584A">
              <w:rPr>
                <w:i/>
                <w:lang w:val="en-GB"/>
              </w:rPr>
              <w:t>General Provisions</w:t>
            </w:r>
            <w:r w:rsidRPr="0099584A">
              <w:rPr>
                <w:lang w:val="en-GB"/>
              </w:rPr>
              <w:t>), but shall instead be as follows: __________;</w:t>
            </w:r>
            <w:r w:rsidR="00604E08" w:rsidRPr="0099584A">
              <w:rPr>
                <w:lang w:val="en-GB"/>
              </w:rPr>
              <w:t xml:space="preserve"> </w:t>
            </w:r>
            <w:r w:rsidRPr="0099584A">
              <w:rPr>
                <w:b/>
                <w:i/>
                <w:lang w:val="en-GB"/>
              </w:rPr>
              <w:t>otherwise</w:t>
            </w:r>
            <w:r w:rsidRPr="0099584A">
              <w:rPr>
                <w:lang w:val="en-GB"/>
              </w:rPr>
              <w:t xml:space="preserve"> </w:t>
            </w:r>
            <w:r w:rsidRPr="0099584A">
              <w:rPr>
                <w:rFonts w:eastAsia="Times New Roman"/>
                <w:lang w:val="en-GB"/>
              </w:rPr>
              <w:t>§ 21.4</w:t>
            </w:r>
            <w:r w:rsidRPr="0099584A">
              <w:rPr>
                <w:lang w:val="en-GB"/>
              </w:rPr>
              <w:t xml:space="preserve"> shall apply as written in Part II </w:t>
            </w:r>
            <w:r w:rsidRPr="0099584A">
              <w:rPr>
                <w:lang w:val="en-GB"/>
              </w:rPr>
              <w:lastRenderedPageBreak/>
              <w:t>(</w:t>
            </w:r>
            <w:r w:rsidRPr="0099584A">
              <w:rPr>
                <w:i/>
                <w:lang w:val="en-GB"/>
              </w:rPr>
              <w:t>General Provisions</w:t>
            </w:r>
            <w:r w:rsidRPr="0099584A">
              <w:rPr>
                <w:lang w:val="en-GB"/>
              </w:rPr>
              <w:t>)</w:t>
            </w:r>
          </w:p>
        </w:tc>
        <w:tc>
          <w:tcPr>
            <w:tcW w:w="4795" w:type="dxa"/>
          </w:tcPr>
          <w:p w14:paraId="769B7B8D" w14:textId="77777777" w:rsidR="00CD11FD" w:rsidRPr="007E3289" w:rsidRDefault="00CD11FD" w:rsidP="008470F3">
            <w:pPr>
              <w:pStyle w:val="Tekst0"/>
              <w:rPr>
                <w:b/>
                <w:bCs/>
              </w:rPr>
            </w:pPr>
            <w:r w:rsidRPr="007E3289">
              <w:lastRenderedPageBreak/>
              <w:t>[</w:t>
            </w:r>
            <w:r w:rsidR="00326D76">
              <w:t xml:space="preserve"> </w:t>
            </w:r>
            <w:r w:rsidRPr="007E3289">
              <w:t xml:space="preserve">] § 21.4 </w:t>
            </w:r>
            <w:r w:rsidRPr="007E3289">
              <w:rPr>
                <w:u w:val="single"/>
              </w:rPr>
              <w:t>nie</w:t>
            </w:r>
            <w:r w:rsidRPr="007E3289">
              <w:t xml:space="preserve"> stosuje się zgodnie z treścią określoną w Części II </w:t>
            </w:r>
            <w:r w:rsidRPr="007E3289">
              <w:rPr>
                <w:iCs/>
              </w:rPr>
              <w:t>(</w:t>
            </w:r>
            <w:r w:rsidRPr="007E3289">
              <w:rPr>
                <w:i/>
                <w:iCs/>
              </w:rPr>
              <w:t>Postanowienia ogólne)</w:t>
            </w:r>
            <w:r w:rsidRPr="007E3289">
              <w:t>, zamiast tego stosować się będzie treść następująca: __________</w:t>
            </w:r>
            <w:r w:rsidR="00604E08">
              <w:t xml:space="preserve">, </w:t>
            </w:r>
            <w:r w:rsidRPr="007E3289">
              <w:rPr>
                <w:b/>
                <w:i/>
              </w:rPr>
              <w:t>w przeciwnym razie</w:t>
            </w:r>
            <w:r w:rsidRPr="007E3289">
              <w:t xml:space="preserve"> § 21.4 stosować się będzie zgodnie z </w:t>
            </w:r>
            <w:r w:rsidRPr="007E3289">
              <w:lastRenderedPageBreak/>
              <w:t xml:space="preserve">treścią określoną w Części II </w:t>
            </w:r>
            <w:r w:rsidRPr="007E3289">
              <w:rPr>
                <w:iCs/>
              </w:rPr>
              <w:t>(</w:t>
            </w:r>
            <w:r w:rsidRPr="007E3289">
              <w:rPr>
                <w:i/>
                <w:iCs/>
              </w:rPr>
              <w:t>Postanowienia ogólne)</w:t>
            </w:r>
          </w:p>
        </w:tc>
      </w:tr>
      <w:tr w:rsidR="00CD11FD" w:rsidRPr="0007481B" w14:paraId="0CBEBA5A" w14:textId="77777777" w:rsidTr="008470F3">
        <w:tc>
          <w:tcPr>
            <w:tcW w:w="4794" w:type="dxa"/>
          </w:tcPr>
          <w:p w14:paraId="3600FAB5" w14:textId="77777777" w:rsidR="00CD11FD" w:rsidRPr="00604E08" w:rsidRDefault="00CD11FD" w:rsidP="008470F3">
            <w:pPr>
              <w:pStyle w:val="Tytu1"/>
              <w:jc w:val="center"/>
              <w:rPr>
                <w:rFonts w:eastAsia="Times New Roman"/>
              </w:rPr>
            </w:pPr>
            <w:r w:rsidRPr="00604E08">
              <w:lastRenderedPageBreak/>
              <w:t>§ 22</w:t>
            </w:r>
          </w:p>
        </w:tc>
        <w:tc>
          <w:tcPr>
            <w:tcW w:w="4795" w:type="dxa"/>
          </w:tcPr>
          <w:p w14:paraId="5E9ECA2B" w14:textId="77777777" w:rsidR="00CD11FD" w:rsidRPr="00604E08" w:rsidRDefault="00CD11FD" w:rsidP="008470F3">
            <w:pPr>
              <w:pStyle w:val="Tytu1"/>
              <w:jc w:val="center"/>
            </w:pPr>
            <w:bookmarkStart w:id="31" w:name="bookmark41"/>
            <w:r w:rsidRPr="00604E08">
              <w:rPr>
                <w:bCs/>
              </w:rPr>
              <w:t>§ 22</w:t>
            </w:r>
            <w:bookmarkEnd w:id="31"/>
          </w:p>
        </w:tc>
      </w:tr>
      <w:tr w:rsidR="00CD11FD" w:rsidRPr="0007481B" w14:paraId="44F2B1C8" w14:textId="77777777" w:rsidTr="008470F3">
        <w:tc>
          <w:tcPr>
            <w:tcW w:w="4794" w:type="dxa"/>
          </w:tcPr>
          <w:p w14:paraId="0BFFC34C" w14:textId="77777777" w:rsidR="00CD11FD" w:rsidRPr="00604E08" w:rsidRDefault="00CD11FD" w:rsidP="008470F3">
            <w:pPr>
              <w:pStyle w:val="Tytu1"/>
              <w:jc w:val="center"/>
              <w:rPr>
                <w:rFonts w:eastAsia="Times New Roman"/>
              </w:rPr>
            </w:pPr>
            <w:r w:rsidRPr="00604E08">
              <w:rPr>
                <w:rFonts w:eastAsia="Times New Roman"/>
              </w:rPr>
              <w:t>Invoicing and Payment</w:t>
            </w:r>
          </w:p>
        </w:tc>
        <w:tc>
          <w:tcPr>
            <w:tcW w:w="4795" w:type="dxa"/>
          </w:tcPr>
          <w:p w14:paraId="6DF401B7" w14:textId="77777777" w:rsidR="00CD11FD" w:rsidRPr="00604E08" w:rsidRDefault="00CD11FD" w:rsidP="008470F3">
            <w:pPr>
              <w:pStyle w:val="Tytu1"/>
              <w:jc w:val="center"/>
              <w:rPr>
                <w:bCs/>
              </w:rPr>
            </w:pPr>
            <w:r w:rsidRPr="00604E08">
              <w:rPr>
                <w:bCs/>
              </w:rPr>
              <w:t>Fakturowanie i Płatności</w:t>
            </w:r>
          </w:p>
        </w:tc>
      </w:tr>
      <w:tr w:rsidR="00CD11FD" w:rsidRPr="0007481B" w14:paraId="2FA0F356" w14:textId="77777777" w:rsidTr="008470F3">
        <w:tc>
          <w:tcPr>
            <w:tcW w:w="4794" w:type="dxa"/>
          </w:tcPr>
          <w:p w14:paraId="2D9B1981" w14:textId="77777777" w:rsidR="00CD11FD" w:rsidRPr="00604E08" w:rsidRDefault="00CD11FD" w:rsidP="008470F3">
            <w:pPr>
              <w:pStyle w:val="Tekst0"/>
              <w:rPr>
                <w:b/>
                <w:bCs/>
              </w:rPr>
            </w:pPr>
            <w:r w:rsidRPr="00604E08">
              <w:rPr>
                <w:b/>
                <w:bCs/>
              </w:rPr>
              <w:t>§ 22.2 Payment:</w:t>
            </w:r>
          </w:p>
        </w:tc>
        <w:tc>
          <w:tcPr>
            <w:tcW w:w="4795" w:type="dxa"/>
          </w:tcPr>
          <w:p w14:paraId="322E2728" w14:textId="77777777" w:rsidR="00CD11FD" w:rsidRPr="00604E08" w:rsidRDefault="00CD11FD" w:rsidP="008470F3">
            <w:pPr>
              <w:pStyle w:val="Tekst0"/>
              <w:rPr>
                <w:b/>
                <w:bCs/>
              </w:rPr>
            </w:pPr>
            <w:bookmarkStart w:id="32" w:name="bookmark42"/>
            <w:r w:rsidRPr="00604E08">
              <w:rPr>
                <w:b/>
                <w:bCs/>
              </w:rPr>
              <w:t>§ 22.2 Płatność:</w:t>
            </w:r>
            <w:bookmarkEnd w:id="32"/>
          </w:p>
        </w:tc>
      </w:tr>
      <w:tr w:rsidR="00CD11FD" w:rsidRPr="0007481B" w14:paraId="08767911" w14:textId="77777777" w:rsidTr="008470F3">
        <w:tc>
          <w:tcPr>
            <w:tcW w:w="4794" w:type="dxa"/>
          </w:tcPr>
          <w:p w14:paraId="4CA400DC" w14:textId="77777777" w:rsidR="00CD11FD" w:rsidRPr="0099584A" w:rsidRDefault="00CD11FD" w:rsidP="008470F3">
            <w:pPr>
              <w:pStyle w:val="Tekst0"/>
              <w:rPr>
                <w:lang w:val="en-GB"/>
              </w:rPr>
            </w:pPr>
            <w:r w:rsidRPr="0099584A">
              <w:rPr>
                <w:lang w:val="en-GB"/>
              </w:rPr>
              <w:t>Initial billing and payment information for each Party is set out in § 32 (</w:t>
            </w:r>
            <w:r w:rsidRPr="0099584A">
              <w:rPr>
                <w:i/>
                <w:lang w:val="en-GB"/>
              </w:rPr>
              <w:t>Miscellaneous</w:t>
            </w:r>
            <w:r w:rsidRPr="0099584A">
              <w:rPr>
                <w:lang w:val="en-GB"/>
              </w:rPr>
              <w:t>) of this Part I (</w:t>
            </w:r>
            <w:r w:rsidRPr="0099584A">
              <w:rPr>
                <w:i/>
                <w:lang w:val="en-GB"/>
              </w:rPr>
              <w:t>Individual Terms</w:t>
            </w:r>
            <w:r w:rsidRPr="0099584A">
              <w:rPr>
                <w:lang w:val="en-GB"/>
              </w:rPr>
              <w:t>)</w:t>
            </w:r>
          </w:p>
        </w:tc>
        <w:tc>
          <w:tcPr>
            <w:tcW w:w="4795" w:type="dxa"/>
          </w:tcPr>
          <w:p w14:paraId="4AC1D0DD" w14:textId="77777777" w:rsidR="00CD11FD" w:rsidRPr="007E3289" w:rsidRDefault="00CD11FD" w:rsidP="008470F3">
            <w:pPr>
              <w:pStyle w:val="Tekst0"/>
              <w:rPr>
                <w:b/>
                <w:bCs/>
              </w:rPr>
            </w:pPr>
            <w:r w:rsidRPr="007E3289">
              <w:t>Wstępne informacje dotyczące fakturowania i płatności w odniesieniu do każdej ze Stron określono w § 32 (</w:t>
            </w:r>
            <w:r w:rsidRPr="00604E08">
              <w:t>Postanowienia</w:t>
            </w:r>
            <w:r w:rsidRPr="007E3289">
              <w:rPr>
                <w:i/>
                <w:iCs/>
              </w:rPr>
              <w:t xml:space="preserve"> różne</w:t>
            </w:r>
            <w:r w:rsidRPr="007E3289">
              <w:t>) niniejszej Części I (</w:t>
            </w:r>
            <w:r w:rsidRPr="007E3289">
              <w:rPr>
                <w:i/>
                <w:iCs/>
              </w:rPr>
              <w:t>Warunki Indywidualne</w:t>
            </w:r>
            <w:r w:rsidRPr="007E3289">
              <w:t>)</w:t>
            </w:r>
          </w:p>
        </w:tc>
      </w:tr>
      <w:tr w:rsidR="00CD11FD" w:rsidRPr="0007481B" w14:paraId="364BEB78" w14:textId="77777777" w:rsidTr="008470F3">
        <w:tc>
          <w:tcPr>
            <w:tcW w:w="4794" w:type="dxa"/>
          </w:tcPr>
          <w:p w14:paraId="440F3F4B" w14:textId="77777777" w:rsidR="00CD11FD" w:rsidRPr="00604E08" w:rsidRDefault="00CD11FD" w:rsidP="008470F3">
            <w:pPr>
              <w:pStyle w:val="Tekst0"/>
              <w:rPr>
                <w:b/>
                <w:bCs/>
              </w:rPr>
            </w:pPr>
            <w:r w:rsidRPr="00604E08">
              <w:rPr>
                <w:b/>
                <w:bCs/>
              </w:rPr>
              <w:t>§ 22.3 Payment Netting:</w:t>
            </w:r>
          </w:p>
        </w:tc>
        <w:tc>
          <w:tcPr>
            <w:tcW w:w="4795" w:type="dxa"/>
          </w:tcPr>
          <w:p w14:paraId="17FBE9FA" w14:textId="77777777" w:rsidR="00CD11FD" w:rsidRPr="00604E08" w:rsidRDefault="00CD11FD" w:rsidP="008470F3">
            <w:pPr>
              <w:pStyle w:val="Tekst0"/>
              <w:rPr>
                <w:b/>
                <w:bCs/>
              </w:rPr>
            </w:pPr>
            <w:r w:rsidRPr="00604E08">
              <w:rPr>
                <w:b/>
                <w:bCs/>
              </w:rPr>
              <w:t>§ 22.3 Kompensowanie Wzajemnych Należności:</w:t>
            </w:r>
          </w:p>
        </w:tc>
      </w:tr>
      <w:tr w:rsidR="00CD11FD" w:rsidRPr="0007481B" w14:paraId="63557453" w14:textId="77777777" w:rsidTr="008470F3">
        <w:tc>
          <w:tcPr>
            <w:tcW w:w="4794" w:type="dxa"/>
          </w:tcPr>
          <w:p w14:paraId="199537A8" w14:textId="77777777" w:rsidR="00CD11FD" w:rsidRPr="0099584A" w:rsidRDefault="00CD11FD" w:rsidP="008470F3">
            <w:pPr>
              <w:pStyle w:val="Tekst0"/>
              <w:rPr>
                <w:b/>
                <w:u w:val="single"/>
                <w:lang w:val="en-GB"/>
              </w:rPr>
            </w:pPr>
            <w:r w:rsidRPr="0099584A">
              <w:rPr>
                <w:lang w:val="en-GB"/>
              </w:rPr>
              <w:t xml:space="preserve">[ ] § 22.3 shall apply; </w:t>
            </w:r>
            <w:r w:rsidRPr="0099584A">
              <w:rPr>
                <w:b/>
                <w:i/>
                <w:lang w:val="en-GB"/>
              </w:rPr>
              <w:t>otherwise</w:t>
            </w:r>
            <w:r w:rsidRPr="0099584A">
              <w:rPr>
                <w:lang w:val="en-GB"/>
              </w:rPr>
              <w:t xml:space="preserve"> § 22.3 shall </w:t>
            </w:r>
            <w:r w:rsidRPr="0099584A">
              <w:rPr>
                <w:u w:val="single"/>
                <w:lang w:val="en-GB"/>
              </w:rPr>
              <w:t>not</w:t>
            </w:r>
            <w:r w:rsidRPr="0099584A">
              <w:rPr>
                <w:lang w:val="en-GB"/>
              </w:rPr>
              <w:t xml:space="preserve"> apply</w:t>
            </w:r>
          </w:p>
        </w:tc>
        <w:tc>
          <w:tcPr>
            <w:tcW w:w="4795" w:type="dxa"/>
          </w:tcPr>
          <w:p w14:paraId="0C84F270" w14:textId="77777777" w:rsidR="00CD11FD" w:rsidRPr="00604E08" w:rsidRDefault="00CD11FD" w:rsidP="008470F3">
            <w:pPr>
              <w:pStyle w:val="Tekst0"/>
            </w:pPr>
            <w:r w:rsidRPr="007E3289">
              <w:t>[ ] § 22.3 stosuje się,</w:t>
            </w:r>
            <w:r w:rsidR="00604E08">
              <w:t xml:space="preserve"> </w:t>
            </w:r>
            <w:r w:rsidRPr="007E3289">
              <w:rPr>
                <w:b/>
                <w:i/>
              </w:rPr>
              <w:t>w przeciwnym razie</w:t>
            </w:r>
            <w:r w:rsidRPr="007E3289">
              <w:t xml:space="preserve"> § 22.3 </w:t>
            </w:r>
            <w:r w:rsidRPr="007E3289">
              <w:rPr>
                <w:u w:val="single"/>
              </w:rPr>
              <w:t>nie</w:t>
            </w:r>
            <w:r w:rsidRPr="007E3289">
              <w:t xml:space="preserve"> stosuje się</w:t>
            </w:r>
          </w:p>
        </w:tc>
      </w:tr>
      <w:tr w:rsidR="00CD11FD" w:rsidRPr="0007481B" w14:paraId="1A9E40BF" w14:textId="77777777" w:rsidTr="008470F3">
        <w:tc>
          <w:tcPr>
            <w:tcW w:w="4794" w:type="dxa"/>
          </w:tcPr>
          <w:p w14:paraId="605C727C" w14:textId="77777777" w:rsidR="00CD11FD" w:rsidRPr="00604E08" w:rsidRDefault="00CD11FD" w:rsidP="008470F3">
            <w:pPr>
              <w:pStyle w:val="Tekst0"/>
              <w:rPr>
                <w:b/>
                <w:bCs/>
              </w:rPr>
            </w:pPr>
            <w:r w:rsidRPr="00604E08">
              <w:rPr>
                <w:b/>
                <w:bCs/>
              </w:rPr>
              <w:t>§ 22.4 Default Interest:</w:t>
            </w:r>
          </w:p>
        </w:tc>
        <w:tc>
          <w:tcPr>
            <w:tcW w:w="4795" w:type="dxa"/>
          </w:tcPr>
          <w:p w14:paraId="55A0F32F" w14:textId="77777777" w:rsidR="00CD11FD" w:rsidRPr="00604E08" w:rsidRDefault="00CD11FD" w:rsidP="008470F3">
            <w:pPr>
              <w:pStyle w:val="Tekst0"/>
              <w:rPr>
                <w:b/>
                <w:bCs/>
              </w:rPr>
            </w:pPr>
            <w:r w:rsidRPr="00604E08">
              <w:rPr>
                <w:b/>
                <w:bCs/>
              </w:rPr>
              <w:t>§ 22.4 Odsetki za Opóźnienie:</w:t>
            </w:r>
          </w:p>
        </w:tc>
      </w:tr>
      <w:tr w:rsidR="00CD11FD" w:rsidRPr="0007481B" w14:paraId="2C4FFF8B" w14:textId="77777777" w:rsidTr="008470F3">
        <w:tc>
          <w:tcPr>
            <w:tcW w:w="4794" w:type="dxa"/>
          </w:tcPr>
          <w:p w14:paraId="44269DBA" w14:textId="77777777" w:rsidR="00CD11FD" w:rsidRPr="0099584A" w:rsidRDefault="00CD11FD" w:rsidP="008470F3">
            <w:pPr>
              <w:pStyle w:val="Tekst0"/>
              <w:rPr>
                <w:lang w:val="en-GB"/>
              </w:rPr>
            </w:pPr>
            <w:r w:rsidRPr="0099584A">
              <w:rPr>
                <w:lang w:val="en-GB"/>
              </w:rPr>
              <w:t xml:space="preserve">The Interest Rate shall be </w:t>
            </w:r>
            <w:r w:rsidRPr="0099584A">
              <w:rPr>
                <w:u w:val="single"/>
                <w:lang w:val="en-GB"/>
              </w:rPr>
              <w:tab/>
            </w:r>
            <w:r w:rsidRPr="0099584A">
              <w:rPr>
                <w:lang w:val="en-GB"/>
              </w:rPr>
              <w:t xml:space="preserve"> </w:t>
            </w:r>
            <w:r w:rsidRPr="0099584A">
              <w:rPr>
                <w:i/>
                <w:lang w:val="en-GB"/>
              </w:rPr>
              <w:t>[specify index, e.g. one month</w:t>
            </w:r>
            <w:r w:rsidRPr="0099584A">
              <w:rPr>
                <w:lang w:val="en-GB"/>
              </w:rPr>
              <w:t xml:space="preserve"> </w:t>
            </w:r>
            <w:r w:rsidRPr="0099584A">
              <w:rPr>
                <w:i/>
                <w:lang w:val="en-GB"/>
              </w:rPr>
              <w:t>EURIBOR]</w:t>
            </w:r>
            <w:r w:rsidRPr="0099584A">
              <w:rPr>
                <w:lang w:val="en-GB"/>
              </w:rPr>
              <w:t xml:space="preserve"> interest rate for 11:00 CET on the Due Date, plus </w:t>
            </w:r>
            <w:r w:rsidRPr="0099584A">
              <w:rPr>
                <w:rFonts w:eastAsia="Bookman Old Style"/>
                <w:lang w:val="en-GB"/>
              </w:rPr>
              <w:t xml:space="preserve">______________________ </w:t>
            </w:r>
            <w:r w:rsidRPr="0099584A">
              <w:rPr>
                <w:lang w:val="en-GB"/>
              </w:rPr>
              <w:t>percent ( ___ %) per annum</w:t>
            </w:r>
          </w:p>
        </w:tc>
        <w:tc>
          <w:tcPr>
            <w:tcW w:w="4795" w:type="dxa"/>
          </w:tcPr>
          <w:p w14:paraId="187DC735" w14:textId="77777777" w:rsidR="00CD11FD" w:rsidRPr="007E3289" w:rsidRDefault="00CD11FD" w:rsidP="008470F3">
            <w:pPr>
              <w:pStyle w:val="Tekst0"/>
              <w:rPr>
                <w:b/>
                <w:bCs/>
              </w:rPr>
            </w:pPr>
            <w:r w:rsidRPr="007E3289">
              <w:t>Stopa Odsetek będzie równa stopie odsetkowej _______________ [</w:t>
            </w:r>
            <w:r w:rsidRPr="007E3289">
              <w:rPr>
                <w:i/>
                <w:iCs/>
              </w:rPr>
              <w:t>proszę wskazać indeks, np. jednomiesięczny EURIBOR</w:t>
            </w:r>
            <w:r w:rsidRPr="007E3289">
              <w:t>] obowiązującej o godzinie 11:00 CET w Terminie Płatności, powiększonej o ___procent (______ %) w skali rocznej</w:t>
            </w:r>
          </w:p>
        </w:tc>
      </w:tr>
      <w:tr w:rsidR="00CD11FD" w:rsidRPr="0007481B" w14:paraId="3A0E1D09" w14:textId="77777777" w:rsidTr="008470F3">
        <w:tc>
          <w:tcPr>
            <w:tcW w:w="4794" w:type="dxa"/>
          </w:tcPr>
          <w:p w14:paraId="140B2F52" w14:textId="77777777" w:rsidR="00CD11FD" w:rsidRPr="00604E08" w:rsidRDefault="00CD11FD" w:rsidP="008470F3">
            <w:pPr>
              <w:pStyle w:val="Tekst0"/>
              <w:rPr>
                <w:b/>
                <w:bCs/>
              </w:rPr>
            </w:pPr>
            <w:r w:rsidRPr="00604E08">
              <w:rPr>
                <w:b/>
                <w:bCs/>
              </w:rPr>
              <w:t>§ 22.5 Disputed Amounts:</w:t>
            </w:r>
          </w:p>
        </w:tc>
        <w:tc>
          <w:tcPr>
            <w:tcW w:w="4795" w:type="dxa"/>
          </w:tcPr>
          <w:p w14:paraId="0C231CA2" w14:textId="77777777" w:rsidR="00CD11FD" w:rsidRPr="00604E08" w:rsidRDefault="00CD11FD" w:rsidP="008470F3">
            <w:pPr>
              <w:pStyle w:val="Tekst0"/>
              <w:rPr>
                <w:b/>
                <w:bCs/>
              </w:rPr>
            </w:pPr>
            <w:r w:rsidRPr="00604E08">
              <w:rPr>
                <w:b/>
                <w:bCs/>
              </w:rPr>
              <w:t>§ 22.5 Kwestionowane Płatności:</w:t>
            </w:r>
          </w:p>
        </w:tc>
      </w:tr>
      <w:tr w:rsidR="00CD11FD" w:rsidRPr="0007481B" w14:paraId="74AAC218" w14:textId="77777777" w:rsidTr="008470F3">
        <w:tc>
          <w:tcPr>
            <w:tcW w:w="4794" w:type="dxa"/>
          </w:tcPr>
          <w:p w14:paraId="4A7CC639" w14:textId="77777777" w:rsidR="00CD11FD" w:rsidRPr="00604E08" w:rsidRDefault="00604E08" w:rsidP="008470F3">
            <w:pPr>
              <w:pStyle w:val="Tekst0"/>
            </w:pPr>
            <w:r w:rsidRPr="00604E08">
              <w:t>[</w:t>
            </w:r>
            <w:r w:rsidR="00326D76">
              <w:t xml:space="preserve"> </w:t>
            </w:r>
            <w:r w:rsidRPr="00604E08">
              <w:t>] § 22.5(a) shall apply; or</w:t>
            </w:r>
          </w:p>
        </w:tc>
        <w:tc>
          <w:tcPr>
            <w:tcW w:w="4795" w:type="dxa"/>
          </w:tcPr>
          <w:p w14:paraId="2FCD5E63" w14:textId="77777777" w:rsidR="00CD11FD" w:rsidRPr="00604E08" w:rsidRDefault="00CD11FD" w:rsidP="008470F3">
            <w:pPr>
              <w:pStyle w:val="Tekst0"/>
            </w:pPr>
            <w:r w:rsidRPr="00604E08">
              <w:t>[ ] § 22.5(a) stosuje się, lub</w:t>
            </w:r>
            <w:r w:rsidR="00604E08" w:rsidRPr="00604E08">
              <w:t xml:space="preserve"> </w:t>
            </w:r>
          </w:p>
        </w:tc>
      </w:tr>
      <w:tr w:rsidR="00604E08" w:rsidRPr="0007481B" w14:paraId="11F2D32B" w14:textId="77777777" w:rsidTr="008470F3">
        <w:tc>
          <w:tcPr>
            <w:tcW w:w="4794" w:type="dxa"/>
          </w:tcPr>
          <w:p w14:paraId="55E51385" w14:textId="77777777" w:rsidR="00604E08" w:rsidRPr="00604E08" w:rsidRDefault="00604E08" w:rsidP="008470F3">
            <w:pPr>
              <w:pStyle w:val="Tekst0"/>
            </w:pPr>
            <w:r w:rsidRPr="00604E08">
              <w:t>[</w:t>
            </w:r>
            <w:r w:rsidR="00326D76">
              <w:t xml:space="preserve"> </w:t>
            </w:r>
            <w:r w:rsidRPr="00604E08">
              <w:t>] § 22.5(b) shall apply</w:t>
            </w:r>
          </w:p>
        </w:tc>
        <w:tc>
          <w:tcPr>
            <w:tcW w:w="4795" w:type="dxa"/>
          </w:tcPr>
          <w:p w14:paraId="502AB872" w14:textId="77777777" w:rsidR="00604E08" w:rsidRPr="00604E08" w:rsidRDefault="00604E08" w:rsidP="008470F3">
            <w:pPr>
              <w:pStyle w:val="Tekst0"/>
            </w:pPr>
            <w:r w:rsidRPr="00604E08">
              <w:t>[</w:t>
            </w:r>
            <w:r w:rsidR="00326D76">
              <w:t xml:space="preserve"> </w:t>
            </w:r>
            <w:r w:rsidRPr="00604E08">
              <w:t>] § 22.5(b) stosuje się</w:t>
            </w:r>
          </w:p>
        </w:tc>
      </w:tr>
      <w:tr w:rsidR="00CD11FD" w:rsidRPr="0007481B" w14:paraId="2E8EB81C" w14:textId="77777777" w:rsidTr="008470F3">
        <w:tc>
          <w:tcPr>
            <w:tcW w:w="4794" w:type="dxa"/>
          </w:tcPr>
          <w:p w14:paraId="2B9BE5B9" w14:textId="77777777" w:rsidR="00CD11FD" w:rsidRPr="00604E08" w:rsidRDefault="00CD11FD" w:rsidP="008470F3">
            <w:pPr>
              <w:pStyle w:val="Tytu1"/>
              <w:jc w:val="center"/>
            </w:pPr>
            <w:r w:rsidRPr="00604E08">
              <w:t>§ 23</w:t>
            </w:r>
          </w:p>
        </w:tc>
        <w:tc>
          <w:tcPr>
            <w:tcW w:w="4795" w:type="dxa"/>
          </w:tcPr>
          <w:p w14:paraId="16C8C087" w14:textId="77777777" w:rsidR="00CD11FD" w:rsidRPr="00604E08" w:rsidRDefault="00CD11FD" w:rsidP="008470F3">
            <w:pPr>
              <w:pStyle w:val="Tytu1"/>
              <w:jc w:val="center"/>
            </w:pPr>
            <w:bookmarkStart w:id="33" w:name="bookmark43"/>
            <w:r w:rsidRPr="00604E08">
              <w:rPr>
                <w:bCs/>
              </w:rPr>
              <w:t>§ 23</w:t>
            </w:r>
            <w:bookmarkEnd w:id="33"/>
          </w:p>
        </w:tc>
      </w:tr>
      <w:tr w:rsidR="00CD11FD" w:rsidRPr="0007481B" w14:paraId="7115A626" w14:textId="77777777" w:rsidTr="008470F3">
        <w:tc>
          <w:tcPr>
            <w:tcW w:w="4794" w:type="dxa"/>
          </w:tcPr>
          <w:p w14:paraId="3439E570" w14:textId="77777777" w:rsidR="00CD11FD" w:rsidRPr="00604E08" w:rsidRDefault="00CD11FD" w:rsidP="008470F3">
            <w:pPr>
              <w:pStyle w:val="Tytu1"/>
              <w:jc w:val="center"/>
              <w:rPr>
                <w:rFonts w:eastAsia="Times New Roman"/>
              </w:rPr>
            </w:pPr>
            <w:r w:rsidRPr="00604E08">
              <w:rPr>
                <w:rFonts w:eastAsia="Times New Roman"/>
              </w:rPr>
              <w:t>VAT and Taxes</w:t>
            </w:r>
          </w:p>
        </w:tc>
        <w:tc>
          <w:tcPr>
            <w:tcW w:w="4795" w:type="dxa"/>
          </w:tcPr>
          <w:p w14:paraId="2C23B64E" w14:textId="77777777" w:rsidR="00CD11FD" w:rsidRPr="00604E08" w:rsidRDefault="00CD11FD" w:rsidP="008470F3">
            <w:pPr>
              <w:pStyle w:val="Tytu1"/>
              <w:jc w:val="center"/>
              <w:rPr>
                <w:bCs/>
              </w:rPr>
            </w:pPr>
            <w:r w:rsidRPr="00604E08">
              <w:rPr>
                <w:bCs/>
              </w:rPr>
              <w:t>VAT i Podatki</w:t>
            </w:r>
          </w:p>
        </w:tc>
      </w:tr>
      <w:tr w:rsidR="00CD11FD" w:rsidRPr="0007481B" w14:paraId="570A16E0" w14:textId="77777777" w:rsidTr="008470F3">
        <w:tc>
          <w:tcPr>
            <w:tcW w:w="4794" w:type="dxa"/>
          </w:tcPr>
          <w:p w14:paraId="6693FB82" w14:textId="77777777" w:rsidR="00CD11FD" w:rsidRPr="00604E08" w:rsidRDefault="00CD11FD" w:rsidP="008470F3">
            <w:pPr>
              <w:pStyle w:val="Tekst0"/>
              <w:rPr>
                <w:b/>
                <w:bCs/>
              </w:rPr>
            </w:pPr>
            <w:r w:rsidRPr="00604E08">
              <w:rPr>
                <w:b/>
                <w:bCs/>
              </w:rPr>
              <w:t>§ 23.3 Withholding Tax:</w:t>
            </w:r>
          </w:p>
        </w:tc>
        <w:tc>
          <w:tcPr>
            <w:tcW w:w="4795" w:type="dxa"/>
          </w:tcPr>
          <w:p w14:paraId="5624A63B" w14:textId="77777777" w:rsidR="00CD11FD" w:rsidRPr="00604E08" w:rsidRDefault="00CD11FD" w:rsidP="008470F3">
            <w:pPr>
              <w:pStyle w:val="Tekst0"/>
              <w:rPr>
                <w:b/>
                <w:bCs/>
              </w:rPr>
            </w:pPr>
            <w:r w:rsidRPr="00604E08">
              <w:rPr>
                <w:b/>
                <w:bCs/>
              </w:rPr>
              <w:t>§ 23.3 Podatek Odprowadzany u Źródła:</w:t>
            </w:r>
          </w:p>
        </w:tc>
      </w:tr>
      <w:tr w:rsidR="00CD11FD" w:rsidRPr="0007481B" w14:paraId="166697D7" w14:textId="77777777" w:rsidTr="008470F3">
        <w:tc>
          <w:tcPr>
            <w:tcW w:w="4794" w:type="dxa"/>
          </w:tcPr>
          <w:p w14:paraId="391C695D" w14:textId="77777777" w:rsidR="00CD11FD" w:rsidRPr="0099584A" w:rsidRDefault="00604E08" w:rsidP="00BF5E89">
            <w:pPr>
              <w:pStyle w:val="Tekst0"/>
              <w:rPr>
                <w:rFonts w:eastAsia="Bookman Old Style"/>
                <w:lang w:val="en-GB"/>
              </w:rPr>
            </w:pPr>
            <w:r w:rsidRPr="0099584A">
              <w:rPr>
                <w:lang w:val="en-GB"/>
              </w:rPr>
              <w:t xml:space="preserve">[ ] § 23.3 shall apply; </w:t>
            </w:r>
            <w:r w:rsidRPr="0099584A">
              <w:rPr>
                <w:b/>
                <w:i/>
                <w:lang w:val="en-GB"/>
              </w:rPr>
              <w:t>otherwise</w:t>
            </w:r>
            <w:r w:rsidRPr="0099584A">
              <w:rPr>
                <w:lang w:val="en-GB"/>
              </w:rPr>
              <w:t xml:space="preserve"> § 23.3 shall </w:t>
            </w:r>
            <w:r w:rsidRPr="0099584A">
              <w:rPr>
                <w:u w:val="single"/>
                <w:lang w:val="en-GB"/>
              </w:rPr>
              <w:t>not</w:t>
            </w:r>
            <w:r w:rsidRPr="0099584A">
              <w:rPr>
                <w:lang w:val="en-GB"/>
              </w:rPr>
              <w:t xml:space="preserve"> apply</w:t>
            </w:r>
          </w:p>
        </w:tc>
        <w:tc>
          <w:tcPr>
            <w:tcW w:w="4795" w:type="dxa"/>
          </w:tcPr>
          <w:p w14:paraId="1202F466" w14:textId="77777777" w:rsidR="00CD11FD" w:rsidRPr="00604E08" w:rsidRDefault="00CD11FD" w:rsidP="008470F3">
            <w:pPr>
              <w:pStyle w:val="Tekst0"/>
            </w:pPr>
            <w:r w:rsidRPr="007E3289">
              <w:t>[ ] § 23.3 stosuje się,</w:t>
            </w:r>
            <w:r w:rsidR="00604E08">
              <w:t xml:space="preserve"> </w:t>
            </w:r>
            <w:r w:rsidRPr="007E3289">
              <w:rPr>
                <w:b/>
                <w:i/>
              </w:rPr>
              <w:t>w przeciwnym razie</w:t>
            </w:r>
            <w:r w:rsidRPr="007E3289">
              <w:t xml:space="preserve"> § 23.3 </w:t>
            </w:r>
            <w:r w:rsidRPr="007E3289">
              <w:rPr>
                <w:u w:val="single"/>
              </w:rPr>
              <w:t>nie</w:t>
            </w:r>
            <w:r w:rsidRPr="007E3289">
              <w:t xml:space="preserve"> stosuje się</w:t>
            </w:r>
          </w:p>
        </w:tc>
      </w:tr>
      <w:tr w:rsidR="00CD11FD" w:rsidRPr="0007481B" w14:paraId="251C46D0" w14:textId="77777777" w:rsidTr="008470F3">
        <w:tc>
          <w:tcPr>
            <w:tcW w:w="4794" w:type="dxa"/>
          </w:tcPr>
          <w:p w14:paraId="78DBE214" w14:textId="77777777" w:rsidR="00CD11FD" w:rsidRPr="0099584A" w:rsidRDefault="00CD11FD" w:rsidP="008470F3">
            <w:pPr>
              <w:pStyle w:val="Tekst0"/>
              <w:rPr>
                <w:lang w:val="en-GB"/>
              </w:rPr>
            </w:pPr>
            <w:r w:rsidRPr="0099584A">
              <w:rPr>
                <w:lang w:val="en-GB"/>
              </w:rPr>
              <w:t>The Receiving Party shall provide the following documents:</w:t>
            </w:r>
          </w:p>
        </w:tc>
        <w:tc>
          <w:tcPr>
            <w:tcW w:w="4795" w:type="dxa"/>
          </w:tcPr>
          <w:p w14:paraId="267D0457" w14:textId="77777777" w:rsidR="00CD11FD" w:rsidRPr="00604E08" w:rsidRDefault="00CD11FD" w:rsidP="00BF5E89">
            <w:pPr>
              <w:pStyle w:val="BodyText"/>
            </w:pPr>
            <w:r w:rsidRPr="007E3289">
              <w:t>Odbiorca Płatności przedkłada następujące dokumenty:</w:t>
            </w:r>
          </w:p>
        </w:tc>
      </w:tr>
      <w:tr w:rsidR="00CD11FD" w:rsidRPr="0007481B" w14:paraId="42D473D0" w14:textId="77777777" w:rsidTr="008470F3">
        <w:tc>
          <w:tcPr>
            <w:tcW w:w="4794" w:type="dxa"/>
          </w:tcPr>
          <w:p w14:paraId="48D55ECC" w14:textId="77777777" w:rsidR="00CD11FD" w:rsidRPr="0099584A" w:rsidRDefault="00CD11FD" w:rsidP="008470F3">
            <w:pPr>
              <w:pStyle w:val="Tekst0"/>
              <w:rPr>
                <w:rFonts w:eastAsia="Bookman Old Style"/>
                <w:b/>
                <w:lang w:val="en-GB"/>
              </w:rPr>
            </w:pPr>
            <w:r w:rsidRPr="0099584A">
              <w:rPr>
                <w:lang w:val="en-GB"/>
              </w:rPr>
              <w:t>[</w:t>
            </w:r>
            <w:r w:rsidR="00326D76" w:rsidRPr="0099584A">
              <w:rPr>
                <w:lang w:val="en-GB"/>
              </w:rPr>
              <w:t xml:space="preserve"> </w:t>
            </w:r>
            <w:r w:rsidRPr="0099584A">
              <w:rPr>
                <w:lang w:val="en-GB"/>
              </w:rPr>
              <w:t xml:space="preserve">] The Receiving Party makes </w:t>
            </w:r>
            <w:r w:rsidRPr="0099584A">
              <w:rPr>
                <w:u w:val="single"/>
                <w:lang w:val="en-GB"/>
              </w:rPr>
              <w:t>no</w:t>
            </w:r>
            <w:r w:rsidRPr="0099584A">
              <w:rPr>
                <w:lang w:val="en-GB"/>
              </w:rPr>
              <w:t xml:space="preserve"> Tax representations; or</w:t>
            </w:r>
            <w:r w:rsidRPr="0099584A">
              <w:rPr>
                <w:lang w:val="en-GB"/>
              </w:rPr>
              <w:br/>
              <w:t>[</w:t>
            </w:r>
            <w:r w:rsidR="00326D76" w:rsidRPr="0099584A">
              <w:rPr>
                <w:lang w:val="en-GB"/>
              </w:rPr>
              <w:t xml:space="preserve"> </w:t>
            </w:r>
            <w:r w:rsidRPr="0099584A">
              <w:rPr>
                <w:lang w:val="en-GB"/>
              </w:rPr>
              <w:t>] The Receiving Party makes the following Tax representations:</w:t>
            </w:r>
            <w:r w:rsidR="00326D76" w:rsidRPr="0099584A">
              <w:rPr>
                <w:lang w:val="en-GB"/>
              </w:rPr>
              <w:t xml:space="preserve"> </w:t>
            </w:r>
            <w:r w:rsidR="00326D76" w:rsidRPr="0099584A">
              <w:rPr>
                <w:rFonts w:eastAsia="Bookman Old Style"/>
                <w:lang w:val="en-GB"/>
              </w:rPr>
              <w:t>_____________________</w:t>
            </w:r>
          </w:p>
        </w:tc>
        <w:tc>
          <w:tcPr>
            <w:tcW w:w="4795" w:type="dxa"/>
          </w:tcPr>
          <w:p w14:paraId="3CA28BA8" w14:textId="77777777" w:rsidR="00CD11FD" w:rsidRPr="00604E08" w:rsidRDefault="00CD11FD" w:rsidP="008470F3">
            <w:pPr>
              <w:pStyle w:val="BodyText"/>
            </w:pPr>
            <w:r w:rsidRPr="007E3289">
              <w:t>[</w:t>
            </w:r>
            <w:r w:rsidR="00326D76">
              <w:t xml:space="preserve"> </w:t>
            </w:r>
            <w:r w:rsidRPr="007E3289">
              <w:t>] Odbiorca Płatności nie składa żadnych oświadczeń w zakresie Podatków, lub</w:t>
            </w:r>
            <w:r w:rsidRPr="007E3289">
              <w:br/>
              <w:t>[</w:t>
            </w:r>
            <w:r w:rsidR="00326D76">
              <w:t xml:space="preserve"> </w:t>
            </w:r>
            <w:r w:rsidRPr="007E3289">
              <w:t>] Odbiorca Płatności składa następujące oświadczenia w zakresie Podatków</w:t>
            </w:r>
            <w:r>
              <w:t>:</w:t>
            </w:r>
            <w:r w:rsidR="00326D76">
              <w:t xml:space="preserve"> </w:t>
            </w:r>
            <w:r w:rsidR="00326D76" w:rsidRPr="0007481B">
              <w:rPr>
                <w:rFonts w:eastAsia="Bookman Old Style"/>
              </w:rPr>
              <w:t>_____________________</w:t>
            </w:r>
          </w:p>
        </w:tc>
      </w:tr>
      <w:tr w:rsidR="00CD11FD" w:rsidRPr="0007481B" w14:paraId="5CDF9016" w14:textId="77777777" w:rsidTr="008470F3">
        <w:tc>
          <w:tcPr>
            <w:tcW w:w="4794" w:type="dxa"/>
          </w:tcPr>
          <w:p w14:paraId="6B6BCCD9" w14:textId="77777777" w:rsidR="00CD11FD" w:rsidRPr="00604E08" w:rsidRDefault="00CD11FD" w:rsidP="008470F3">
            <w:pPr>
              <w:pStyle w:val="Tytu1"/>
              <w:jc w:val="center"/>
            </w:pPr>
            <w:r w:rsidRPr="00604E08">
              <w:t>§ 24</w:t>
            </w:r>
          </w:p>
        </w:tc>
        <w:tc>
          <w:tcPr>
            <w:tcW w:w="4795" w:type="dxa"/>
          </w:tcPr>
          <w:p w14:paraId="219E9C51" w14:textId="77777777" w:rsidR="00CD11FD" w:rsidRPr="00604E08" w:rsidRDefault="00CD11FD" w:rsidP="008470F3">
            <w:pPr>
              <w:pStyle w:val="Tytu1"/>
              <w:jc w:val="center"/>
            </w:pPr>
            <w:bookmarkStart w:id="34" w:name="bookmark44"/>
            <w:r w:rsidRPr="00604E08">
              <w:rPr>
                <w:bCs/>
              </w:rPr>
              <w:t>§ 24</w:t>
            </w:r>
            <w:bookmarkEnd w:id="34"/>
          </w:p>
        </w:tc>
      </w:tr>
      <w:tr w:rsidR="00CD11FD" w:rsidRPr="0007481B" w14:paraId="41AB65CD" w14:textId="77777777" w:rsidTr="008470F3">
        <w:tc>
          <w:tcPr>
            <w:tcW w:w="4794" w:type="dxa"/>
          </w:tcPr>
          <w:p w14:paraId="07A792D5" w14:textId="77777777" w:rsidR="00CD11FD" w:rsidRPr="0099584A" w:rsidRDefault="00CD11FD" w:rsidP="008470F3">
            <w:pPr>
              <w:pStyle w:val="Tytu1"/>
              <w:jc w:val="center"/>
              <w:rPr>
                <w:lang w:val="en-GB"/>
              </w:rPr>
            </w:pPr>
            <w:r w:rsidRPr="00604E08">
              <w:rPr>
                <w:lang w:val="en-GB"/>
              </w:rPr>
              <w:t>Fallback Prices and Fallback Procedure for Market Disruption</w:t>
            </w:r>
          </w:p>
        </w:tc>
        <w:tc>
          <w:tcPr>
            <w:tcW w:w="4795" w:type="dxa"/>
          </w:tcPr>
          <w:p w14:paraId="42B8AC00" w14:textId="77777777" w:rsidR="00CD11FD" w:rsidRPr="00604E08" w:rsidRDefault="00CD11FD" w:rsidP="008470F3">
            <w:pPr>
              <w:pStyle w:val="Tytu1"/>
              <w:jc w:val="center"/>
            </w:pPr>
            <w:r w:rsidRPr="00604E08">
              <w:rPr>
                <w:bCs/>
              </w:rPr>
              <w:t>Ceny Zastępcze i Procedura Zastępcza w Przypadku Zakłócenia Rynkowego</w:t>
            </w:r>
          </w:p>
        </w:tc>
      </w:tr>
      <w:tr w:rsidR="00CD11FD" w:rsidRPr="0007481B" w14:paraId="0C499BFE" w14:textId="77777777" w:rsidTr="008470F3">
        <w:tc>
          <w:tcPr>
            <w:tcW w:w="4794" w:type="dxa"/>
          </w:tcPr>
          <w:p w14:paraId="676D2F3B" w14:textId="77777777" w:rsidR="00CD11FD" w:rsidRPr="00604E08" w:rsidRDefault="00CD11FD" w:rsidP="008470F3">
            <w:pPr>
              <w:pStyle w:val="Tekst0"/>
              <w:rPr>
                <w:b/>
                <w:bCs/>
              </w:rPr>
            </w:pPr>
            <w:r w:rsidRPr="00604E08">
              <w:rPr>
                <w:b/>
                <w:bCs/>
              </w:rPr>
              <w:t>§ 24.3 Replacement Index:</w:t>
            </w:r>
          </w:p>
        </w:tc>
        <w:tc>
          <w:tcPr>
            <w:tcW w:w="4795" w:type="dxa"/>
          </w:tcPr>
          <w:p w14:paraId="62B9C864" w14:textId="77777777" w:rsidR="00CD11FD" w:rsidRPr="00604E08" w:rsidRDefault="00CD11FD" w:rsidP="008470F3">
            <w:pPr>
              <w:pStyle w:val="Tekst0"/>
              <w:rPr>
                <w:b/>
                <w:bCs/>
              </w:rPr>
            </w:pPr>
            <w:bookmarkStart w:id="35" w:name="bookmark45"/>
            <w:r w:rsidRPr="00604E08">
              <w:rPr>
                <w:b/>
                <w:bCs/>
              </w:rPr>
              <w:t>§ 24.3 Indeks Zastępczy:</w:t>
            </w:r>
            <w:bookmarkEnd w:id="35"/>
          </w:p>
        </w:tc>
      </w:tr>
      <w:tr w:rsidR="00CD11FD" w:rsidRPr="0007481B" w14:paraId="2043FB38" w14:textId="77777777" w:rsidTr="008470F3">
        <w:tc>
          <w:tcPr>
            <w:tcW w:w="4794" w:type="dxa"/>
          </w:tcPr>
          <w:p w14:paraId="7EF215D1" w14:textId="77777777" w:rsidR="00CD11FD" w:rsidRPr="0099584A" w:rsidRDefault="00CD11FD" w:rsidP="008470F3">
            <w:pPr>
              <w:pStyle w:val="Tekst0"/>
              <w:rPr>
                <w:rFonts w:eastAsia="Times New Roman"/>
                <w:b/>
                <w:u w:val="single"/>
                <w:lang w:val="en-GB"/>
              </w:rPr>
            </w:pPr>
            <w:r w:rsidRPr="0099584A">
              <w:rPr>
                <w:lang w:val="en-GB"/>
              </w:rPr>
              <w:t>[</w:t>
            </w:r>
            <w:r w:rsidR="00326D76" w:rsidRPr="0099584A">
              <w:rPr>
                <w:lang w:val="en-GB"/>
              </w:rPr>
              <w:t xml:space="preserve"> </w:t>
            </w:r>
            <w:r w:rsidRPr="0099584A">
              <w:rPr>
                <w:lang w:val="en-GB"/>
              </w:rPr>
              <w:t>] § 24.3 shall not apply as written in Part II (</w:t>
            </w:r>
            <w:r w:rsidRPr="0099584A">
              <w:rPr>
                <w:i/>
                <w:lang w:val="en-GB"/>
              </w:rPr>
              <w:t>General Provisions</w:t>
            </w:r>
            <w:r w:rsidRPr="0099584A">
              <w:rPr>
                <w:lang w:val="en-GB"/>
              </w:rPr>
              <w:t xml:space="preserve">), </w:t>
            </w:r>
            <w:r w:rsidRPr="0099584A">
              <w:rPr>
                <w:rFonts w:eastAsia="Bookman Old Style"/>
                <w:lang w:val="en-GB"/>
              </w:rPr>
              <w:t>but shall instead be as follows:</w:t>
            </w:r>
            <w:r w:rsidR="00604E08" w:rsidRPr="0099584A">
              <w:rPr>
                <w:rFonts w:eastAsia="Bookman Old Style"/>
                <w:lang w:val="en-GB"/>
              </w:rPr>
              <w:t xml:space="preserve"> </w:t>
            </w:r>
            <w:r w:rsidR="00604E08" w:rsidRPr="0099584A">
              <w:rPr>
                <w:lang w:val="en-GB"/>
              </w:rPr>
              <w:t>_______________________</w:t>
            </w:r>
            <w:r w:rsidRPr="0099584A">
              <w:rPr>
                <w:rFonts w:eastAsia="Bookman Old Style"/>
                <w:lang w:val="en-GB"/>
              </w:rPr>
              <w:t>;</w:t>
            </w:r>
            <w:r w:rsidR="00BF5E89">
              <w:rPr>
                <w:rFonts w:eastAsia="Bookman Old Style"/>
                <w:lang w:val="en-GB"/>
              </w:rPr>
              <w:t xml:space="preserve"> </w:t>
            </w:r>
            <w:r w:rsidRPr="0099584A">
              <w:rPr>
                <w:rFonts w:eastAsia="Bookman Old Style"/>
                <w:b/>
                <w:i/>
                <w:lang w:val="en-GB"/>
              </w:rPr>
              <w:t>otherwise</w:t>
            </w:r>
            <w:r w:rsidRPr="0099584A">
              <w:rPr>
                <w:rFonts w:eastAsia="Bookman Old Style"/>
                <w:lang w:val="en-GB"/>
              </w:rPr>
              <w:t xml:space="preserve"> </w:t>
            </w:r>
            <w:r w:rsidRPr="0099584A">
              <w:rPr>
                <w:rFonts w:eastAsia="Times New Roman"/>
                <w:lang w:val="en-GB"/>
              </w:rPr>
              <w:t>§ 24.3 shall apply as written in Part II (</w:t>
            </w:r>
            <w:r w:rsidRPr="0099584A">
              <w:rPr>
                <w:rFonts w:eastAsia="Times New Roman"/>
                <w:i/>
                <w:lang w:val="en-GB"/>
              </w:rPr>
              <w:t>General Provisions</w:t>
            </w:r>
            <w:r w:rsidRPr="0099584A">
              <w:rPr>
                <w:rFonts w:eastAsia="Times New Roman"/>
                <w:lang w:val="en-GB"/>
              </w:rPr>
              <w:t>)</w:t>
            </w:r>
          </w:p>
        </w:tc>
        <w:tc>
          <w:tcPr>
            <w:tcW w:w="4795" w:type="dxa"/>
          </w:tcPr>
          <w:p w14:paraId="283BFC1F" w14:textId="77777777" w:rsidR="00CD11FD" w:rsidRPr="007E3289" w:rsidRDefault="00CD11FD" w:rsidP="008470F3">
            <w:pPr>
              <w:pStyle w:val="Tekst0"/>
              <w:rPr>
                <w:b/>
                <w:bCs/>
              </w:rPr>
            </w:pPr>
            <w:r w:rsidRPr="007E3289">
              <w:t>[</w:t>
            </w:r>
            <w:r w:rsidR="00326D76">
              <w:t xml:space="preserve"> </w:t>
            </w:r>
            <w:r w:rsidRPr="007E3289">
              <w:t xml:space="preserve">] § 24.3 </w:t>
            </w:r>
            <w:r w:rsidRPr="00604E08">
              <w:t>nie</w:t>
            </w:r>
            <w:r w:rsidRPr="007E3289">
              <w:t xml:space="preserve"> stosuje się zgodnie z treścią określoną w Części II </w:t>
            </w:r>
            <w:r w:rsidRPr="007E3289">
              <w:rPr>
                <w:iCs/>
              </w:rPr>
              <w:t>(</w:t>
            </w:r>
            <w:r w:rsidRPr="007E3289">
              <w:rPr>
                <w:i/>
                <w:iCs/>
              </w:rPr>
              <w:t>Postanowienia ogólne)</w:t>
            </w:r>
            <w:r w:rsidRPr="007E3289">
              <w:t>, zamiast tego stosować się będzie treść następującą: _______________________,</w:t>
            </w:r>
            <w:r w:rsidRPr="007E3289">
              <w:rPr>
                <w:b/>
                <w:i/>
              </w:rPr>
              <w:t>w przeciwnym razie</w:t>
            </w:r>
            <w:r w:rsidRPr="007E3289">
              <w:t xml:space="preserve"> § 24.3 stosuje się zgodnie z treścią określoną w Części II </w:t>
            </w:r>
            <w:r w:rsidRPr="007E3289">
              <w:rPr>
                <w:iCs/>
              </w:rPr>
              <w:lastRenderedPageBreak/>
              <w:t>(</w:t>
            </w:r>
            <w:r w:rsidRPr="007E3289">
              <w:rPr>
                <w:i/>
                <w:iCs/>
              </w:rPr>
              <w:t>Postanowienia ogólne)</w:t>
            </w:r>
          </w:p>
        </w:tc>
      </w:tr>
      <w:tr w:rsidR="00CD11FD" w:rsidRPr="0007481B" w14:paraId="43695832" w14:textId="77777777" w:rsidTr="008470F3">
        <w:tc>
          <w:tcPr>
            <w:tcW w:w="4794" w:type="dxa"/>
          </w:tcPr>
          <w:p w14:paraId="6B095188" w14:textId="77777777" w:rsidR="00CD11FD" w:rsidRPr="00604E08" w:rsidRDefault="00CD11FD" w:rsidP="008470F3">
            <w:pPr>
              <w:pStyle w:val="Tytu1"/>
              <w:jc w:val="center"/>
              <w:rPr>
                <w:rFonts w:eastAsia="Times New Roman"/>
              </w:rPr>
            </w:pPr>
            <w:r w:rsidRPr="00604E08">
              <w:lastRenderedPageBreak/>
              <w:t>§ 25</w:t>
            </w:r>
          </w:p>
        </w:tc>
        <w:tc>
          <w:tcPr>
            <w:tcW w:w="4795" w:type="dxa"/>
          </w:tcPr>
          <w:p w14:paraId="5F89C577" w14:textId="77777777" w:rsidR="00CD11FD" w:rsidRPr="00604E08" w:rsidRDefault="00CD11FD" w:rsidP="008470F3">
            <w:pPr>
              <w:pStyle w:val="Tytu1"/>
              <w:jc w:val="center"/>
              <w:rPr>
                <w:bCs/>
              </w:rPr>
            </w:pPr>
            <w:bookmarkStart w:id="36" w:name="bookmark46"/>
            <w:r w:rsidRPr="00604E08">
              <w:rPr>
                <w:bCs/>
              </w:rPr>
              <w:t>§ 25</w:t>
            </w:r>
            <w:bookmarkEnd w:id="36"/>
          </w:p>
        </w:tc>
      </w:tr>
      <w:tr w:rsidR="00CD11FD" w:rsidRPr="0007481B" w14:paraId="2E1C6D3E" w14:textId="77777777" w:rsidTr="008470F3">
        <w:tc>
          <w:tcPr>
            <w:tcW w:w="4794" w:type="dxa"/>
          </w:tcPr>
          <w:p w14:paraId="3B695A92" w14:textId="77777777" w:rsidR="00CD11FD" w:rsidRPr="00604E08" w:rsidRDefault="00CD11FD" w:rsidP="008470F3">
            <w:pPr>
              <w:pStyle w:val="Tytu1"/>
              <w:jc w:val="center"/>
              <w:rPr>
                <w:rFonts w:eastAsia="Times New Roman"/>
              </w:rPr>
            </w:pPr>
            <w:r w:rsidRPr="00604E08">
              <w:t>Guarantees and Credit Support</w:t>
            </w:r>
          </w:p>
        </w:tc>
        <w:tc>
          <w:tcPr>
            <w:tcW w:w="4795" w:type="dxa"/>
          </w:tcPr>
          <w:p w14:paraId="53C455CD" w14:textId="77777777" w:rsidR="00CD11FD" w:rsidRPr="00604E08" w:rsidRDefault="00CD11FD" w:rsidP="008470F3">
            <w:pPr>
              <w:pStyle w:val="Tytu1"/>
              <w:jc w:val="center"/>
              <w:rPr>
                <w:bCs/>
              </w:rPr>
            </w:pPr>
            <w:r w:rsidRPr="00604E08">
              <w:rPr>
                <w:bCs/>
              </w:rPr>
              <w:t>Gwarancje i Zabezpieczenie Wypłacalności</w:t>
            </w:r>
          </w:p>
        </w:tc>
      </w:tr>
      <w:tr w:rsidR="00CD11FD" w:rsidRPr="0007481B" w14:paraId="369C9BBD" w14:textId="77777777" w:rsidTr="008470F3">
        <w:tc>
          <w:tcPr>
            <w:tcW w:w="4794" w:type="dxa"/>
          </w:tcPr>
          <w:p w14:paraId="1397C036" w14:textId="77777777" w:rsidR="00CD11FD" w:rsidRPr="00604E08" w:rsidRDefault="00CD11FD" w:rsidP="008470F3">
            <w:pPr>
              <w:pStyle w:val="Tekst0"/>
              <w:rPr>
                <w:b/>
                <w:bCs/>
              </w:rPr>
            </w:pPr>
            <w:r w:rsidRPr="00604E08">
              <w:rPr>
                <w:b/>
                <w:bCs/>
              </w:rPr>
              <w:t>§ 25.1 Application:</w:t>
            </w:r>
          </w:p>
        </w:tc>
        <w:tc>
          <w:tcPr>
            <w:tcW w:w="4795" w:type="dxa"/>
          </w:tcPr>
          <w:p w14:paraId="3FB5A58B" w14:textId="77777777" w:rsidR="00CD11FD" w:rsidRPr="00604E08" w:rsidRDefault="00CD11FD" w:rsidP="008470F3">
            <w:pPr>
              <w:pStyle w:val="Tekst0"/>
              <w:rPr>
                <w:b/>
                <w:bCs/>
              </w:rPr>
            </w:pPr>
            <w:r w:rsidRPr="00604E08">
              <w:rPr>
                <w:b/>
                <w:bCs/>
              </w:rPr>
              <w:t>§ 25.1 Zastosowanie:</w:t>
            </w:r>
          </w:p>
        </w:tc>
      </w:tr>
      <w:tr w:rsidR="00CD11FD" w:rsidRPr="0007481B" w14:paraId="014A7E8D" w14:textId="77777777" w:rsidTr="008470F3">
        <w:tc>
          <w:tcPr>
            <w:tcW w:w="4794" w:type="dxa"/>
          </w:tcPr>
          <w:p w14:paraId="310F7E1F" w14:textId="77777777" w:rsidR="00CD11FD" w:rsidRPr="0099584A" w:rsidRDefault="00CD11FD" w:rsidP="008470F3">
            <w:pPr>
              <w:pStyle w:val="Tekst0"/>
              <w:rPr>
                <w:rFonts w:eastAsia="Times New Roman"/>
                <w:lang w:val="en-GB"/>
              </w:rPr>
            </w:pPr>
            <w:r w:rsidRPr="0099584A">
              <w:rPr>
                <w:lang w:val="en-GB"/>
              </w:rPr>
              <w:t>[</w:t>
            </w:r>
            <w:r w:rsidR="00326D76" w:rsidRPr="0099584A">
              <w:rPr>
                <w:lang w:val="en-GB"/>
              </w:rPr>
              <w:t xml:space="preserve"> </w:t>
            </w:r>
            <w:r w:rsidRPr="0099584A">
              <w:rPr>
                <w:lang w:val="en-GB"/>
              </w:rPr>
              <w:t>] § 25 shall apply;</w:t>
            </w:r>
            <w:r w:rsidR="00604E08" w:rsidRPr="0099584A">
              <w:rPr>
                <w:lang w:val="en-GB"/>
              </w:rPr>
              <w:t xml:space="preserve"> </w:t>
            </w:r>
            <w:r w:rsidRPr="0099584A">
              <w:rPr>
                <w:lang w:val="en-GB"/>
              </w:rPr>
              <w:t xml:space="preserve">otherwise § 25 shall </w:t>
            </w:r>
            <w:r w:rsidRPr="0099584A">
              <w:rPr>
                <w:u w:val="single"/>
                <w:lang w:val="en-GB"/>
              </w:rPr>
              <w:t>not</w:t>
            </w:r>
            <w:r w:rsidRPr="0099584A">
              <w:rPr>
                <w:lang w:val="en-GB"/>
              </w:rPr>
              <w:t xml:space="preserve"> apply</w:t>
            </w:r>
          </w:p>
        </w:tc>
        <w:tc>
          <w:tcPr>
            <w:tcW w:w="4795" w:type="dxa"/>
          </w:tcPr>
          <w:p w14:paraId="3A664AA5" w14:textId="77777777" w:rsidR="00CD11FD" w:rsidRPr="007E3289" w:rsidRDefault="00CD11FD" w:rsidP="008470F3">
            <w:pPr>
              <w:pStyle w:val="Tekst0"/>
              <w:rPr>
                <w:b/>
                <w:bCs/>
              </w:rPr>
            </w:pPr>
            <w:r w:rsidRPr="007E3289">
              <w:t>[</w:t>
            </w:r>
            <w:r w:rsidR="00326D76">
              <w:t xml:space="preserve"> </w:t>
            </w:r>
            <w:r w:rsidRPr="007E3289">
              <w:t>] § 25 stosuje się,</w:t>
            </w:r>
            <w:r w:rsidR="00604E08">
              <w:t xml:space="preserve"> </w:t>
            </w:r>
            <w:r w:rsidRPr="007E3289">
              <w:rPr>
                <w:b/>
                <w:i/>
              </w:rPr>
              <w:t>w przeciwnym razie</w:t>
            </w:r>
            <w:r w:rsidRPr="007E3289">
              <w:t xml:space="preserve"> § 25 </w:t>
            </w:r>
            <w:r w:rsidRPr="007E3289">
              <w:rPr>
                <w:u w:val="single"/>
              </w:rPr>
              <w:t>nie</w:t>
            </w:r>
            <w:r w:rsidRPr="007E3289">
              <w:t xml:space="preserve"> stosuje </w:t>
            </w:r>
            <w:r w:rsidRPr="00604E08">
              <w:t>się</w:t>
            </w:r>
          </w:p>
        </w:tc>
      </w:tr>
      <w:tr w:rsidR="00CD11FD" w:rsidRPr="0007481B" w14:paraId="7E5E7BBA" w14:textId="77777777" w:rsidTr="008470F3">
        <w:tc>
          <w:tcPr>
            <w:tcW w:w="4794" w:type="dxa"/>
          </w:tcPr>
          <w:p w14:paraId="21E59C33" w14:textId="77777777" w:rsidR="00CD11FD" w:rsidRPr="0099584A" w:rsidRDefault="00CD11FD" w:rsidP="008470F3">
            <w:pPr>
              <w:pStyle w:val="Tekst0"/>
              <w:rPr>
                <w:b/>
                <w:bCs/>
                <w:lang w:val="en-GB"/>
              </w:rPr>
            </w:pPr>
            <w:r w:rsidRPr="0099584A">
              <w:rPr>
                <w:b/>
                <w:bCs/>
                <w:lang w:val="en-GB"/>
              </w:rPr>
              <w:t>§ 25.2 Provision and Maintenance of Credit Support:</w:t>
            </w:r>
          </w:p>
        </w:tc>
        <w:tc>
          <w:tcPr>
            <w:tcW w:w="4795" w:type="dxa"/>
          </w:tcPr>
          <w:p w14:paraId="00A6141E" w14:textId="77777777" w:rsidR="00CD11FD" w:rsidRPr="00604E08" w:rsidRDefault="00CD11FD" w:rsidP="008470F3">
            <w:pPr>
              <w:pStyle w:val="Tekst0"/>
              <w:rPr>
                <w:b/>
                <w:bCs/>
              </w:rPr>
            </w:pPr>
            <w:r w:rsidRPr="00604E08">
              <w:rPr>
                <w:b/>
                <w:bCs/>
              </w:rPr>
              <w:t>§ 25.2 Dostarczenie i utrzymanie zabezpieczenia wypłacalności:</w:t>
            </w:r>
          </w:p>
        </w:tc>
      </w:tr>
      <w:tr w:rsidR="00CD11FD" w:rsidRPr="0007481B" w14:paraId="307EA211" w14:textId="77777777" w:rsidTr="008470F3">
        <w:tc>
          <w:tcPr>
            <w:tcW w:w="4794" w:type="dxa"/>
          </w:tcPr>
          <w:p w14:paraId="09BD994E" w14:textId="77777777" w:rsidR="00CD11FD" w:rsidRPr="0099584A" w:rsidRDefault="00CD11FD" w:rsidP="008470F3">
            <w:pPr>
              <w:pStyle w:val="Tekst0"/>
              <w:rPr>
                <w:b/>
                <w:lang w:val="en-GB"/>
              </w:rPr>
            </w:pPr>
            <w:r w:rsidRPr="0099584A">
              <w:rPr>
                <w:lang w:val="en-GB"/>
              </w:rPr>
              <w:t xml:space="preserve">The Seller shall provide the Buyer with the following Credit Support Document(s): </w:t>
            </w:r>
            <w:r w:rsidRPr="0099584A">
              <w:rPr>
                <w:lang w:val="en-GB"/>
              </w:rPr>
              <w:br/>
            </w:r>
            <w:r w:rsidR="00604E08" w:rsidRPr="0099584A">
              <w:rPr>
                <w:lang w:val="en-GB"/>
              </w:rPr>
              <w:t>__________________________</w:t>
            </w:r>
            <w:r w:rsidRPr="0099584A">
              <w:rPr>
                <w:rFonts w:eastAsia="Bookman Old Style"/>
                <w:lang w:val="en-GB"/>
              </w:rPr>
              <w:t>,</w:t>
            </w:r>
          </w:p>
        </w:tc>
        <w:tc>
          <w:tcPr>
            <w:tcW w:w="4795" w:type="dxa"/>
          </w:tcPr>
          <w:p w14:paraId="49AEFD02" w14:textId="77777777" w:rsidR="00CD11FD" w:rsidRDefault="00CD11FD" w:rsidP="008470F3">
            <w:pPr>
              <w:pStyle w:val="Tekst0"/>
            </w:pPr>
            <w:r w:rsidRPr="007E3289">
              <w:t xml:space="preserve">Sprzedający przekaże Kupującemu następujące Dokumenty Zabezpieczenia Wypłacalności: </w:t>
            </w:r>
          </w:p>
          <w:p w14:paraId="592D0DFE" w14:textId="77777777" w:rsidR="00CD11FD" w:rsidRPr="007E3289" w:rsidRDefault="00CD11FD" w:rsidP="008470F3">
            <w:pPr>
              <w:pStyle w:val="BodyText"/>
              <w:rPr>
                <w:b/>
                <w:bCs/>
              </w:rPr>
            </w:pPr>
            <w:r w:rsidRPr="007E3289">
              <w:t>___________________________,</w:t>
            </w:r>
          </w:p>
        </w:tc>
      </w:tr>
      <w:tr w:rsidR="00CD11FD" w:rsidRPr="0007481B" w14:paraId="56CFB054" w14:textId="77777777" w:rsidTr="008470F3">
        <w:tc>
          <w:tcPr>
            <w:tcW w:w="4794" w:type="dxa"/>
          </w:tcPr>
          <w:p w14:paraId="051C2305" w14:textId="77777777" w:rsidR="00CD11FD" w:rsidRPr="0099584A" w:rsidRDefault="00CD11FD" w:rsidP="008470F3">
            <w:pPr>
              <w:pStyle w:val="Tekst0"/>
              <w:rPr>
                <w:lang w:val="en-GB"/>
              </w:rPr>
            </w:pPr>
            <w:r w:rsidRPr="0099584A">
              <w:rPr>
                <w:lang w:val="en-GB"/>
              </w:rPr>
              <w:t xml:space="preserve">which shall be in the minimum amount of: </w:t>
            </w:r>
          </w:p>
        </w:tc>
        <w:tc>
          <w:tcPr>
            <w:tcW w:w="4795" w:type="dxa"/>
          </w:tcPr>
          <w:p w14:paraId="23783D2D" w14:textId="77777777" w:rsidR="00CD11FD" w:rsidRPr="00604E08" w:rsidRDefault="00CD11FD" w:rsidP="008470F3">
            <w:pPr>
              <w:pStyle w:val="Tekst0"/>
            </w:pPr>
            <w:r w:rsidRPr="00604E08">
              <w:t xml:space="preserve">które będą opiewać na minimalną kwotę: </w:t>
            </w:r>
          </w:p>
        </w:tc>
      </w:tr>
      <w:tr w:rsidR="00CD11FD" w:rsidRPr="0007481B" w14:paraId="6BA703EA" w14:textId="77777777" w:rsidTr="008470F3">
        <w:tc>
          <w:tcPr>
            <w:tcW w:w="4794" w:type="dxa"/>
          </w:tcPr>
          <w:p w14:paraId="78AC5D34" w14:textId="77777777" w:rsidR="00CD11FD" w:rsidRPr="00604E08" w:rsidRDefault="00604E08" w:rsidP="008470F3">
            <w:pPr>
              <w:pStyle w:val="Tekst0"/>
            </w:pPr>
            <w:r w:rsidRPr="00604E08">
              <w:t>_____________________________________________,</w:t>
            </w:r>
            <w:r w:rsidR="00CD11FD" w:rsidRPr="00604E08">
              <w:t>; and</w:t>
            </w:r>
          </w:p>
        </w:tc>
        <w:tc>
          <w:tcPr>
            <w:tcW w:w="4795" w:type="dxa"/>
          </w:tcPr>
          <w:p w14:paraId="07809A2A" w14:textId="77777777" w:rsidR="00CD11FD" w:rsidRPr="00604E08" w:rsidRDefault="00CD11FD" w:rsidP="008470F3">
            <w:pPr>
              <w:pStyle w:val="Tekst0"/>
            </w:pPr>
            <w:r w:rsidRPr="00604E08">
              <w:t>_____________________________________________, oraz</w:t>
            </w:r>
          </w:p>
        </w:tc>
      </w:tr>
      <w:tr w:rsidR="00CD11FD" w:rsidRPr="0007481B" w14:paraId="63CCC2EC" w14:textId="77777777" w:rsidTr="008470F3">
        <w:tc>
          <w:tcPr>
            <w:tcW w:w="4794" w:type="dxa"/>
          </w:tcPr>
          <w:p w14:paraId="014E0CDE" w14:textId="77777777" w:rsidR="00CD11FD" w:rsidRPr="0099584A" w:rsidRDefault="00CD11FD" w:rsidP="008470F3">
            <w:pPr>
              <w:pStyle w:val="Tekst0"/>
              <w:rPr>
                <w:lang w:val="en-GB"/>
              </w:rPr>
            </w:pPr>
            <w:r w:rsidRPr="0099584A">
              <w:rPr>
                <w:lang w:val="en-GB"/>
              </w:rPr>
              <w:t xml:space="preserve">The Credit Support Provider(s) of Seller shall be: </w:t>
            </w:r>
          </w:p>
        </w:tc>
        <w:tc>
          <w:tcPr>
            <w:tcW w:w="4795" w:type="dxa"/>
          </w:tcPr>
          <w:p w14:paraId="2A5040A5" w14:textId="77777777" w:rsidR="00CD11FD" w:rsidRPr="00604E08" w:rsidRDefault="00CD11FD" w:rsidP="008470F3">
            <w:pPr>
              <w:pStyle w:val="Tekst0"/>
            </w:pPr>
            <w:r w:rsidRPr="00604E08">
              <w:t>Podmiotem(ami) Zabezpieczającym(i) Sprzedającego będą:</w:t>
            </w:r>
          </w:p>
        </w:tc>
      </w:tr>
      <w:tr w:rsidR="00CD11FD" w:rsidRPr="0007481B" w14:paraId="75A10F08" w14:textId="77777777" w:rsidTr="008470F3">
        <w:tc>
          <w:tcPr>
            <w:tcW w:w="4794" w:type="dxa"/>
          </w:tcPr>
          <w:p w14:paraId="415EB9EE" w14:textId="77777777" w:rsidR="00CD11FD" w:rsidRPr="0007481B" w:rsidRDefault="00CD11FD" w:rsidP="008470F3">
            <w:pPr>
              <w:tabs>
                <w:tab w:val="left" w:pos="2880"/>
              </w:tabs>
              <w:textAlignment w:val="baseline"/>
              <w:rPr>
                <w:rFonts w:eastAsia="Times New Roman"/>
              </w:rPr>
            </w:pPr>
            <w:r w:rsidRPr="0007481B">
              <w:rPr>
                <w:rFonts w:eastAsia="Bookman Old Style"/>
                <w:u w:val="single"/>
              </w:rPr>
              <w:tab/>
            </w:r>
          </w:p>
        </w:tc>
        <w:tc>
          <w:tcPr>
            <w:tcW w:w="4795" w:type="dxa"/>
          </w:tcPr>
          <w:p w14:paraId="6A0FA7B1" w14:textId="77777777" w:rsidR="00CD11FD" w:rsidRPr="007E3289" w:rsidRDefault="001E3863" w:rsidP="008470F3">
            <w:pPr>
              <w:pStyle w:val="NoSpacing"/>
            </w:pPr>
            <w:r w:rsidRPr="0007481B">
              <w:rPr>
                <w:rFonts w:eastAsia="Bookman Old Style"/>
                <w:u w:val="single"/>
              </w:rPr>
              <w:tab/>
            </w:r>
            <w:r w:rsidRPr="0007481B">
              <w:rPr>
                <w:rFonts w:eastAsia="Bookman Old Style"/>
                <w:u w:val="single"/>
              </w:rPr>
              <w:tab/>
            </w:r>
            <w:r w:rsidRPr="0007481B">
              <w:rPr>
                <w:rFonts w:eastAsia="Bookman Old Style"/>
                <w:u w:val="single"/>
              </w:rPr>
              <w:tab/>
            </w:r>
          </w:p>
        </w:tc>
      </w:tr>
      <w:tr w:rsidR="001E3863" w:rsidRPr="0007481B" w14:paraId="00027610" w14:textId="77777777" w:rsidTr="008470F3">
        <w:tc>
          <w:tcPr>
            <w:tcW w:w="4794" w:type="dxa"/>
          </w:tcPr>
          <w:p w14:paraId="3ECAAF07" w14:textId="77777777" w:rsidR="001E3863" w:rsidRPr="0099584A" w:rsidRDefault="001E3863" w:rsidP="008470F3">
            <w:pPr>
              <w:pStyle w:val="Tekst0"/>
              <w:rPr>
                <w:rFonts w:eastAsia="Bookman Old Style"/>
                <w:b/>
                <w:lang w:val="en-GB"/>
              </w:rPr>
            </w:pPr>
            <w:r w:rsidRPr="0099584A">
              <w:rPr>
                <w:lang w:val="en-GB"/>
              </w:rPr>
              <w:t xml:space="preserve">The Buyer shall provide the Seller with the following Credit Support Document(s): </w:t>
            </w:r>
            <w:r w:rsidRPr="0099584A">
              <w:rPr>
                <w:rFonts w:eastAsia="Bookman Old Style"/>
                <w:u w:val="single"/>
                <w:lang w:val="en-GB"/>
              </w:rPr>
              <w:tab/>
            </w:r>
            <w:r w:rsidRPr="0099584A">
              <w:rPr>
                <w:rFonts w:eastAsia="Bookman Old Style"/>
                <w:u w:val="single"/>
                <w:lang w:val="en-GB"/>
              </w:rPr>
              <w:tab/>
            </w:r>
            <w:r w:rsidRPr="0099584A">
              <w:rPr>
                <w:rFonts w:eastAsia="Bookman Old Style"/>
                <w:lang w:val="en-GB"/>
              </w:rPr>
              <w:t>,</w:t>
            </w:r>
          </w:p>
        </w:tc>
        <w:tc>
          <w:tcPr>
            <w:tcW w:w="4795" w:type="dxa"/>
          </w:tcPr>
          <w:p w14:paraId="00A9629C" w14:textId="77777777" w:rsidR="001E3863" w:rsidRDefault="001E3863" w:rsidP="008470F3">
            <w:pPr>
              <w:pStyle w:val="NoSpacing"/>
            </w:pPr>
            <w:r w:rsidRPr="007E3289">
              <w:t>Kupujący przekaże Sprzedającemu następujące Dokumenty Zabezpieczenia Wypłacalności:</w:t>
            </w:r>
            <w:r w:rsidR="00326D76">
              <w:t xml:space="preserve"> </w:t>
            </w:r>
            <w:r w:rsidR="00BF5E89" w:rsidRPr="00277633">
              <w:rPr>
                <w:rFonts w:eastAsia="Bookman Old Style"/>
                <w:u w:val="single"/>
              </w:rPr>
              <w:tab/>
            </w:r>
            <w:r w:rsidR="00BF5E89" w:rsidRPr="00277633">
              <w:rPr>
                <w:rFonts w:eastAsia="Bookman Old Style"/>
                <w:u w:val="single"/>
              </w:rPr>
              <w:tab/>
            </w:r>
          </w:p>
          <w:p w14:paraId="7D389D96" w14:textId="77777777" w:rsidR="001E3863" w:rsidRPr="007E3289" w:rsidRDefault="001E3863" w:rsidP="008470F3">
            <w:pPr>
              <w:pStyle w:val="Tekst0"/>
            </w:pPr>
            <w:r w:rsidRPr="0007481B">
              <w:tab/>
            </w:r>
            <w:r w:rsidRPr="0007481B">
              <w:tab/>
            </w:r>
          </w:p>
        </w:tc>
      </w:tr>
      <w:tr w:rsidR="001E3863" w:rsidRPr="0007481B" w14:paraId="1D34042A" w14:textId="77777777" w:rsidTr="008470F3">
        <w:tc>
          <w:tcPr>
            <w:tcW w:w="4794" w:type="dxa"/>
          </w:tcPr>
          <w:p w14:paraId="7977F87C" w14:textId="77777777" w:rsidR="001E3863" w:rsidRPr="0099584A" w:rsidRDefault="001E3863" w:rsidP="008470F3">
            <w:pPr>
              <w:pStyle w:val="Tekst0"/>
              <w:rPr>
                <w:lang w:val="en-GB"/>
              </w:rPr>
            </w:pPr>
            <w:r w:rsidRPr="0099584A">
              <w:rPr>
                <w:lang w:val="en-GB"/>
              </w:rPr>
              <w:t xml:space="preserve">which shall be in the minimum amount of: </w:t>
            </w:r>
          </w:p>
        </w:tc>
        <w:tc>
          <w:tcPr>
            <w:tcW w:w="4795" w:type="dxa"/>
          </w:tcPr>
          <w:p w14:paraId="0A84A17E" w14:textId="77777777" w:rsidR="001E3863" w:rsidRPr="00604E08" w:rsidRDefault="001E3863" w:rsidP="008470F3">
            <w:pPr>
              <w:pStyle w:val="Tekst0"/>
            </w:pPr>
            <w:r w:rsidRPr="00604E08">
              <w:t xml:space="preserve">które będą opiewać na minimalną kwotę: </w:t>
            </w:r>
          </w:p>
        </w:tc>
      </w:tr>
      <w:tr w:rsidR="001E3863" w:rsidRPr="0007481B" w14:paraId="3528B0CE" w14:textId="77777777" w:rsidTr="008470F3">
        <w:tc>
          <w:tcPr>
            <w:tcW w:w="4794" w:type="dxa"/>
          </w:tcPr>
          <w:p w14:paraId="6F908B3C" w14:textId="77777777" w:rsidR="001E3863" w:rsidRPr="00604E08" w:rsidRDefault="00604E08" w:rsidP="008470F3">
            <w:pPr>
              <w:pStyle w:val="Tekst0"/>
            </w:pPr>
            <w:r w:rsidRPr="00604E08">
              <w:t>_____________________________________________,; and</w:t>
            </w:r>
          </w:p>
        </w:tc>
        <w:tc>
          <w:tcPr>
            <w:tcW w:w="4795" w:type="dxa"/>
          </w:tcPr>
          <w:p w14:paraId="173A5DAF" w14:textId="77777777" w:rsidR="001E3863" w:rsidRPr="00604E08" w:rsidRDefault="00604E08" w:rsidP="008470F3">
            <w:pPr>
              <w:pStyle w:val="Tekst0"/>
            </w:pPr>
            <w:r w:rsidRPr="00604E08">
              <w:t>_____________________________________________, oraz</w:t>
            </w:r>
          </w:p>
        </w:tc>
      </w:tr>
      <w:tr w:rsidR="001E3863" w:rsidRPr="0007481B" w14:paraId="700C03BC" w14:textId="77777777" w:rsidTr="008470F3">
        <w:tc>
          <w:tcPr>
            <w:tcW w:w="4794" w:type="dxa"/>
          </w:tcPr>
          <w:p w14:paraId="7513AB72" w14:textId="77777777" w:rsidR="001E3863" w:rsidRPr="0099584A" w:rsidRDefault="001E3863" w:rsidP="008470F3">
            <w:pPr>
              <w:pStyle w:val="Tekst0"/>
              <w:rPr>
                <w:lang w:val="en-GB"/>
              </w:rPr>
            </w:pPr>
            <w:r w:rsidRPr="0099584A">
              <w:rPr>
                <w:lang w:val="en-GB"/>
              </w:rPr>
              <w:t xml:space="preserve">The Credit Support Provider(s) of Buyer shall be: </w:t>
            </w:r>
          </w:p>
        </w:tc>
        <w:tc>
          <w:tcPr>
            <w:tcW w:w="4795" w:type="dxa"/>
          </w:tcPr>
          <w:p w14:paraId="0EA521BD" w14:textId="77777777" w:rsidR="001E3863" w:rsidRPr="007E3289" w:rsidRDefault="001E3863" w:rsidP="008470F3">
            <w:pPr>
              <w:pStyle w:val="Tekst0"/>
            </w:pPr>
            <w:r w:rsidRPr="007E3289">
              <w:t xml:space="preserve">Podmiotem(ami) </w:t>
            </w:r>
            <w:r w:rsidRPr="00604E08">
              <w:t>Zabezpieczającym</w:t>
            </w:r>
            <w:r w:rsidRPr="007E3289">
              <w:t>(i) Kupującego będą:</w:t>
            </w:r>
          </w:p>
        </w:tc>
      </w:tr>
      <w:tr w:rsidR="001E3863" w:rsidRPr="0007481B" w14:paraId="3D1DE4A6" w14:textId="77777777" w:rsidTr="008470F3">
        <w:tc>
          <w:tcPr>
            <w:tcW w:w="4794" w:type="dxa"/>
          </w:tcPr>
          <w:p w14:paraId="17F8265B" w14:textId="77777777" w:rsidR="001E3863" w:rsidRPr="00604E08" w:rsidRDefault="00604E08" w:rsidP="008470F3">
            <w:pPr>
              <w:pStyle w:val="Tekst0"/>
            </w:pPr>
            <w:r w:rsidRPr="00604E08">
              <w:t>______________________________________</w:t>
            </w:r>
          </w:p>
        </w:tc>
        <w:tc>
          <w:tcPr>
            <w:tcW w:w="4795" w:type="dxa"/>
          </w:tcPr>
          <w:p w14:paraId="25E429A2" w14:textId="77777777" w:rsidR="001E3863" w:rsidRPr="00604E08" w:rsidRDefault="001E3863" w:rsidP="008470F3">
            <w:pPr>
              <w:pStyle w:val="Tekst0"/>
            </w:pPr>
            <w:r w:rsidRPr="00604E08">
              <w:t>______________________________________</w:t>
            </w:r>
          </w:p>
        </w:tc>
      </w:tr>
      <w:tr w:rsidR="001E3863" w:rsidRPr="0007481B" w14:paraId="4AA276A3" w14:textId="77777777" w:rsidTr="008470F3">
        <w:tc>
          <w:tcPr>
            <w:tcW w:w="4794" w:type="dxa"/>
          </w:tcPr>
          <w:p w14:paraId="3ED98201" w14:textId="77777777" w:rsidR="001E3863" w:rsidRPr="00604E08" w:rsidRDefault="001E3863" w:rsidP="008470F3">
            <w:pPr>
              <w:pStyle w:val="Tekst0"/>
              <w:rPr>
                <w:b/>
                <w:bCs/>
              </w:rPr>
            </w:pPr>
            <w:r w:rsidRPr="00604E08">
              <w:rPr>
                <w:b/>
                <w:bCs/>
              </w:rPr>
              <w:t>§ 25.3 Replacement of Credit Support:</w:t>
            </w:r>
          </w:p>
        </w:tc>
        <w:tc>
          <w:tcPr>
            <w:tcW w:w="4795" w:type="dxa"/>
          </w:tcPr>
          <w:p w14:paraId="395D4811" w14:textId="77777777" w:rsidR="001E3863" w:rsidRPr="00604E08" w:rsidRDefault="001E3863" w:rsidP="008470F3">
            <w:pPr>
              <w:pStyle w:val="Tekst0"/>
              <w:rPr>
                <w:b/>
                <w:bCs/>
              </w:rPr>
            </w:pPr>
            <w:bookmarkStart w:id="37" w:name="bookmark48"/>
            <w:r w:rsidRPr="00604E08">
              <w:rPr>
                <w:b/>
                <w:bCs/>
              </w:rPr>
              <w:t>§ 25.3 Zastąpienie Zabezpieczenia:</w:t>
            </w:r>
            <w:bookmarkEnd w:id="37"/>
          </w:p>
        </w:tc>
      </w:tr>
      <w:tr w:rsidR="001E3863" w:rsidRPr="0007481B" w14:paraId="0297626B" w14:textId="77777777" w:rsidTr="008470F3">
        <w:tc>
          <w:tcPr>
            <w:tcW w:w="4794" w:type="dxa"/>
          </w:tcPr>
          <w:p w14:paraId="55AE2979" w14:textId="77777777" w:rsidR="001E3863" w:rsidRPr="0099584A" w:rsidRDefault="001E3863" w:rsidP="008470F3">
            <w:pPr>
              <w:pStyle w:val="Tekst0"/>
              <w:rPr>
                <w:lang w:val="en-GB"/>
              </w:rPr>
            </w:pPr>
            <w:r w:rsidRPr="0099584A">
              <w:rPr>
                <w:lang w:val="en-GB"/>
              </w:rPr>
              <w:t xml:space="preserve">The minimum rating of the Credit Support Provider shall be: </w:t>
            </w:r>
            <w:r w:rsidRPr="0099584A">
              <w:rPr>
                <w:lang w:val="en-GB"/>
              </w:rPr>
              <w:tab/>
            </w:r>
            <w:r w:rsidR="00604E08" w:rsidRPr="0099584A">
              <w:rPr>
                <w:rFonts w:eastAsia="Bookman Old Style"/>
                <w:u w:val="single"/>
                <w:lang w:val="en-GB"/>
              </w:rPr>
              <w:tab/>
            </w:r>
            <w:r w:rsidR="00604E08" w:rsidRPr="0099584A">
              <w:rPr>
                <w:rFonts w:eastAsia="Bookman Old Style"/>
                <w:u w:val="single"/>
                <w:lang w:val="en-GB"/>
              </w:rPr>
              <w:tab/>
            </w:r>
          </w:p>
        </w:tc>
        <w:tc>
          <w:tcPr>
            <w:tcW w:w="4795" w:type="dxa"/>
          </w:tcPr>
          <w:p w14:paraId="1579F421" w14:textId="77777777" w:rsidR="001E3863" w:rsidRPr="00604E08" w:rsidRDefault="001E3863" w:rsidP="008470F3">
            <w:pPr>
              <w:pStyle w:val="Tekst0"/>
            </w:pPr>
            <w:r w:rsidRPr="00604E08">
              <w:t>Minimalna ocena kredytowa Podmiotu Zabezpieczającego wynosi</w:t>
            </w:r>
            <w:r w:rsidR="00604E08">
              <w:t xml:space="preserve">: </w:t>
            </w:r>
            <w:r w:rsidR="00604E08" w:rsidRPr="0007481B">
              <w:rPr>
                <w:rFonts w:eastAsia="Bookman Old Style"/>
                <w:u w:val="single"/>
              </w:rPr>
              <w:tab/>
            </w:r>
            <w:r w:rsidR="00604E08" w:rsidRPr="0007481B">
              <w:rPr>
                <w:rFonts w:eastAsia="Bookman Old Style"/>
                <w:u w:val="single"/>
              </w:rPr>
              <w:tab/>
            </w:r>
            <w:r w:rsidR="00604E08" w:rsidRPr="00604E08">
              <w:tab/>
            </w:r>
          </w:p>
        </w:tc>
      </w:tr>
      <w:tr w:rsidR="001E3863" w:rsidRPr="0007481B" w14:paraId="7FE00D70" w14:textId="77777777" w:rsidTr="008470F3">
        <w:tc>
          <w:tcPr>
            <w:tcW w:w="4794" w:type="dxa"/>
          </w:tcPr>
          <w:p w14:paraId="04A760D7" w14:textId="77777777" w:rsidR="001E3863" w:rsidRPr="0053553C" w:rsidRDefault="001E3863" w:rsidP="008470F3">
            <w:pPr>
              <w:pStyle w:val="Tytu1"/>
              <w:jc w:val="center"/>
              <w:rPr>
                <w:rFonts w:eastAsia="Times New Roman"/>
              </w:rPr>
            </w:pPr>
            <w:r w:rsidRPr="0053553C">
              <w:t>§ 26</w:t>
            </w:r>
          </w:p>
        </w:tc>
        <w:tc>
          <w:tcPr>
            <w:tcW w:w="4795" w:type="dxa"/>
          </w:tcPr>
          <w:p w14:paraId="243AD3E7" w14:textId="77777777" w:rsidR="001E3863" w:rsidRPr="0053553C" w:rsidRDefault="001E3863" w:rsidP="008470F3">
            <w:pPr>
              <w:pStyle w:val="Tytu1"/>
              <w:jc w:val="center"/>
            </w:pPr>
            <w:bookmarkStart w:id="38" w:name="bookmark49"/>
            <w:r w:rsidRPr="0053553C">
              <w:rPr>
                <w:bCs/>
              </w:rPr>
              <w:t>§ 26</w:t>
            </w:r>
            <w:bookmarkEnd w:id="38"/>
          </w:p>
        </w:tc>
      </w:tr>
      <w:tr w:rsidR="001E3863" w:rsidRPr="0007481B" w14:paraId="22FFB9B3" w14:textId="77777777" w:rsidTr="008470F3">
        <w:tc>
          <w:tcPr>
            <w:tcW w:w="4794" w:type="dxa"/>
          </w:tcPr>
          <w:p w14:paraId="51706C0C" w14:textId="77777777" w:rsidR="001E3863" w:rsidRPr="0053553C" w:rsidRDefault="001E3863" w:rsidP="008470F3">
            <w:pPr>
              <w:pStyle w:val="Tytu1"/>
              <w:jc w:val="center"/>
              <w:rPr>
                <w:rFonts w:eastAsia="Times New Roman"/>
              </w:rPr>
            </w:pPr>
            <w:r w:rsidRPr="0053553C">
              <w:rPr>
                <w:rFonts w:eastAsia="Times New Roman"/>
              </w:rPr>
              <w:t>Performance Assurance</w:t>
            </w:r>
          </w:p>
        </w:tc>
        <w:tc>
          <w:tcPr>
            <w:tcW w:w="4795" w:type="dxa"/>
          </w:tcPr>
          <w:p w14:paraId="60EDEF3C" w14:textId="77777777" w:rsidR="001E3863" w:rsidRPr="0053553C" w:rsidRDefault="001E3863" w:rsidP="008470F3">
            <w:pPr>
              <w:pStyle w:val="Tytu1"/>
              <w:jc w:val="center"/>
            </w:pPr>
            <w:r w:rsidRPr="0053553C">
              <w:rPr>
                <w:bCs/>
              </w:rPr>
              <w:t>Zabezpieczenie Wykonania Zobowiązań</w:t>
            </w:r>
          </w:p>
        </w:tc>
      </w:tr>
      <w:tr w:rsidR="001E3863" w:rsidRPr="0007481B" w14:paraId="21BEE18B" w14:textId="77777777" w:rsidTr="008470F3">
        <w:tc>
          <w:tcPr>
            <w:tcW w:w="4794" w:type="dxa"/>
          </w:tcPr>
          <w:p w14:paraId="4783C6E4" w14:textId="77777777" w:rsidR="001E3863" w:rsidRPr="0053553C" w:rsidRDefault="001E3863" w:rsidP="008470F3">
            <w:pPr>
              <w:pStyle w:val="Tekst0"/>
              <w:rPr>
                <w:b/>
                <w:bCs/>
              </w:rPr>
            </w:pPr>
            <w:r w:rsidRPr="0053553C">
              <w:rPr>
                <w:b/>
                <w:bCs/>
              </w:rPr>
              <w:t>§ 26.1 Application:</w:t>
            </w:r>
          </w:p>
        </w:tc>
        <w:tc>
          <w:tcPr>
            <w:tcW w:w="4795" w:type="dxa"/>
          </w:tcPr>
          <w:p w14:paraId="257201E1" w14:textId="77777777" w:rsidR="001E3863" w:rsidRPr="0053553C" w:rsidRDefault="001E3863" w:rsidP="008470F3">
            <w:pPr>
              <w:pStyle w:val="Tekst0"/>
              <w:rPr>
                <w:b/>
                <w:bCs/>
              </w:rPr>
            </w:pPr>
            <w:r w:rsidRPr="0053553C">
              <w:rPr>
                <w:b/>
                <w:bCs/>
              </w:rPr>
              <w:t>§ 26.1 Zastosowanie:</w:t>
            </w:r>
          </w:p>
        </w:tc>
      </w:tr>
      <w:tr w:rsidR="001E3863" w:rsidRPr="0007481B" w14:paraId="7F690135" w14:textId="77777777" w:rsidTr="008470F3">
        <w:tc>
          <w:tcPr>
            <w:tcW w:w="4794" w:type="dxa"/>
          </w:tcPr>
          <w:p w14:paraId="32DF4BF1" w14:textId="77777777" w:rsidR="001E3863" w:rsidRPr="0053553C" w:rsidRDefault="001E3863" w:rsidP="008470F3">
            <w:pPr>
              <w:pStyle w:val="Tekst0"/>
            </w:pPr>
            <w:r w:rsidRPr="0053553C">
              <w:t>[</w:t>
            </w:r>
            <w:r w:rsidR="00326D76">
              <w:t xml:space="preserve"> </w:t>
            </w:r>
            <w:r w:rsidRPr="0053553C">
              <w:t xml:space="preserve">] § 26 shall not apply; </w:t>
            </w:r>
          </w:p>
        </w:tc>
        <w:tc>
          <w:tcPr>
            <w:tcW w:w="4795" w:type="dxa"/>
          </w:tcPr>
          <w:p w14:paraId="3B712A1A" w14:textId="77777777" w:rsidR="001E3863" w:rsidRPr="0053553C" w:rsidRDefault="001E3863" w:rsidP="008470F3">
            <w:pPr>
              <w:pStyle w:val="Tekst0"/>
            </w:pPr>
            <w:r w:rsidRPr="0053553C">
              <w:t>[</w:t>
            </w:r>
            <w:r w:rsidR="00326D76">
              <w:t xml:space="preserve"> </w:t>
            </w:r>
            <w:r w:rsidRPr="0053553C">
              <w:t>] § 26 nie stosuje się,</w:t>
            </w:r>
          </w:p>
        </w:tc>
      </w:tr>
      <w:tr w:rsidR="001E3863" w:rsidRPr="0007481B" w14:paraId="541CD9C5" w14:textId="77777777" w:rsidTr="008470F3">
        <w:tc>
          <w:tcPr>
            <w:tcW w:w="4794" w:type="dxa"/>
          </w:tcPr>
          <w:p w14:paraId="7A603F51" w14:textId="77777777" w:rsidR="001E3863" w:rsidRPr="0053553C" w:rsidRDefault="001E3863" w:rsidP="008470F3">
            <w:pPr>
              <w:pStyle w:val="Tekst0"/>
            </w:pPr>
            <w:r w:rsidRPr="0007481B">
              <w:rPr>
                <w:b/>
                <w:i/>
              </w:rPr>
              <w:t>otherwise</w:t>
            </w:r>
            <w:r w:rsidRPr="0007481B">
              <w:t xml:space="preserve"> § 26 shall apply</w:t>
            </w:r>
          </w:p>
        </w:tc>
        <w:tc>
          <w:tcPr>
            <w:tcW w:w="4795" w:type="dxa"/>
          </w:tcPr>
          <w:p w14:paraId="596A0A60" w14:textId="77777777" w:rsidR="001E3863" w:rsidRPr="007E3289" w:rsidRDefault="001E3863" w:rsidP="008470F3">
            <w:pPr>
              <w:pStyle w:val="Tekst0"/>
              <w:rPr>
                <w:bCs/>
              </w:rPr>
            </w:pPr>
            <w:r w:rsidRPr="007E3289">
              <w:t xml:space="preserve">w przeciwnym </w:t>
            </w:r>
            <w:r w:rsidRPr="0053553C">
              <w:t>razie</w:t>
            </w:r>
            <w:r w:rsidRPr="007E3289">
              <w:t xml:space="preserve"> § 26 stosuje się</w:t>
            </w:r>
          </w:p>
        </w:tc>
      </w:tr>
      <w:tr w:rsidR="001E3863" w:rsidRPr="0007481B" w14:paraId="53E4DFDE" w14:textId="77777777" w:rsidTr="008470F3">
        <w:tc>
          <w:tcPr>
            <w:tcW w:w="4794" w:type="dxa"/>
          </w:tcPr>
          <w:p w14:paraId="71DB2CAF" w14:textId="77777777" w:rsidR="001E3863" w:rsidRPr="0053553C" w:rsidRDefault="001E3863" w:rsidP="008470F3">
            <w:pPr>
              <w:pStyle w:val="Tekst0"/>
              <w:rPr>
                <w:b/>
                <w:bCs/>
              </w:rPr>
            </w:pPr>
            <w:r w:rsidRPr="0053553C">
              <w:rPr>
                <w:b/>
                <w:bCs/>
              </w:rPr>
              <w:t>§ 26.3 Material Adverse Change:</w:t>
            </w:r>
          </w:p>
        </w:tc>
        <w:tc>
          <w:tcPr>
            <w:tcW w:w="4795" w:type="dxa"/>
          </w:tcPr>
          <w:p w14:paraId="004E38C7" w14:textId="77777777" w:rsidR="001E3863" w:rsidRPr="0053553C" w:rsidRDefault="001E3863" w:rsidP="008470F3">
            <w:pPr>
              <w:pStyle w:val="Tekst0"/>
              <w:rPr>
                <w:b/>
                <w:bCs/>
              </w:rPr>
            </w:pPr>
            <w:bookmarkStart w:id="39" w:name="bookmark2"/>
            <w:r w:rsidRPr="0053553C">
              <w:rPr>
                <w:b/>
                <w:bCs/>
              </w:rPr>
              <w:t>§ 26.3 Istotna Niekorzystna Zmiana:</w:t>
            </w:r>
            <w:bookmarkEnd w:id="39"/>
          </w:p>
        </w:tc>
      </w:tr>
      <w:tr w:rsidR="001E3863" w:rsidRPr="0007481B" w14:paraId="2AC7254C" w14:textId="77777777" w:rsidTr="008470F3">
        <w:tc>
          <w:tcPr>
            <w:tcW w:w="4794" w:type="dxa"/>
          </w:tcPr>
          <w:p w14:paraId="0E6D1C9F" w14:textId="77777777" w:rsidR="001E3863" w:rsidRPr="0099584A" w:rsidRDefault="001E3863" w:rsidP="008470F3">
            <w:pPr>
              <w:pStyle w:val="Tekst0"/>
              <w:rPr>
                <w:lang w:val="en-GB"/>
              </w:rPr>
            </w:pPr>
            <w:r w:rsidRPr="0099584A">
              <w:rPr>
                <w:lang w:val="en-GB"/>
              </w:rPr>
              <w:t>The following categories of Material Adverse Change shall apply to Seller:</w:t>
            </w:r>
          </w:p>
        </w:tc>
        <w:tc>
          <w:tcPr>
            <w:tcW w:w="4795" w:type="dxa"/>
          </w:tcPr>
          <w:p w14:paraId="0AEFC0E1" w14:textId="77777777" w:rsidR="001E3863" w:rsidRPr="0053553C" w:rsidRDefault="001E3863" w:rsidP="008470F3">
            <w:pPr>
              <w:pStyle w:val="Tekst0"/>
            </w:pPr>
            <w:r w:rsidRPr="0053553C">
              <w:t>Względem Sprzedającego zastosowanie mają następujące kategorie Istotnej Niekorzystnej Zmiany:</w:t>
            </w:r>
          </w:p>
        </w:tc>
      </w:tr>
      <w:tr w:rsidR="001E3863" w:rsidRPr="0007481B" w14:paraId="739C4BA7" w14:textId="77777777" w:rsidTr="008470F3">
        <w:tc>
          <w:tcPr>
            <w:tcW w:w="4794" w:type="dxa"/>
          </w:tcPr>
          <w:p w14:paraId="34EE98DF" w14:textId="77777777" w:rsidR="001E3863" w:rsidRPr="0099584A" w:rsidRDefault="001E3863" w:rsidP="008470F3">
            <w:pPr>
              <w:pStyle w:val="Tekst0"/>
              <w:rPr>
                <w:rFonts w:eastAsia="Bookman Old Style"/>
                <w:b/>
                <w:lang w:val="en-GB"/>
              </w:rPr>
            </w:pPr>
            <w:r w:rsidRPr="0099584A">
              <w:rPr>
                <w:lang w:val="en-GB"/>
              </w:rPr>
              <w:t>[</w:t>
            </w:r>
            <w:r w:rsidR="00326D76" w:rsidRPr="0099584A">
              <w:rPr>
                <w:lang w:val="en-GB"/>
              </w:rPr>
              <w:t xml:space="preserve"> </w:t>
            </w:r>
            <w:r w:rsidRPr="0099584A">
              <w:rPr>
                <w:lang w:val="en-GB"/>
              </w:rPr>
              <w:t>] § 26.3(a) (</w:t>
            </w:r>
            <w:r w:rsidRPr="0099584A">
              <w:rPr>
                <w:i/>
                <w:lang w:val="en-GB"/>
              </w:rPr>
              <w:t>Credit Rating</w:t>
            </w:r>
            <w:r w:rsidRPr="0099584A">
              <w:rPr>
                <w:lang w:val="en-GB"/>
              </w:rPr>
              <w:t xml:space="preserve">), and the minimum rating shall be: </w:t>
            </w:r>
            <w:r w:rsidRPr="0099584A">
              <w:rPr>
                <w:rFonts w:eastAsia="Bookman Old Style"/>
                <w:lang w:val="en-GB"/>
              </w:rPr>
              <w:t xml:space="preserve">______________________, whereby: </w:t>
            </w:r>
          </w:p>
        </w:tc>
        <w:tc>
          <w:tcPr>
            <w:tcW w:w="4795" w:type="dxa"/>
          </w:tcPr>
          <w:p w14:paraId="406B68B2" w14:textId="77777777" w:rsidR="001E3863" w:rsidRPr="007E3289" w:rsidRDefault="001E3863" w:rsidP="008470F3">
            <w:pPr>
              <w:pStyle w:val="Tekst0"/>
              <w:rPr>
                <w:b/>
                <w:bCs/>
                <w:u w:val="single"/>
              </w:rPr>
            </w:pPr>
            <w:r w:rsidRPr="007E3289">
              <w:t>[</w:t>
            </w:r>
            <w:r w:rsidR="00326D76">
              <w:t xml:space="preserve"> </w:t>
            </w:r>
            <w:r w:rsidRPr="007E3289">
              <w:t xml:space="preserve">] § 26.3(a) </w:t>
            </w:r>
            <w:r w:rsidRPr="007E3289">
              <w:rPr>
                <w:iCs/>
              </w:rPr>
              <w:t>(</w:t>
            </w:r>
            <w:r w:rsidRPr="007E3289">
              <w:rPr>
                <w:i/>
                <w:iCs/>
              </w:rPr>
              <w:t>Ocena Zdolności Kredytowej)</w:t>
            </w:r>
            <w:r w:rsidRPr="007E3289">
              <w:t xml:space="preserve">, a minimalna ocena zdolności kredytowej wynosi: </w:t>
            </w:r>
            <w:r w:rsidRPr="007E3289">
              <w:lastRenderedPageBreak/>
              <w:t>_____________________________, w ramach czego:</w:t>
            </w:r>
          </w:p>
        </w:tc>
      </w:tr>
      <w:tr w:rsidR="001E3863" w:rsidRPr="0007481B" w14:paraId="788EA469" w14:textId="77777777" w:rsidTr="008470F3">
        <w:tc>
          <w:tcPr>
            <w:tcW w:w="4794" w:type="dxa"/>
          </w:tcPr>
          <w:p w14:paraId="4E0F4173" w14:textId="77777777" w:rsidR="001E3863" w:rsidRPr="0099584A" w:rsidRDefault="001E3863" w:rsidP="008470F3">
            <w:pPr>
              <w:textAlignment w:val="baseline"/>
              <w:rPr>
                <w:rFonts w:eastAsia="Times New Roman"/>
                <w:b/>
                <w:u w:val="single"/>
                <w:lang w:val="en-GB"/>
              </w:rPr>
            </w:pPr>
            <w:r w:rsidRPr="0099584A">
              <w:rPr>
                <w:rFonts w:eastAsia="Times New Roman"/>
                <w:lang w:val="en-GB"/>
              </w:rPr>
              <w:lastRenderedPageBreak/>
              <w:t>[</w:t>
            </w:r>
            <w:r w:rsidR="00326D76" w:rsidRPr="0099584A">
              <w:rPr>
                <w:rFonts w:eastAsia="Times New Roman"/>
                <w:lang w:val="en-GB"/>
              </w:rPr>
              <w:t xml:space="preserve"> </w:t>
            </w:r>
            <w:r w:rsidRPr="0099584A">
              <w:rPr>
                <w:rFonts w:eastAsia="Times New Roman"/>
                <w:lang w:val="en-GB"/>
              </w:rPr>
              <w:t>] § 26.3(a)(iii)</w:t>
            </w:r>
            <w:r w:rsidRPr="0099584A">
              <w:rPr>
                <w:rFonts w:eastAsia="Bookman Old Style"/>
                <w:lang w:val="en-GB"/>
              </w:rPr>
              <w:t xml:space="preserve"> shall apply;</w:t>
            </w:r>
            <w:r w:rsidR="0053553C" w:rsidRPr="0099584A">
              <w:rPr>
                <w:rFonts w:eastAsia="Bookman Old Style"/>
                <w:lang w:val="en-GB"/>
              </w:rPr>
              <w:t xml:space="preserve"> </w:t>
            </w:r>
            <w:r w:rsidRPr="0099584A">
              <w:rPr>
                <w:rFonts w:eastAsia="Times New Roman"/>
                <w:b/>
                <w:i/>
                <w:lang w:val="en-GB"/>
              </w:rPr>
              <w:t>otherwise</w:t>
            </w:r>
            <w:r w:rsidRPr="0099584A">
              <w:rPr>
                <w:rFonts w:eastAsia="Times New Roman"/>
                <w:vertAlign w:val="subscript"/>
                <w:lang w:val="en-GB"/>
              </w:rPr>
              <w:t xml:space="preserve"> </w:t>
            </w:r>
            <w:r w:rsidRPr="0099584A">
              <w:rPr>
                <w:rFonts w:eastAsia="Times New Roman"/>
                <w:lang w:val="en-GB"/>
              </w:rPr>
              <w:t>§ 26.3(a)(iii)</w:t>
            </w:r>
            <w:r w:rsidRPr="0099584A">
              <w:rPr>
                <w:rFonts w:eastAsia="Bookman Old Style"/>
                <w:lang w:val="en-GB"/>
              </w:rPr>
              <w:t xml:space="preserve"> shall </w:t>
            </w:r>
            <w:r w:rsidRPr="0099584A">
              <w:rPr>
                <w:rFonts w:eastAsia="Bookman Old Style"/>
                <w:u w:val="single"/>
                <w:lang w:val="en-GB"/>
              </w:rPr>
              <w:t>not</w:t>
            </w:r>
            <w:r w:rsidRPr="0099584A">
              <w:rPr>
                <w:rFonts w:eastAsia="Bookman Old Style"/>
                <w:lang w:val="en-GB"/>
              </w:rPr>
              <w:t xml:space="preserve"> apply</w:t>
            </w:r>
          </w:p>
        </w:tc>
        <w:tc>
          <w:tcPr>
            <w:tcW w:w="4795" w:type="dxa"/>
          </w:tcPr>
          <w:p w14:paraId="3A4EB551" w14:textId="77777777" w:rsidR="001E3863" w:rsidRPr="007E3289" w:rsidRDefault="001E3863" w:rsidP="008470F3">
            <w:pPr>
              <w:pStyle w:val="Tekst0"/>
              <w:rPr>
                <w:b/>
                <w:bCs/>
              </w:rPr>
            </w:pPr>
            <w:r w:rsidRPr="007E3289">
              <w:t>[ ] § 26.3(a)(iii) stosuje się,</w:t>
            </w:r>
            <w:r w:rsidRPr="007E3289">
              <w:rPr>
                <w:b/>
                <w:i/>
              </w:rPr>
              <w:t xml:space="preserve"> w przeciwnym razie</w:t>
            </w:r>
            <w:r w:rsidRPr="007E3289">
              <w:t xml:space="preserve"> § 26.3(a)(iii) </w:t>
            </w:r>
            <w:r w:rsidRPr="007E3289">
              <w:rPr>
                <w:u w:val="single"/>
              </w:rPr>
              <w:t>nie</w:t>
            </w:r>
            <w:r w:rsidRPr="007E3289">
              <w:t xml:space="preserve"> stosuje </w:t>
            </w:r>
            <w:r w:rsidRPr="0053553C">
              <w:t>się</w:t>
            </w:r>
          </w:p>
        </w:tc>
      </w:tr>
      <w:tr w:rsidR="001E3863" w:rsidRPr="0007481B" w14:paraId="45D2DCD8" w14:textId="77777777" w:rsidTr="008470F3">
        <w:tc>
          <w:tcPr>
            <w:tcW w:w="4794" w:type="dxa"/>
          </w:tcPr>
          <w:p w14:paraId="134654FF" w14:textId="77777777" w:rsidR="001E3863" w:rsidRPr="0099584A" w:rsidRDefault="001E3863" w:rsidP="008470F3">
            <w:pPr>
              <w:pStyle w:val="Tekst0"/>
              <w:rPr>
                <w:rFonts w:eastAsia="Bookman Old Style"/>
                <w:lang w:val="en-GB"/>
              </w:rPr>
            </w:pPr>
            <w:r w:rsidRPr="0099584A">
              <w:rPr>
                <w:lang w:val="en-GB"/>
              </w:rPr>
              <w:t>[</w:t>
            </w:r>
            <w:r w:rsidR="00326D76" w:rsidRPr="0099584A">
              <w:rPr>
                <w:lang w:val="en-GB"/>
              </w:rPr>
              <w:t xml:space="preserve"> </w:t>
            </w:r>
            <w:r w:rsidRPr="0099584A">
              <w:rPr>
                <w:lang w:val="en-GB"/>
              </w:rPr>
              <w:t>] § 26.3(b) (</w:t>
            </w:r>
            <w:r w:rsidRPr="0099584A">
              <w:rPr>
                <w:i/>
                <w:lang w:val="en-GB"/>
              </w:rPr>
              <w:t>Credit Rating of Credit Support Provider that is a Bank</w:t>
            </w:r>
            <w:r w:rsidRPr="0099584A">
              <w:rPr>
                <w:lang w:val="en-GB"/>
              </w:rPr>
              <w:t>) and the minimum rating shall be:</w:t>
            </w:r>
            <w:r w:rsidR="00326D76" w:rsidRPr="0099584A">
              <w:rPr>
                <w:lang w:val="en-GB"/>
              </w:rPr>
              <w:t xml:space="preserve"> </w:t>
            </w:r>
            <w:r w:rsidR="0053553C" w:rsidRPr="0099584A">
              <w:rPr>
                <w:lang w:val="en-GB"/>
              </w:rPr>
              <w:t>_________________</w:t>
            </w:r>
          </w:p>
        </w:tc>
        <w:tc>
          <w:tcPr>
            <w:tcW w:w="4795" w:type="dxa"/>
          </w:tcPr>
          <w:p w14:paraId="0C377010" w14:textId="77777777" w:rsidR="001E3863" w:rsidRPr="007E3289" w:rsidRDefault="001E3863" w:rsidP="008470F3">
            <w:pPr>
              <w:pStyle w:val="Tekst0"/>
            </w:pPr>
            <w:r w:rsidRPr="007E3289">
              <w:t>[</w:t>
            </w:r>
            <w:r w:rsidR="00326D76">
              <w:t xml:space="preserve"> </w:t>
            </w:r>
            <w:r w:rsidRPr="007E3289">
              <w:t>] § 26.3(b) (</w:t>
            </w:r>
            <w:r w:rsidRPr="007E3289">
              <w:rPr>
                <w:i/>
                <w:iCs/>
              </w:rPr>
              <w:t xml:space="preserve">Ocena Zdolności </w:t>
            </w:r>
            <w:r w:rsidRPr="0053553C">
              <w:t>Kredytowej</w:t>
            </w:r>
            <w:r w:rsidRPr="007E3289">
              <w:rPr>
                <w:i/>
                <w:iCs/>
              </w:rPr>
              <w:t xml:space="preserve"> Podmiotu Zabezpieczającego, który jest Bankiem</w:t>
            </w:r>
            <w:r w:rsidRPr="007E3289">
              <w:t>), a minimalna ocena zdolności kredytowej wynosi: _________________</w:t>
            </w:r>
          </w:p>
        </w:tc>
      </w:tr>
      <w:tr w:rsidR="001E3863" w:rsidRPr="0007481B" w14:paraId="1D58BEF8" w14:textId="77777777" w:rsidTr="008470F3">
        <w:tc>
          <w:tcPr>
            <w:tcW w:w="4794" w:type="dxa"/>
          </w:tcPr>
          <w:p w14:paraId="456F2BCD" w14:textId="77777777" w:rsidR="001E3863" w:rsidRPr="0099584A" w:rsidRDefault="001E3863" w:rsidP="008470F3">
            <w:pPr>
              <w:pStyle w:val="Tekst0"/>
              <w:rPr>
                <w:rFonts w:eastAsia="Bookman Old Style"/>
                <w:lang w:val="en-GB"/>
              </w:rPr>
            </w:pPr>
            <w:r w:rsidRPr="0099584A">
              <w:rPr>
                <w:lang w:val="en-GB"/>
              </w:rPr>
              <w:t>[</w:t>
            </w:r>
            <w:r w:rsidR="00326D76" w:rsidRPr="0099584A">
              <w:rPr>
                <w:lang w:val="en-GB"/>
              </w:rPr>
              <w:t xml:space="preserve"> </w:t>
            </w:r>
            <w:r w:rsidRPr="0099584A">
              <w:rPr>
                <w:lang w:val="en-GB"/>
              </w:rPr>
              <w:t>] § 26.3(c) (</w:t>
            </w:r>
            <w:r w:rsidRPr="0099584A">
              <w:rPr>
                <w:i/>
                <w:lang w:val="en-GB"/>
              </w:rPr>
              <w:t>Financial Covenants</w:t>
            </w:r>
            <w:r w:rsidRPr="0099584A">
              <w:rPr>
                <w:lang w:val="en-GB"/>
              </w:rPr>
              <w:t xml:space="preserve">), and the EBIT to Interest ratio shall be: </w:t>
            </w:r>
            <w:r w:rsidRPr="0099584A">
              <w:rPr>
                <w:rFonts w:eastAsia="Bookman Old Style"/>
                <w:lang w:val="en-GB"/>
              </w:rPr>
              <w:t>______________________</w:t>
            </w:r>
            <w:r w:rsidRPr="0099584A">
              <w:rPr>
                <w:lang w:val="en-GB"/>
              </w:rPr>
              <w:t xml:space="preserve">, the Funds From Operations to Total Debt ratio shall be: </w:t>
            </w:r>
            <w:r w:rsidRPr="0099584A">
              <w:rPr>
                <w:rFonts w:eastAsia="Bookman Old Style"/>
                <w:lang w:val="en-GB"/>
              </w:rPr>
              <w:t>______________________</w:t>
            </w:r>
            <w:r w:rsidRPr="0099584A">
              <w:rPr>
                <w:lang w:val="en-GB"/>
              </w:rPr>
              <w:t>, and the Total Debt to Total Capitalisation ratio shall be:</w:t>
            </w:r>
            <w:r w:rsidRPr="0099584A">
              <w:rPr>
                <w:lang w:val="en-GB"/>
              </w:rPr>
              <w:br/>
            </w:r>
            <w:r w:rsidRPr="0099584A">
              <w:rPr>
                <w:rFonts w:eastAsia="Bookman Old Style"/>
                <w:lang w:val="en-GB"/>
              </w:rPr>
              <w:t>______________________</w:t>
            </w:r>
          </w:p>
        </w:tc>
        <w:tc>
          <w:tcPr>
            <w:tcW w:w="4795" w:type="dxa"/>
          </w:tcPr>
          <w:p w14:paraId="54F02F70" w14:textId="77777777" w:rsidR="001E3863" w:rsidRPr="007E3289" w:rsidRDefault="001E3863" w:rsidP="008470F3">
            <w:pPr>
              <w:pStyle w:val="Tekst0"/>
            </w:pPr>
            <w:r w:rsidRPr="007E3289">
              <w:t>[ ] § 26.3(c) (</w:t>
            </w:r>
            <w:r w:rsidRPr="007E3289">
              <w:rPr>
                <w:i/>
                <w:iCs/>
              </w:rPr>
              <w:t>Wskaźniki Finansowe</w:t>
            </w:r>
            <w:r w:rsidRPr="007E3289">
              <w:t xml:space="preserve">), a wskaźnik EBIT do Odsetek wynosi: _____________, wskaźnik Wpływów z Działalności Operacyjnej do Łącznego Zadłużenia wynosi: ________________, </w:t>
            </w:r>
            <w:r w:rsidRPr="007E3289">
              <w:rPr>
                <w:lang w:bidi="pl-PL"/>
              </w:rPr>
              <w:t xml:space="preserve">wskaźnik </w:t>
            </w:r>
            <w:r w:rsidRPr="007E3289">
              <w:t xml:space="preserve">Łącznego Zadłużenia do </w:t>
            </w:r>
            <w:r w:rsidRPr="007E3289">
              <w:rPr>
                <w:lang w:bidi="pl-PL"/>
              </w:rPr>
              <w:t xml:space="preserve">Łącznej Kapitalizacji </w:t>
            </w:r>
            <w:r w:rsidRPr="007E3289">
              <w:t>wynosi: ______________</w:t>
            </w:r>
          </w:p>
        </w:tc>
      </w:tr>
      <w:tr w:rsidR="001E3863" w:rsidRPr="0007481B" w14:paraId="488EB8DC" w14:textId="77777777" w:rsidTr="008470F3">
        <w:tc>
          <w:tcPr>
            <w:tcW w:w="4794" w:type="dxa"/>
          </w:tcPr>
          <w:p w14:paraId="70A2FD6B" w14:textId="77777777" w:rsidR="001E3863" w:rsidRPr="0099584A" w:rsidRDefault="001E3863" w:rsidP="008470F3">
            <w:pPr>
              <w:pStyle w:val="Tekst0"/>
              <w:rPr>
                <w:b/>
                <w:u w:val="single"/>
                <w:lang w:val="en-GB"/>
              </w:rPr>
            </w:pPr>
            <w:r w:rsidRPr="0099584A">
              <w:rPr>
                <w:lang w:val="en-GB"/>
              </w:rPr>
              <w:t>[</w:t>
            </w:r>
            <w:r w:rsidR="00326D76" w:rsidRPr="0099584A">
              <w:rPr>
                <w:lang w:val="en-GB"/>
              </w:rPr>
              <w:t xml:space="preserve"> </w:t>
            </w:r>
            <w:r w:rsidRPr="0099584A">
              <w:rPr>
                <w:lang w:val="en-GB"/>
              </w:rPr>
              <w:t>] § 26.3(d) (</w:t>
            </w:r>
            <w:r w:rsidRPr="0099584A">
              <w:rPr>
                <w:i/>
                <w:lang w:val="en-GB"/>
              </w:rPr>
              <w:t>Decline in Tangible Net Worth</w:t>
            </w:r>
            <w:r w:rsidRPr="0099584A">
              <w:rPr>
                <w:lang w:val="en-GB"/>
              </w:rPr>
              <w:t xml:space="preserve">), and the relevant figure is: </w:t>
            </w:r>
            <w:r w:rsidRPr="0099584A">
              <w:rPr>
                <w:rFonts w:eastAsia="Bookman Old Style"/>
                <w:lang w:val="en-GB"/>
              </w:rPr>
              <w:t>______________________</w:t>
            </w:r>
          </w:p>
        </w:tc>
        <w:tc>
          <w:tcPr>
            <w:tcW w:w="4795" w:type="dxa"/>
          </w:tcPr>
          <w:p w14:paraId="37E0DD18" w14:textId="77777777" w:rsidR="001E3863" w:rsidRPr="007E3289" w:rsidRDefault="001E3863" w:rsidP="008470F3">
            <w:pPr>
              <w:pStyle w:val="Tekst0"/>
              <w:rPr>
                <w:b/>
                <w:bCs/>
              </w:rPr>
            </w:pPr>
            <w:r w:rsidRPr="007E3289">
              <w:t>[ ] § 26.3(d) (</w:t>
            </w:r>
            <w:r w:rsidRPr="007E3289">
              <w:rPr>
                <w:i/>
                <w:iCs/>
              </w:rPr>
              <w:t>Obniżenie Wartości Materialnej Netto</w:t>
            </w:r>
            <w:r w:rsidRPr="007E3289">
              <w:t xml:space="preserve">) i właściwy próg </w:t>
            </w:r>
            <w:r w:rsidRPr="0053553C">
              <w:t>wynosi</w:t>
            </w:r>
            <w:r w:rsidRPr="007E3289">
              <w:t xml:space="preserve">: </w:t>
            </w:r>
            <w:r w:rsidR="0053553C" w:rsidRPr="0007481B">
              <w:rPr>
                <w:rFonts w:eastAsia="Bookman Old Style"/>
              </w:rPr>
              <w:t>______________________</w:t>
            </w:r>
          </w:p>
        </w:tc>
      </w:tr>
      <w:tr w:rsidR="001E3863" w:rsidRPr="0007481B" w14:paraId="17A05619" w14:textId="77777777" w:rsidTr="008470F3">
        <w:tc>
          <w:tcPr>
            <w:tcW w:w="4794" w:type="dxa"/>
          </w:tcPr>
          <w:p w14:paraId="2656B347" w14:textId="77777777" w:rsidR="001E3863" w:rsidRPr="0099584A" w:rsidRDefault="001E3863" w:rsidP="008470F3">
            <w:pPr>
              <w:pStyle w:val="Tekst0"/>
              <w:rPr>
                <w:lang w:val="en-GB"/>
              </w:rPr>
            </w:pPr>
            <w:r w:rsidRPr="0099584A">
              <w:rPr>
                <w:lang w:val="en-GB"/>
              </w:rPr>
              <w:t>[</w:t>
            </w:r>
            <w:r w:rsidR="00326D76" w:rsidRPr="0099584A">
              <w:rPr>
                <w:lang w:val="en-GB"/>
              </w:rPr>
              <w:t xml:space="preserve"> </w:t>
            </w:r>
            <w:r w:rsidRPr="0099584A">
              <w:rPr>
                <w:lang w:val="en-GB"/>
              </w:rPr>
              <w:t>] § 26.3(e) (</w:t>
            </w:r>
            <w:r w:rsidRPr="0099584A">
              <w:rPr>
                <w:i/>
                <w:lang w:val="en-GB"/>
              </w:rPr>
              <w:t xml:space="preserve">Expiry of Performance </w:t>
            </w:r>
            <w:r w:rsidRPr="0099584A">
              <w:rPr>
                <w:lang w:val="en-GB"/>
              </w:rPr>
              <w:t>Assurance</w:t>
            </w:r>
            <w:r w:rsidRPr="0099584A">
              <w:rPr>
                <w:i/>
                <w:lang w:val="en-GB"/>
              </w:rPr>
              <w:t xml:space="preserve"> or Credit Support</w:t>
            </w:r>
            <w:r w:rsidRPr="0099584A">
              <w:rPr>
                <w:lang w:val="en-GB"/>
              </w:rPr>
              <w:t>), and</w:t>
            </w:r>
          </w:p>
        </w:tc>
        <w:tc>
          <w:tcPr>
            <w:tcW w:w="4795" w:type="dxa"/>
          </w:tcPr>
          <w:p w14:paraId="67287F16" w14:textId="77777777" w:rsidR="001E3863" w:rsidRPr="007E3289" w:rsidRDefault="001E3863" w:rsidP="008470F3">
            <w:pPr>
              <w:pStyle w:val="Tekst0"/>
            </w:pPr>
            <w:r w:rsidRPr="007E3289">
              <w:t>[ ] § 26.3(e) (</w:t>
            </w:r>
            <w:r w:rsidRPr="0053553C">
              <w:t>Wygaśnięcia</w:t>
            </w:r>
            <w:r w:rsidRPr="007E3289">
              <w:t xml:space="preserve"> Zabezpieczenia Wykonania Zobowiązań lub Zabezpieczenia Wypłacalności), oraz</w:t>
            </w:r>
          </w:p>
        </w:tc>
      </w:tr>
      <w:tr w:rsidR="001E3863" w:rsidRPr="0007481B" w14:paraId="508783CD" w14:textId="77777777" w:rsidTr="008470F3">
        <w:tc>
          <w:tcPr>
            <w:tcW w:w="4794" w:type="dxa"/>
          </w:tcPr>
          <w:p w14:paraId="7D13AE28" w14:textId="77777777" w:rsidR="001E3863" w:rsidRPr="00277633" w:rsidRDefault="001E3863" w:rsidP="00BF5E89">
            <w:pPr>
              <w:pStyle w:val="Tekst0"/>
              <w:rPr>
                <w:lang w:val="en-GB"/>
              </w:rPr>
            </w:pPr>
            <w:r w:rsidRPr="0099584A">
              <w:rPr>
                <w:lang w:val="en-GB"/>
              </w:rPr>
              <w:t>[</w:t>
            </w:r>
            <w:r w:rsidR="00326D76" w:rsidRPr="0099584A">
              <w:rPr>
                <w:lang w:val="en-GB"/>
              </w:rPr>
              <w:t xml:space="preserve"> </w:t>
            </w:r>
            <w:r w:rsidRPr="0099584A">
              <w:rPr>
                <w:lang w:val="en-GB"/>
              </w:rPr>
              <w:t xml:space="preserve">] the relevant time period shall be </w:t>
            </w:r>
            <w:r w:rsidR="00BF5E89" w:rsidRPr="00277633">
              <w:rPr>
                <w:lang w:val="en-GB"/>
              </w:rPr>
              <w:t>______________</w:t>
            </w:r>
            <w:r w:rsidRPr="0099584A">
              <w:rPr>
                <w:lang w:val="en-GB"/>
              </w:rPr>
              <w:t xml:space="preserve">; </w:t>
            </w:r>
            <w:r w:rsidRPr="0099584A">
              <w:rPr>
                <w:b/>
                <w:i/>
                <w:lang w:val="en-GB"/>
              </w:rPr>
              <w:t>otherwise</w:t>
            </w:r>
            <w:r w:rsidRPr="0099584A">
              <w:rPr>
                <w:lang w:val="en-GB"/>
              </w:rPr>
              <w:t xml:space="preserve"> no time period shall apply</w:t>
            </w:r>
          </w:p>
        </w:tc>
        <w:tc>
          <w:tcPr>
            <w:tcW w:w="4795" w:type="dxa"/>
          </w:tcPr>
          <w:p w14:paraId="770D33C2" w14:textId="77777777" w:rsidR="001E3863" w:rsidRPr="007E3289" w:rsidRDefault="001E3863" w:rsidP="008470F3">
            <w:pPr>
              <w:pStyle w:val="Tekst0"/>
            </w:pPr>
            <w:r w:rsidRPr="007E3289">
              <w:t xml:space="preserve">[_] a właściwym terminem jest </w:t>
            </w:r>
            <w:r w:rsidR="00BF5E89" w:rsidRPr="007E3289">
              <w:t>______________</w:t>
            </w:r>
            <w:r w:rsidR="00BF5E89">
              <w:t xml:space="preserve">, </w:t>
            </w:r>
            <w:r w:rsidRPr="007E3289">
              <w:rPr>
                <w:b/>
                <w:i/>
              </w:rPr>
              <w:t>w przeciwnym razie</w:t>
            </w:r>
            <w:r w:rsidRPr="007E3289">
              <w:t xml:space="preserve"> nie obowiązuje żaden termin</w:t>
            </w:r>
          </w:p>
        </w:tc>
      </w:tr>
      <w:tr w:rsidR="001E3863" w:rsidRPr="0007481B" w14:paraId="56881AD5" w14:textId="77777777" w:rsidTr="008470F3">
        <w:tc>
          <w:tcPr>
            <w:tcW w:w="4794" w:type="dxa"/>
          </w:tcPr>
          <w:p w14:paraId="79D81FB8" w14:textId="77777777" w:rsidR="001E3863" w:rsidRPr="0099584A" w:rsidRDefault="001E3863" w:rsidP="008470F3">
            <w:pPr>
              <w:pStyle w:val="Tekst0"/>
              <w:rPr>
                <w:lang w:val="en-GB"/>
              </w:rPr>
            </w:pPr>
            <w:r w:rsidRPr="0099584A">
              <w:rPr>
                <w:lang w:val="en-GB"/>
              </w:rPr>
              <w:t>[</w:t>
            </w:r>
            <w:r w:rsidR="00326D76" w:rsidRPr="0099584A">
              <w:rPr>
                <w:lang w:val="en-GB"/>
              </w:rPr>
              <w:t xml:space="preserve"> </w:t>
            </w:r>
            <w:r w:rsidRPr="0099584A">
              <w:rPr>
                <w:lang w:val="en-GB"/>
              </w:rPr>
              <w:t>] § 26.3(f) (</w:t>
            </w:r>
            <w:r w:rsidRPr="0099584A">
              <w:rPr>
                <w:i/>
                <w:lang w:val="en-GB"/>
              </w:rPr>
              <w:t>Failure of Performance Assurance or Credit Support</w:t>
            </w:r>
            <w:r w:rsidRPr="0099584A">
              <w:rPr>
                <w:lang w:val="en-GB"/>
              </w:rPr>
              <w:t>)</w:t>
            </w:r>
          </w:p>
        </w:tc>
        <w:tc>
          <w:tcPr>
            <w:tcW w:w="4795" w:type="dxa"/>
          </w:tcPr>
          <w:p w14:paraId="7345C449" w14:textId="77777777" w:rsidR="00FE4D03" w:rsidRPr="007E3289" w:rsidRDefault="001E3863" w:rsidP="00BF5E89">
            <w:pPr>
              <w:pStyle w:val="Tekst0"/>
            </w:pPr>
            <w:r w:rsidRPr="007E3289">
              <w:t xml:space="preserve">[ ] § 26.3(f) (Brak Zabezpieczenia Wykonania Zobowiązań lub </w:t>
            </w:r>
            <w:r w:rsidRPr="0053553C">
              <w:t>Zabezpieczenia</w:t>
            </w:r>
            <w:r w:rsidRPr="007E3289">
              <w:t xml:space="preserve"> Wypłacalności)</w:t>
            </w:r>
            <w:r w:rsidR="00FE4D03" w:rsidRPr="007E3289">
              <w:t xml:space="preserve"> </w:t>
            </w:r>
          </w:p>
        </w:tc>
      </w:tr>
      <w:tr w:rsidR="00BF5E89" w:rsidRPr="0007481B" w14:paraId="0EEE8A58" w14:textId="77777777" w:rsidTr="008470F3">
        <w:tc>
          <w:tcPr>
            <w:tcW w:w="4794" w:type="dxa"/>
          </w:tcPr>
          <w:p w14:paraId="3E7A3006" w14:textId="77777777" w:rsidR="00BF5E89" w:rsidRPr="00277633" w:rsidRDefault="00BF5E89" w:rsidP="00BF5E89">
            <w:pPr>
              <w:pStyle w:val="Tekst0"/>
              <w:rPr>
                <w:lang w:val="en-GB"/>
              </w:rPr>
            </w:pPr>
            <w:r w:rsidRPr="0099584A">
              <w:rPr>
                <w:lang w:val="en-GB"/>
              </w:rPr>
              <w:t xml:space="preserve">[ ] § 26.3(g) </w:t>
            </w:r>
            <w:r w:rsidRPr="00BF5E89">
              <w:rPr>
                <w:i/>
                <w:iCs/>
                <w:lang w:val="en-GB"/>
              </w:rPr>
              <w:t>(Failure of Control and Profit Transfer Agreement)</w:t>
            </w:r>
          </w:p>
        </w:tc>
        <w:tc>
          <w:tcPr>
            <w:tcW w:w="4795" w:type="dxa"/>
          </w:tcPr>
          <w:p w14:paraId="70913D6E" w14:textId="77777777" w:rsidR="00BF5E89" w:rsidRPr="007E3289" w:rsidRDefault="00BF5E89" w:rsidP="00BF5E89">
            <w:pPr>
              <w:pStyle w:val="NoSpacing"/>
            </w:pPr>
            <w:r w:rsidRPr="007E3289">
              <w:t>[</w:t>
            </w:r>
            <w:r>
              <w:t xml:space="preserve"> </w:t>
            </w:r>
            <w:r w:rsidRPr="007E3289">
              <w:t>] § 26.3(g) (</w:t>
            </w:r>
            <w:r w:rsidRPr="007E3289">
              <w:rPr>
                <w:i/>
                <w:iCs/>
              </w:rPr>
              <w:t>Brak Umowy o Kontroli i Transferze Zysków</w:t>
            </w:r>
            <w:r w:rsidRPr="007E3289">
              <w:t>)</w:t>
            </w:r>
          </w:p>
        </w:tc>
      </w:tr>
      <w:tr w:rsidR="00BF5E89" w:rsidRPr="0007481B" w14:paraId="7D0B86B8" w14:textId="77777777" w:rsidTr="008470F3">
        <w:tc>
          <w:tcPr>
            <w:tcW w:w="4794" w:type="dxa"/>
          </w:tcPr>
          <w:p w14:paraId="703DFC4D" w14:textId="77777777" w:rsidR="00BF5E89" w:rsidRPr="00277633" w:rsidRDefault="00BF5E89" w:rsidP="00BF5E89">
            <w:pPr>
              <w:pStyle w:val="Tekst0"/>
              <w:rPr>
                <w:lang w:val="en-GB"/>
              </w:rPr>
            </w:pPr>
            <w:r w:rsidRPr="0099584A">
              <w:rPr>
                <w:lang w:val="en-GB"/>
              </w:rPr>
              <w:t>[ ] § 26.3(h) (</w:t>
            </w:r>
            <w:r w:rsidRPr="00BF5E89">
              <w:rPr>
                <w:b/>
                <w:bCs/>
                <w:lang w:val="en-GB"/>
              </w:rPr>
              <w:t>Impaired Ability to Perform</w:t>
            </w:r>
            <w:r w:rsidRPr="0099584A">
              <w:rPr>
                <w:lang w:val="en-GB"/>
              </w:rPr>
              <w:t>)</w:t>
            </w:r>
          </w:p>
        </w:tc>
        <w:tc>
          <w:tcPr>
            <w:tcW w:w="4795" w:type="dxa"/>
          </w:tcPr>
          <w:p w14:paraId="150507DE" w14:textId="77777777" w:rsidR="00BF5E89" w:rsidRPr="007E3289" w:rsidRDefault="00BF5E89" w:rsidP="00BF5E89">
            <w:pPr>
              <w:pStyle w:val="NoSpacing"/>
            </w:pPr>
            <w:r w:rsidRPr="007E3289">
              <w:t>[</w:t>
            </w:r>
            <w:r>
              <w:t xml:space="preserve"> </w:t>
            </w:r>
            <w:r w:rsidRPr="007E3289">
              <w:t>] § 26.3(h) (</w:t>
            </w:r>
            <w:r w:rsidRPr="007E3289">
              <w:rPr>
                <w:i/>
                <w:iCs/>
              </w:rPr>
              <w:t>Ograniczenie Zdolności do Wykonywania Zobowiązań</w:t>
            </w:r>
            <w:r w:rsidRPr="007E3289">
              <w:t>)</w:t>
            </w:r>
          </w:p>
        </w:tc>
      </w:tr>
      <w:tr w:rsidR="00FE4D03" w:rsidRPr="0007481B" w14:paraId="778C94B2" w14:textId="77777777" w:rsidTr="008470F3">
        <w:tc>
          <w:tcPr>
            <w:tcW w:w="4794" w:type="dxa"/>
          </w:tcPr>
          <w:p w14:paraId="3E3C2E17" w14:textId="77777777" w:rsidR="00FE4D03" w:rsidRPr="00BF5E89" w:rsidRDefault="00FE4D03" w:rsidP="00BF5E89">
            <w:pPr>
              <w:pStyle w:val="Tekst0"/>
            </w:pPr>
            <w:r w:rsidRPr="0007481B">
              <w:t>[</w:t>
            </w:r>
            <w:r w:rsidR="00326D76">
              <w:t xml:space="preserve"> </w:t>
            </w:r>
            <w:r w:rsidRPr="0007481B">
              <w:t xml:space="preserve">] § 26.3(i) </w:t>
            </w:r>
            <w:r w:rsidRPr="00BF5E89">
              <w:rPr>
                <w:i/>
                <w:iCs/>
              </w:rPr>
              <w:t>(Amalgamation/Merger)</w:t>
            </w:r>
          </w:p>
        </w:tc>
        <w:tc>
          <w:tcPr>
            <w:tcW w:w="4795" w:type="dxa"/>
          </w:tcPr>
          <w:p w14:paraId="25C0FBE7" w14:textId="77777777" w:rsidR="00FE4D03" w:rsidRPr="00BF5E89" w:rsidRDefault="00FE4D03" w:rsidP="00BF5E89">
            <w:pPr>
              <w:pStyle w:val="Tekst0"/>
            </w:pPr>
            <w:r w:rsidRPr="007E3289">
              <w:t>[</w:t>
            </w:r>
            <w:r w:rsidR="00326D76">
              <w:t xml:space="preserve"> </w:t>
            </w:r>
            <w:r w:rsidRPr="007E3289">
              <w:t>] § 26.3(i) (</w:t>
            </w:r>
            <w:r w:rsidRPr="007E3289">
              <w:rPr>
                <w:i/>
                <w:iCs/>
              </w:rPr>
              <w:t>Połączenie/Fuzja</w:t>
            </w:r>
            <w:r w:rsidRPr="007E3289">
              <w:t>)</w:t>
            </w:r>
          </w:p>
        </w:tc>
      </w:tr>
      <w:tr w:rsidR="0053553C" w:rsidRPr="0007481B" w14:paraId="7D456C64" w14:textId="77777777" w:rsidTr="008470F3">
        <w:tc>
          <w:tcPr>
            <w:tcW w:w="4794" w:type="dxa"/>
          </w:tcPr>
          <w:p w14:paraId="67317150" w14:textId="77777777" w:rsidR="0053553C" w:rsidRPr="00277633" w:rsidRDefault="0053553C" w:rsidP="00BF5E89">
            <w:pPr>
              <w:pStyle w:val="Tekst0"/>
              <w:rPr>
                <w:lang w:val="en-GB"/>
              </w:rPr>
            </w:pPr>
            <w:r w:rsidRPr="0099584A">
              <w:rPr>
                <w:lang w:val="en-GB"/>
              </w:rPr>
              <w:t>The following categories of Material Adverse Change shall apply to Buyer:</w:t>
            </w:r>
          </w:p>
        </w:tc>
        <w:tc>
          <w:tcPr>
            <w:tcW w:w="4795" w:type="dxa"/>
          </w:tcPr>
          <w:p w14:paraId="6ED5059E" w14:textId="77777777" w:rsidR="0053553C" w:rsidRPr="007E3289" w:rsidRDefault="0053553C" w:rsidP="008470F3">
            <w:pPr>
              <w:pStyle w:val="BodyText"/>
            </w:pPr>
            <w:r w:rsidRPr="007E3289">
              <w:t>Względem Kupującego zastosowanie następujące kategorie Istotnej Niekorzystnej Zmiany:</w:t>
            </w:r>
          </w:p>
        </w:tc>
      </w:tr>
      <w:tr w:rsidR="00FE4D03" w:rsidRPr="0007481B" w14:paraId="02F1C349" w14:textId="77777777" w:rsidTr="008470F3">
        <w:tc>
          <w:tcPr>
            <w:tcW w:w="4794" w:type="dxa"/>
          </w:tcPr>
          <w:p w14:paraId="6B5C2B0B" w14:textId="77777777" w:rsidR="00FE4D03" w:rsidRPr="0099584A" w:rsidRDefault="00FE4D03" w:rsidP="008470F3">
            <w:pPr>
              <w:tabs>
                <w:tab w:val="left" w:pos="2880"/>
              </w:tabs>
              <w:textAlignment w:val="baseline"/>
              <w:rPr>
                <w:rFonts w:eastAsia="Times New Roman"/>
                <w:lang w:val="en-GB"/>
              </w:rPr>
            </w:pPr>
            <w:r w:rsidRPr="0099584A">
              <w:rPr>
                <w:rFonts w:eastAsia="Times New Roman"/>
                <w:lang w:val="en-GB"/>
              </w:rPr>
              <w:t>[</w:t>
            </w:r>
            <w:r w:rsidR="00326D76" w:rsidRPr="0099584A">
              <w:rPr>
                <w:rFonts w:eastAsia="Times New Roman"/>
                <w:lang w:val="en-GB"/>
              </w:rPr>
              <w:t xml:space="preserve"> </w:t>
            </w:r>
            <w:r w:rsidRPr="0099584A">
              <w:rPr>
                <w:rFonts w:eastAsia="Times New Roman"/>
                <w:lang w:val="en-GB"/>
              </w:rPr>
              <w:t>] § 26.3(a) (</w:t>
            </w:r>
            <w:r w:rsidRPr="0099584A">
              <w:rPr>
                <w:rFonts w:eastAsia="Times New Roman"/>
                <w:i/>
                <w:lang w:val="en-GB"/>
              </w:rPr>
              <w:t>Credit Rating</w:t>
            </w:r>
            <w:r w:rsidRPr="0099584A">
              <w:rPr>
                <w:rFonts w:eastAsia="Times New Roman"/>
                <w:lang w:val="en-GB"/>
              </w:rPr>
              <w:t xml:space="preserve">), and the minimum rating shall be: </w:t>
            </w:r>
            <w:r w:rsidRPr="0099584A">
              <w:rPr>
                <w:rFonts w:eastAsia="Bookman Old Style"/>
                <w:lang w:val="en-GB"/>
              </w:rPr>
              <w:t xml:space="preserve">______________________, whereby </w:t>
            </w:r>
          </w:p>
        </w:tc>
        <w:tc>
          <w:tcPr>
            <w:tcW w:w="4795" w:type="dxa"/>
          </w:tcPr>
          <w:p w14:paraId="49EC226E" w14:textId="77777777" w:rsidR="00FE4D03" w:rsidRPr="007E3289" w:rsidRDefault="00FE4D03" w:rsidP="008470F3">
            <w:pPr>
              <w:pStyle w:val="BodyText"/>
            </w:pPr>
            <w:r w:rsidRPr="007E3289">
              <w:t>[</w:t>
            </w:r>
            <w:r w:rsidR="00326D76">
              <w:t xml:space="preserve"> </w:t>
            </w:r>
            <w:r w:rsidRPr="007E3289">
              <w:t xml:space="preserve">] § 26.3(a) </w:t>
            </w:r>
            <w:r w:rsidRPr="007E3289">
              <w:rPr>
                <w:iCs/>
              </w:rPr>
              <w:t>(</w:t>
            </w:r>
            <w:r w:rsidRPr="007E3289">
              <w:rPr>
                <w:i/>
                <w:iCs/>
              </w:rPr>
              <w:t>Ocena Zdolności Kredytowej)</w:t>
            </w:r>
            <w:r w:rsidRPr="007E3289">
              <w:t>, a minimalna ocena zdolności kredytowej wynosi: _____________________, w ramach czego:</w:t>
            </w:r>
          </w:p>
        </w:tc>
      </w:tr>
      <w:tr w:rsidR="00FE4D03" w:rsidRPr="0007481B" w14:paraId="11B65E54" w14:textId="77777777" w:rsidTr="008470F3">
        <w:tc>
          <w:tcPr>
            <w:tcW w:w="4794" w:type="dxa"/>
          </w:tcPr>
          <w:p w14:paraId="0FDD7B86" w14:textId="77777777" w:rsidR="00FE4D03" w:rsidRPr="0099584A" w:rsidRDefault="00FE4D03" w:rsidP="008470F3">
            <w:pPr>
              <w:tabs>
                <w:tab w:val="right" w:pos="9360"/>
              </w:tabs>
              <w:textAlignment w:val="baseline"/>
              <w:rPr>
                <w:rFonts w:eastAsia="Bookman Old Style"/>
                <w:u w:val="single"/>
                <w:lang w:val="en-GB"/>
              </w:rPr>
            </w:pPr>
            <w:r w:rsidRPr="0099584A">
              <w:rPr>
                <w:rFonts w:eastAsia="Times New Roman"/>
                <w:lang w:val="en-GB"/>
              </w:rPr>
              <w:t>[</w:t>
            </w:r>
            <w:r w:rsidR="00326D76" w:rsidRPr="0099584A">
              <w:rPr>
                <w:rFonts w:eastAsia="Times New Roman"/>
                <w:lang w:val="en-GB"/>
              </w:rPr>
              <w:t xml:space="preserve"> </w:t>
            </w:r>
            <w:r w:rsidRPr="0099584A">
              <w:rPr>
                <w:rFonts w:eastAsia="Times New Roman"/>
                <w:lang w:val="en-GB"/>
              </w:rPr>
              <w:t>] § 26.3(a)(iii)</w:t>
            </w:r>
            <w:r w:rsidRPr="0099584A">
              <w:rPr>
                <w:rFonts w:eastAsia="Bookman Old Style"/>
                <w:lang w:val="en-GB"/>
              </w:rPr>
              <w:t xml:space="preserve"> shall apply</w:t>
            </w:r>
            <w:r w:rsidRPr="0099584A">
              <w:rPr>
                <w:rFonts w:eastAsia="Times New Roman"/>
                <w:lang w:val="en-GB"/>
              </w:rPr>
              <w:t xml:space="preserve">; </w:t>
            </w:r>
            <w:r w:rsidRPr="0099584A">
              <w:rPr>
                <w:rFonts w:eastAsia="Times New Roman"/>
                <w:b/>
                <w:i/>
                <w:lang w:val="en-GB"/>
              </w:rPr>
              <w:t>otherwise</w:t>
            </w:r>
            <w:r w:rsidRPr="0099584A">
              <w:rPr>
                <w:rFonts w:eastAsia="Times New Roman"/>
                <w:vertAlign w:val="subscript"/>
                <w:lang w:val="en-GB"/>
              </w:rPr>
              <w:t xml:space="preserve"> </w:t>
            </w:r>
            <w:r w:rsidRPr="0099584A">
              <w:rPr>
                <w:rFonts w:eastAsia="Times New Roman"/>
                <w:lang w:val="en-GB"/>
              </w:rPr>
              <w:t>§ 26.3(a)(iii)</w:t>
            </w:r>
            <w:r w:rsidRPr="0099584A">
              <w:rPr>
                <w:rFonts w:eastAsia="Bookman Old Style"/>
                <w:lang w:val="en-GB"/>
              </w:rPr>
              <w:t xml:space="preserve"> shall </w:t>
            </w:r>
            <w:r w:rsidRPr="0099584A">
              <w:rPr>
                <w:rFonts w:eastAsia="Bookman Old Style"/>
                <w:u w:val="single"/>
                <w:lang w:val="en-GB"/>
              </w:rPr>
              <w:t>not</w:t>
            </w:r>
            <w:r w:rsidRPr="0099584A">
              <w:rPr>
                <w:rFonts w:eastAsia="Bookman Old Style"/>
                <w:lang w:val="en-GB"/>
              </w:rPr>
              <w:t xml:space="preserve"> apply</w:t>
            </w:r>
          </w:p>
        </w:tc>
        <w:tc>
          <w:tcPr>
            <w:tcW w:w="4795" w:type="dxa"/>
          </w:tcPr>
          <w:p w14:paraId="3ED87968" w14:textId="77777777" w:rsidR="00FE4D03" w:rsidRPr="007E3289" w:rsidRDefault="00FE4D03" w:rsidP="008470F3">
            <w:pPr>
              <w:pStyle w:val="BodyText"/>
            </w:pPr>
            <w:r w:rsidRPr="007E3289">
              <w:t>[</w:t>
            </w:r>
            <w:r w:rsidR="00326D76">
              <w:t xml:space="preserve"> </w:t>
            </w:r>
            <w:r w:rsidRPr="007E3289">
              <w:t>] § 26.3(a)(iii) stosuje się,</w:t>
            </w:r>
            <w:r w:rsidRPr="007E3289">
              <w:rPr>
                <w:b/>
                <w:i/>
              </w:rPr>
              <w:t xml:space="preserve"> w przeciwnym razie</w:t>
            </w:r>
            <w:r w:rsidRPr="007E3289">
              <w:t xml:space="preserve"> § 26.3(a)(iii) </w:t>
            </w:r>
            <w:r w:rsidRPr="007E3289">
              <w:rPr>
                <w:u w:val="single"/>
              </w:rPr>
              <w:t>nie</w:t>
            </w:r>
            <w:r w:rsidRPr="007E3289">
              <w:t xml:space="preserve"> stosuje się</w:t>
            </w:r>
          </w:p>
        </w:tc>
      </w:tr>
      <w:tr w:rsidR="00FE4D03" w:rsidRPr="0007481B" w14:paraId="7B5C19AC" w14:textId="77777777" w:rsidTr="008470F3">
        <w:tc>
          <w:tcPr>
            <w:tcW w:w="4794" w:type="dxa"/>
          </w:tcPr>
          <w:p w14:paraId="1C4D844D" w14:textId="77777777" w:rsidR="00FE4D03" w:rsidRPr="0099584A" w:rsidRDefault="00FE4D03" w:rsidP="00BF5E89">
            <w:pPr>
              <w:pStyle w:val="Tekst0"/>
              <w:rPr>
                <w:rFonts w:eastAsia="Bookman Old Style"/>
                <w:lang w:val="en-GB"/>
              </w:rPr>
            </w:pPr>
            <w:r w:rsidRPr="0099584A">
              <w:rPr>
                <w:lang w:val="en-GB"/>
              </w:rPr>
              <w:t>[</w:t>
            </w:r>
            <w:r w:rsidR="00326D76" w:rsidRPr="0099584A">
              <w:rPr>
                <w:lang w:val="en-GB"/>
              </w:rPr>
              <w:t xml:space="preserve"> </w:t>
            </w:r>
            <w:r w:rsidRPr="0099584A">
              <w:rPr>
                <w:lang w:val="en-GB"/>
              </w:rPr>
              <w:t>] § 26.3(b) (Credit Rating of Credit Support Provider that is a Bank)</w:t>
            </w:r>
          </w:p>
        </w:tc>
        <w:tc>
          <w:tcPr>
            <w:tcW w:w="4795" w:type="dxa"/>
          </w:tcPr>
          <w:p w14:paraId="64D931E5" w14:textId="77777777" w:rsidR="00FE4D03" w:rsidRPr="007E3289" w:rsidRDefault="00FE4D03" w:rsidP="008470F3">
            <w:pPr>
              <w:pStyle w:val="BodyText"/>
            </w:pPr>
            <w:r w:rsidRPr="007E3289">
              <w:t>[</w:t>
            </w:r>
            <w:r w:rsidR="00326D76">
              <w:t xml:space="preserve"> </w:t>
            </w:r>
            <w:r w:rsidRPr="007E3289">
              <w:t>] § 26.3(b) (</w:t>
            </w:r>
            <w:r w:rsidRPr="007E3289">
              <w:rPr>
                <w:i/>
                <w:iCs/>
              </w:rPr>
              <w:t>Ocena Zdolności Kredytowej Podmiotu Zabezpieczającego, który jest Bankiem</w:t>
            </w:r>
            <w:r w:rsidRPr="007E3289">
              <w:t>)</w:t>
            </w:r>
          </w:p>
        </w:tc>
      </w:tr>
      <w:tr w:rsidR="00FE4D03" w:rsidRPr="0007481B" w14:paraId="3032DEAC" w14:textId="77777777" w:rsidTr="008470F3">
        <w:tc>
          <w:tcPr>
            <w:tcW w:w="4794" w:type="dxa"/>
          </w:tcPr>
          <w:p w14:paraId="1751C283" w14:textId="77777777" w:rsidR="00FE4D03" w:rsidRPr="0099584A" w:rsidRDefault="00FE4D03" w:rsidP="00311258">
            <w:pPr>
              <w:pStyle w:val="Tekst0"/>
              <w:rPr>
                <w:lang w:val="en-GB"/>
              </w:rPr>
            </w:pPr>
            <w:r w:rsidRPr="0099584A">
              <w:rPr>
                <w:lang w:val="en-GB"/>
              </w:rPr>
              <w:t>[</w:t>
            </w:r>
            <w:r w:rsidR="00326D76" w:rsidRPr="0099584A">
              <w:rPr>
                <w:lang w:val="en-GB"/>
              </w:rPr>
              <w:t xml:space="preserve"> </w:t>
            </w:r>
            <w:r w:rsidRPr="0099584A">
              <w:rPr>
                <w:lang w:val="en-GB"/>
              </w:rPr>
              <w:t>] § 26.3(c) (</w:t>
            </w:r>
            <w:r w:rsidRPr="0099584A">
              <w:rPr>
                <w:i/>
                <w:lang w:val="en-GB"/>
              </w:rPr>
              <w:t>Financial Covenants</w:t>
            </w:r>
            <w:r w:rsidRPr="0099584A">
              <w:rPr>
                <w:lang w:val="en-GB"/>
              </w:rPr>
              <w:t xml:space="preserve">), and the EBIT to Interest ratio shall be: </w:t>
            </w:r>
            <w:r w:rsidRPr="0099584A">
              <w:rPr>
                <w:rFonts w:eastAsia="Bookman Old Style"/>
                <w:lang w:val="en-GB"/>
              </w:rPr>
              <w:t>______________________</w:t>
            </w:r>
            <w:r w:rsidRPr="0099584A">
              <w:rPr>
                <w:lang w:val="en-GB"/>
              </w:rPr>
              <w:t xml:space="preserve">, the Funds From Operations to Total Debt ratio shall be: </w:t>
            </w:r>
            <w:r w:rsidRPr="0099584A">
              <w:rPr>
                <w:rFonts w:eastAsia="Bookman Old Style"/>
                <w:lang w:val="en-GB"/>
              </w:rPr>
              <w:t>______________________</w:t>
            </w:r>
            <w:r w:rsidRPr="0099584A">
              <w:rPr>
                <w:lang w:val="en-GB"/>
              </w:rPr>
              <w:t xml:space="preserve">, and the </w:t>
            </w:r>
            <w:r w:rsidRPr="00277633">
              <w:rPr>
                <w:lang w:val="en-GB"/>
              </w:rPr>
              <w:t>Total</w:t>
            </w:r>
            <w:r w:rsidRPr="0099584A">
              <w:rPr>
                <w:lang w:val="en-GB"/>
              </w:rPr>
              <w:t xml:space="preserve"> Debt to Total Capitalisation ratio shall be:</w:t>
            </w:r>
            <w:r w:rsidRPr="0099584A">
              <w:rPr>
                <w:rFonts w:eastAsia="Bookman Old Style"/>
                <w:lang w:val="en-GB"/>
              </w:rPr>
              <w:t>______________________;</w:t>
            </w:r>
          </w:p>
        </w:tc>
        <w:tc>
          <w:tcPr>
            <w:tcW w:w="4795" w:type="dxa"/>
          </w:tcPr>
          <w:p w14:paraId="369FEC23" w14:textId="77777777" w:rsidR="00FE4D03" w:rsidRPr="007E3289" w:rsidRDefault="00FE4D03" w:rsidP="00311258">
            <w:pPr>
              <w:pStyle w:val="Tekst0"/>
            </w:pPr>
            <w:r w:rsidRPr="007E3289">
              <w:t>[</w:t>
            </w:r>
            <w:r w:rsidR="00326D76">
              <w:t xml:space="preserve"> </w:t>
            </w:r>
            <w:r w:rsidRPr="007E3289">
              <w:t>] § 26.3(c) (</w:t>
            </w:r>
            <w:r w:rsidRPr="007E3289">
              <w:rPr>
                <w:i/>
                <w:iCs/>
              </w:rPr>
              <w:t>Wskaźniki Finansowe</w:t>
            </w:r>
            <w:r w:rsidRPr="007E3289">
              <w:t xml:space="preserve">), a wskaźnik EBIT do Odsetek wynosi: _________, wskaźnik Wpływów z Działalności </w:t>
            </w:r>
            <w:r w:rsidRPr="00311258">
              <w:t>Operacyjnej</w:t>
            </w:r>
            <w:r w:rsidRPr="007E3289">
              <w:t xml:space="preserve"> do Łącznego Zadłużenia wynosi: ____________, </w:t>
            </w:r>
            <w:r w:rsidRPr="007E3289">
              <w:rPr>
                <w:lang w:bidi="pl-PL"/>
              </w:rPr>
              <w:t xml:space="preserve">wskaźnik </w:t>
            </w:r>
            <w:r w:rsidRPr="007E3289">
              <w:t xml:space="preserve">Łącznego Zadłużenia do </w:t>
            </w:r>
            <w:r w:rsidRPr="007E3289">
              <w:rPr>
                <w:lang w:bidi="pl-PL"/>
              </w:rPr>
              <w:t xml:space="preserve">Łącznej Kapitalizacji </w:t>
            </w:r>
            <w:r w:rsidRPr="007E3289">
              <w:t>wynosi: ___________</w:t>
            </w:r>
          </w:p>
        </w:tc>
      </w:tr>
      <w:tr w:rsidR="00FE4D03" w:rsidRPr="0007481B" w14:paraId="13829DC0" w14:textId="77777777" w:rsidTr="008470F3">
        <w:tc>
          <w:tcPr>
            <w:tcW w:w="4794" w:type="dxa"/>
          </w:tcPr>
          <w:p w14:paraId="2A952BCD" w14:textId="77777777" w:rsidR="00FE4D03" w:rsidRPr="0099584A" w:rsidRDefault="00FE4D03" w:rsidP="00311258">
            <w:pPr>
              <w:pStyle w:val="Tekst0"/>
              <w:rPr>
                <w:rFonts w:eastAsia="Bookman Old Style"/>
                <w:u w:val="single"/>
                <w:lang w:val="en-GB"/>
              </w:rPr>
            </w:pPr>
            <w:r w:rsidRPr="0099584A">
              <w:rPr>
                <w:lang w:val="en-GB"/>
              </w:rPr>
              <w:t>[</w:t>
            </w:r>
            <w:r w:rsidR="00326D76" w:rsidRPr="0099584A">
              <w:rPr>
                <w:lang w:val="en-GB"/>
              </w:rPr>
              <w:t xml:space="preserve"> </w:t>
            </w:r>
            <w:r w:rsidRPr="0099584A">
              <w:rPr>
                <w:lang w:val="en-GB"/>
              </w:rPr>
              <w:t>] § 26.3(d) (</w:t>
            </w:r>
            <w:r w:rsidRPr="0099584A">
              <w:rPr>
                <w:i/>
                <w:lang w:val="en-GB"/>
              </w:rPr>
              <w:t xml:space="preserve">Decline in Tangible </w:t>
            </w:r>
            <w:r w:rsidRPr="00277633">
              <w:rPr>
                <w:lang w:val="en-GB"/>
              </w:rPr>
              <w:t>Net</w:t>
            </w:r>
            <w:r w:rsidRPr="0099584A">
              <w:rPr>
                <w:i/>
                <w:lang w:val="en-GB"/>
              </w:rPr>
              <w:t xml:space="preserve"> Worth</w:t>
            </w:r>
            <w:r w:rsidRPr="0099584A">
              <w:rPr>
                <w:lang w:val="en-GB"/>
              </w:rPr>
              <w:t xml:space="preserve">), and the relevant figure is: </w:t>
            </w:r>
            <w:r w:rsidRPr="0099584A">
              <w:rPr>
                <w:rFonts w:eastAsia="Bookman Old Style"/>
                <w:lang w:val="en-GB"/>
              </w:rPr>
              <w:t>______________________;</w:t>
            </w:r>
          </w:p>
        </w:tc>
        <w:tc>
          <w:tcPr>
            <w:tcW w:w="4795" w:type="dxa"/>
          </w:tcPr>
          <w:p w14:paraId="37BE1D9B" w14:textId="77777777" w:rsidR="00FE4D03" w:rsidRPr="007E3289" w:rsidRDefault="00FE4D03" w:rsidP="00311258">
            <w:pPr>
              <w:pStyle w:val="Tekst0"/>
            </w:pPr>
            <w:r w:rsidRPr="007E3289">
              <w:t>[ ] § 26.3(d) (</w:t>
            </w:r>
            <w:r w:rsidRPr="007E3289">
              <w:rPr>
                <w:i/>
                <w:iCs/>
              </w:rPr>
              <w:t>Obniżenie Wartości Materialnej Netto</w:t>
            </w:r>
            <w:r w:rsidRPr="007E3289">
              <w:t xml:space="preserve">) i właściwy próg wynosi: </w:t>
            </w:r>
            <w:r w:rsidR="00311258" w:rsidRPr="00277633">
              <w:rPr>
                <w:rFonts w:eastAsia="Bookman Old Style"/>
              </w:rPr>
              <w:t>______________________</w:t>
            </w:r>
          </w:p>
        </w:tc>
      </w:tr>
      <w:tr w:rsidR="00FE4D03" w:rsidRPr="0007481B" w14:paraId="2B347EF7" w14:textId="77777777" w:rsidTr="008470F3">
        <w:tc>
          <w:tcPr>
            <w:tcW w:w="4794" w:type="dxa"/>
          </w:tcPr>
          <w:p w14:paraId="14EA8B72" w14:textId="77777777" w:rsidR="00FE4D03" w:rsidRPr="0099584A" w:rsidRDefault="00FE4D03" w:rsidP="008470F3">
            <w:pPr>
              <w:tabs>
                <w:tab w:val="left" w:pos="2880"/>
              </w:tabs>
              <w:textAlignment w:val="baseline"/>
              <w:rPr>
                <w:rFonts w:eastAsia="Times New Roman"/>
                <w:lang w:val="en-GB"/>
              </w:rPr>
            </w:pPr>
            <w:r w:rsidRPr="0099584A">
              <w:rPr>
                <w:rFonts w:eastAsia="Times New Roman"/>
                <w:lang w:val="en-GB"/>
              </w:rPr>
              <w:t>[</w:t>
            </w:r>
            <w:r w:rsidR="00326D76" w:rsidRPr="0099584A">
              <w:rPr>
                <w:rFonts w:eastAsia="Times New Roman"/>
                <w:lang w:val="en-GB"/>
              </w:rPr>
              <w:t xml:space="preserve"> </w:t>
            </w:r>
            <w:r w:rsidRPr="0099584A">
              <w:rPr>
                <w:rFonts w:eastAsia="Times New Roman"/>
                <w:lang w:val="en-GB"/>
              </w:rPr>
              <w:t>] § 26.3(e) (</w:t>
            </w:r>
            <w:r w:rsidRPr="0099584A">
              <w:rPr>
                <w:rFonts w:eastAsia="Times New Roman"/>
                <w:i/>
                <w:lang w:val="en-GB"/>
              </w:rPr>
              <w:t xml:space="preserve">Expiry of Performance Assurance or Credit </w:t>
            </w:r>
            <w:r w:rsidRPr="0099584A">
              <w:rPr>
                <w:rFonts w:eastAsia="Times New Roman"/>
                <w:i/>
                <w:lang w:val="en-GB"/>
              </w:rPr>
              <w:lastRenderedPageBreak/>
              <w:t>Support</w:t>
            </w:r>
            <w:r w:rsidRPr="0099584A">
              <w:rPr>
                <w:rFonts w:eastAsia="Times New Roman"/>
                <w:lang w:val="en-GB"/>
              </w:rPr>
              <w:t>); and</w:t>
            </w:r>
          </w:p>
        </w:tc>
        <w:tc>
          <w:tcPr>
            <w:tcW w:w="4795" w:type="dxa"/>
          </w:tcPr>
          <w:p w14:paraId="04F44CD7" w14:textId="77777777" w:rsidR="00FE4D03" w:rsidRPr="007E3289" w:rsidRDefault="00FE4D03" w:rsidP="008470F3">
            <w:pPr>
              <w:pStyle w:val="BodyText"/>
            </w:pPr>
            <w:r w:rsidRPr="007E3289">
              <w:lastRenderedPageBreak/>
              <w:t>[ ] § 26.3(e) (</w:t>
            </w:r>
            <w:r w:rsidRPr="007E3289">
              <w:rPr>
                <w:i/>
                <w:iCs/>
              </w:rPr>
              <w:t xml:space="preserve">Wygaśnięcia Zabezpieczenia Wykonania </w:t>
            </w:r>
            <w:r w:rsidRPr="007E3289">
              <w:rPr>
                <w:i/>
                <w:iCs/>
              </w:rPr>
              <w:lastRenderedPageBreak/>
              <w:t>Zobowiązań lub zabezpieczenia wypłacalności</w:t>
            </w:r>
            <w:r w:rsidRPr="007E3289">
              <w:t>), oraz</w:t>
            </w:r>
          </w:p>
        </w:tc>
      </w:tr>
      <w:tr w:rsidR="00FE4D03" w:rsidRPr="0007481B" w14:paraId="78A74230" w14:textId="77777777" w:rsidTr="008470F3">
        <w:tc>
          <w:tcPr>
            <w:tcW w:w="4794" w:type="dxa"/>
          </w:tcPr>
          <w:p w14:paraId="17F79FAD" w14:textId="77777777" w:rsidR="00FE4D03" w:rsidRPr="0099584A" w:rsidRDefault="00FE4D03" w:rsidP="008470F3">
            <w:pPr>
              <w:tabs>
                <w:tab w:val="right" w:pos="9360"/>
              </w:tabs>
              <w:textAlignment w:val="baseline"/>
              <w:rPr>
                <w:rFonts w:eastAsia="Bookman Old Style"/>
                <w:u w:val="single"/>
                <w:lang w:val="en-GB"/>
              </w:rPr>
            </w:pPr>
            <w:r w:rsidRPr="0099584A">
              <w:rPr>
                <w:rFonts w:eastAsia="Times New Roman"/>
                <w:lang w:val="en-GB"/>
              </w:rPr>
              <w:lastRenderedPageBreak/>
              <w:t>[</w:t>
            </w:r>
            <w:r w:rsidR="00326D76" w:rsidRPr="0099584A">
              <w:rPr>
                <w:rFonts w:eastAsia="Times New Roman"/>
                <w:lang w:val="en-GB"/>
              </w:rPr>
              <w:t xml:space="preserve"> </w:t>
            </w:r>
            <w:r w:rsidRPr="0099584A">
              <w:rPr>
                <w:rFonts w:eastAsia="Times New Roman"/>
                <w:lang w:val="en-GB"/>
              </w:rPr>
              <w:t xml:space="preserve">] the relevant time period shall be </w:t>
            </w:r>
            <w:r w:rsidR="0053553C" w:rsidRPr="0099584A">
              <w:rPr>
                <w:lang w:val="en-GB"/>
              </w:rPr>
              <w:t>___________</w:t>
            </w:r>
            <w:r w:rsidRPr="0099584A">
              <w:rPr>
                <w:rFonts w:eastAsia="Times New Roman"/>
                <w:lang w:val="en-GB"/>
              </w:rPr>
              <w:t>;</w:t>
            </w:r>
            <w:r w:rsidR="0053553C" w:rsidRPr="0099584A">
              <w:rPr>
                <w:rFonts w:eastAsia="Times New Roman"/>
                <w:lang w:val="en-GB"/>
              </w:rPr>
              <w:t xml:space="preserve"> </w:t>
            </w:r>
            <w:r w:rsidRPr="0099584A">
              <w:rPr>
                <w:rFonts w:eastAsia="Times New Roman"/>
                <w:b/>
                <w:i/>
                <w:lang w:val="en-GB"/>
              </w:rPr>
              <w:t>otherwise</w:t>
            </w:r>
            <w:r w:rsidRPr="0099584A">
              <w:rPr>
                <w:rFonts w:eastAsia="Times New Roman"/>
                <w:lang w:val="en-GB"/>
              </w:rPr>
              <w:t xml:space="preserve"> no time period shall apply</w:t>
            </w:r>
          </w:p>
        </w:tc>
        <w:tc>
          <w:tcPr>
            <w:tcW w:w="4795" w:type="dxa"/>
          </w:tcPr>
          <w:p w14:paraId="11B57070" w14:textId="77777777" w:rsidR="00FE4D03" w:rsidRPr="007E3289" w:rsidRDefault="00FE4D03" w:rsidP="008470F3">
            <w:pPr>
              <w:pStyle w:val="NoSpacing"/>
            </w:pPr>
            <w:r w:rsidRPr="007E3289">
              <w:t>[</w:t>
            </w:r>
            <w:r w:rsidR="00326D76">
              <w:t xml:space="preserve"> </w:t>
            </w:r>
            <w:r w:rsidRPr="007E3289">
              <w:t>] a właściwym terminem jest ___________</w:t>
            </w:r>
            <w:r>
              <w:t>,</w:t>
            </w:r>
            <w:r w:rsidR="00326D76">
              <w:t xml:space="preserve"> </w:t>
            </w:r>
            <w:r w:rsidRPr="007E3289">
              <w:rPr>
                <w:b/>
                <w:i/>
              </w:rPr>
              <w:t>w przeciwnym razie</w:t>
            </w:r>
            <w:r w:rsidRPr="007E3289">
              <w:t xml:space="preserve"> </w:t>
            </w:r>
            <w:r w:rsidRPr="007E3289">
              <w:rPr>
                <w:u w:val="single"/>
              </w:rPr>
              <w:t>nie</w:t>
            </w:r>
            <w:r w:rsidRPr="007E3289">
              <w:t xml:space="preserve"> obowiązuje żaden termin</w:t>
            </w:r>
          </w:p>
        </w:tc>
      </w:tr>
      <w:tr w:rsidR="00FE4D03" w:rsidRPr="0007481B" w14:paraId="74340408" w14:textId="77777777" w:rsidTr="008470F3">
        <w:tc>
          <w:tcPr>
            <w:tcW w:w="4794" w:type="dxa"/>
          </w:tcPr>
          <w:p w14:paraId="43A332E8" w14:textId="77777777" w:rsidR="00FE4D03" w:rsidRPr="0099584A" w:rsidRDefault="00FE4D03" w:rsidP="00311258">
            <w:pPr>
              <w:pStyle w:val="Tekst0"/>
              <w:rPr>
                <w:lang w:val="en-GB"/>
              </w:rPr>
            </w:pPr>
            <w:r w:rsidRPr="0099584A">
              <w:rPr>
                <w:lang w:val="en-GB"/>
              </w:rPr>
              <w:t>[</w:t>
            </w:r>
            <w:r w:rsidR="00326D76" w:rsidRPr="0099584A">
              <w:rPr>
                <w:lang w:val="en-GB"/>
              </w:rPr>
              <w:t xml:space="preserve"> </w:t>
            </w:r>
            <w:r w:rsidRPr="0099584A">
              <w:rPr>
                <w:lang w:val="en-GB"/>
              </w:rPr>
              <w:t>] § 26.3(f) (Failure of Performance Assurance or Credit Support)</w:t>
            </w:r>
          </w:p>
        </w:tc>
        <w:tc>
          <w:tcPr>
            <w:tcW w:w="4795" w:type="dxa"/>
          </w:tcPr>
          <w:p w14:paraId="66E4D7B4" w14:textId="77777777" w:rsidR="00FE4D03" w:rsidRPr="007E3289" w:rsidRDefault="00FE4D03" w:rsidP="00367E34">
            <w:pPr>
              <w:pStyle w:val="NoSpacing"/>
            </w:pPr>
            <w:r w:rsidRPr="007E3289">
              <w:t>[ ] § 26.3(f) (</w:t>
            </w:r>
            <w:r w:rsidRPr="007E3289">
              <w:rPr>
                <w:i/>
                <w:iCs/>
              </w:rPr>
              <w:t>Brak Zabezpieczenia Wykonania Zobowiązań lub</w:t>
            </w:r>
            <w:r w:rsidRPr="007E3289">
              <w:t xml:space="preserve"> </w:t>
            </w:r>
            <w:r w:rsidRPr="007E3289">
              <w:rPr>
                <w:i/>
                <w:iCs/>
              </w:rPr>
              <w:t>Zabezpieczenia Wypłacalności</w:t>
            </w:r>
            <w:r w:rsidRPr="007E3289">
              <w:t xml:space="preserve">) </w:t>
            </w:r>
          </w:p>
        </w:tc>
      </w:tr>
      <w:tr w:rsidR="00367E34" w:rsidRPr="0007481B" w14:paraId="0BB205A2" w14:textId="77777777" w:rsidTr="008470F3">
        <w:tc>
          <w:tcPr>
            <w:tcW w:w="4794" w:type="dxa"/>
          </w:tcPr>
          <w:p w14:paraId="0A8B997A" w14:textId="77777777" w:rsidR="00367E34" w:rsidRPr="0099584A" w:rsidRDefault="00367E34" w:rsidP="00311258">
            <w:pPr>
              <w:pStyle w:val="Tekst0"/>
              <w:rPr>
                <w:lang w:val="en-GB"/>
              </w:rPr>
            </w:pPr>
            <w:r w:rsidRPr="0099584A">
              <w:rPr>
                <w:lang w:val="en-GB"/>
              </w:rPr>
              <w:t>[ ] § 26.3(g) (</w:t>
            </w:r>
            <w:r w:rsidRPr="00311258">
              <w:rPr>
                <w:i/>
                <w:iCs/>
                <w:lang w:val="en-GB"/>
              </w:rPr>
              <w:t>Failure of Control and Profit Transfer Agreement</w:t>
            </w:r>
            <w:r w:rsidRPr="0099584A">
              <w:rPr>
                <w:lang w:val="en-GB"/>
              </w:rPr>
              <w:t>)</w:t>
            </w:r>
          </w:p>
        </w:tc>
        <w:tc>
          <w:tcPr>
            <w:tcW w:w="4795" w:type="dxa"/>
          </w:tcPr>
          <w:p w14:paraId="288B8675" w14:textId="77777777" w:rsidR="00367E34" w:rsidRPr="007E3289" w:rsidRDefault="00367E34" w:rsidP="00311258">
            <w:pPr>
              <w:pStyle w:val="NoSpacing"/>
            </w:pPr>
            <w:r w:rsidRPr="007E3289">
              <w:t>[</w:t>
            </w:r>
            <w:r>
              <w:t xml:space="preserve"> </w:t>
            </w:r>
            <w:r w:rsidRPr="007E3289">
              <w:t>] § 26.3(g) (</w:t>
            </w:r>
            <w:r w:rsidRPr="007E3289">
              <w:rPr>
                <w:i/>
                <w:iCs/>
              </w:rPr>
              <w:t>Brak Umowy o Kontroli i Transferze Zysków</w:t>
            </w:r>
            <w:r w:rsidRPr="007E3289">
              <w:t xml:space="preserve">) </w:t>
            </w:r>
          </w:p>
        </w:tc>
      </w:tr>
      <w:tr w:rsidR="00367E34" w:rsidRPr="0007481B" w14:paraId="6E538052" w14:textId="77777777" w:rsidTr="008470F3">
        <w:tc>
          <w:tcPr>
            <w:tcW w:w="4794" w:type="dxa"/>
          </w:tcPr>
          <w:p w14:paraId="478EC422" w14:textId="77777777" w:rsidR="00367E34" w:rsidRPr="0099584A" w:rsidRDefault="00367E34" w:rsidP="008470F3">
            <w:pPr>
              <w:pStyle w:val="Tekst0"/>
              <w:rPr>
                <w:lang w:val="en-GB"/>
              </w:rPr>
            </w:pPr>
            <w:r w:rsidRPr="0099584A">
              <w:rPr>
                <w:lang w:val="en-GB"/>
              </w:rPr>
              <w:t>[ ] § 26.3(h) (</w:t>
            </w:r>
            <w:r w:rsidRPr="0099584A">
              <w:rPr>
                <w:i/>
                <w:lang w:val="en-GB"/>
              </w:rPr>
              <w:t>Impaired Ability to Perform</w:t>
            </w:r>
            <w:r w:rsidRPr="0099584A">
              <w:rPr>
                <w:lang w:val="en-GB"/>
              </w:rPr>
              <w:t>)</w:t>
            </w:r>
          </w:p>
        </w:tc>
        <w:tc>
          <w:tcPr>
            <w:tcW w:w="4795" w:type="dxa"/>
          </w:tcPr>
          <w:p w14:paraId="4B07339A" w14:textId="77777777" w:rsidR="00367E34" w:rsidRPr="007E3289" w:rsidRDefault="00367E34" w:rsidP="00BF5E89">
            <w:pPr>
              <w:pStyle w:val="NoSpacing"/>
            </w:pPr>
            <w:r w:rsidRPr="007E3289">
              <w:t>[</w:t>
            </w:r>
            <w:r>
              <w:t xml:space="preserve"> </w:t>
            </w:r>
            <w:r w:rsidRPr="007E3289">
              <w:t>] § 26.3(h) (</w:t>
            </w:r>
            <w:r w:rsidRPr="007E3289">
              <w:rPr>
                <w:i/>
                <w:iCs/>
              </w:rPr>
              <w:t>Ograniczenie Zdolności do Wykonywania Zobowiązań</w:t>
            </w:r>
            <w:r w:rsidRPr="007E3289">
              <w:t xml:space="preserve">) </w:t>
            </w:r>
          </w:p>
        </w:tc>
      </w:tr>
      <w:tr w:rsidR="00367E34" w:rsidRPr="0007481B" w14:paraId="5A9ECAC0" w14:textId="77777777" w:rsidTr="008470F3">
        <w:tc>
          <w:tcPr>
            <w:tcW w:w="4794" w:type="dxa"/>
          </w:tcPr>
          <w:p w14:paraId="146EC0C7" w14:textId="77777777" w:rsidR="00367E34" w:rsidRPr="0007481B" w:rsidRDefault="00367E34" w:rsidP="008470F3">
            <w:pPr>
              <w:pStyle w:val="Tekst0"/>
            </w:pPr>
            <w:r w:rsidRPr="0007481B">
              <w:t>[</w:t>
            </w:r>
            <w:r>
              <w:t xml:space="preserve"> </w:t>
            </w:r>
            <w:r w:rsidRPr="0007481B">
              <w:t>] § 26.3(i) (</w:t>
            </w:r>
            <w:r w:rsidRPr="0007481B">
              <w:rPr>
                <w:i/>
              </w:rPr>
              <w:t>Amalgamation/Merger</w:t>
            </w:r>
            <w:r w:rsidRPr="0007481B">
              <w:t>)</w:t>
            </w:r>
          </w:p>
        </w:tc>
        <w:tc>
          <w:tcPr>
            <w:tcW w:w="4795" w:type="dxa"/>
          </w:tcPr>
          <w:p w14:paraId="77E656D9" w14:textId="77777777" w:rsidR="00367E34" w:rsidRPr="007E3289" w:rsidRDefault="00367E34" w:rsidP="00367E34">
            <w:pPr>
              <w:pStyle w:val="NoSpacing"/>
            </w:pPr>
            <w:r w:rsidRPr="007E3289">
              <w:t>[</w:t>
            </w:r>
            <w:r>
              <w:t xml:space="preserve"> </w:t>
            </w:r>
            <w:r w:rsidRPr="007E3289">
              <w:t>] § 26.3(i) (</w:t>
            </w:r>
            <w:r w:rsidRPr="007E3289">
              <w:rPr>
                <w:i/>
                <w:iCs/>
              </w:rPr>
              <w:t>Połączenie/Fuzja</w:t>
            </w:r>
            <w:r w:rsidRPr="007E3289">
              <w:t>)</w:t>
            </w:r>
          </w:p>
        </w:tc>
      </w:tr>
      <w:tr w:rsidR="00FE4D03" w:rsidRPr="0007481B" w14:paraId="00522B72" w14:textId="77777777" w:rsidTr="008470F3">
        <w:tc>
          <w:tcPr>
            <w:tcW w:w="4794" w:type="dxa"/>
          </w:tcPr>
          <w:p w14:paraId="18D514C6" w14:textId="77777777" w:rsidR="00FE4D03" w:rsidRPr="0053553C" w:rsidRDefault="00FE4D03" w:rsidP="008470F3">
            <w:pPr>
              <w:pStyle w:val="Tytu1"/>
              <w:jc w:val="center"/>
            </w:pPr>
            <w:r w:rsidRPr="0053553C">
              <w:t>§ 27</w:t>
            </w:r>
          </w:p>
        </w:tc>
        <w:tc>
          <w:tcPr>
            <w:tcW w:w="4795" w:type="dxa"/>
          </w:tcPr>
          <w:p w14:paraId="418AAE6C" w14:textId="77777777" w:rsidR="00FE4D03" w:rsidRPr="0053553C" w:rsidRDefault="00FE4D03" w:rsidP="008470F3">
            <w:pPr>
              <w:pStyle w:val="Tytu1"/>
              <w:jc w:val="center"/>
            </w:pPr>
            <w:bookmarkStart w:id="40" w:name="bookmark50"/>
            <w:r w:rsidRPr="0053553C">
              <w:rPr>
                <w:bCs/>
              </w:rPr>
              <w:t>§ 27</w:t>
            </w:r>
            <w:bookmarkEnd w:id="40"/>
          </w:p>
        </w:tc>
      </w:tr>
      <w:tr w:rsidR="00FE4D03" w:rsidRPr="0007481B" w14:paraId="199E484F" w14:textId="77777777" w:rsidTr="008470F3">
        <w:tc>
          <w:tcPr>
            <w:tcW w:w="4794" w:type="dxa"/>
          </w:tcPr>
          <w:p w14:paraId="6B596F75" w14:textId="77777777" w:rsidR="00FE4D03" w:rsidRPr="0099584A" w:rsidRDefault="00FE4D03" w:rsidP="008470F3">
            <w:pPr>
              <w:pStyle w:val="Tytu1"/>
              <w:jc w:val="center"/>
              <w:rPr>
                <w:rFonts w:eastAsia="Times New Roman"/>
                <w:lang w:val="en-GB"/>
              </w:rPr>
            </w:pPr>
            <w:r w:rsidRPr="0099584A">
              <w:rPr>
                <w:rFonts w:eastAsia="Times New Roman"/>
                <w:lang w:val="en-GB"/>
              </w:rPr>
              <w:t>Provision of Financial Statements and Tangible Net Worth</w:t>
            </w:r>
          </w:p>
        </w:tc>
        <w:tc>
          <w:tcPr>
            <w:tcW w:w="4795" w:type="dxa"/>
          </w:tcPr>
          <w:p w14:paraId="6115BA70" w14:textId="77777777" w:rsidR="00FE4D03" w:rsidRPr="0053553C" w:rsidRDefault="00FE4D03" w:rsidP="008470F3">
            <w:pPr>
              <w:pStyle w:val="Tytu1"/>
              <w:jc w:val="center"/>
            </w:pPr>
            <w:r w:rsidRPr="0053553C">
              <w:rPr>
                <w:bCs/>
              </w:rPr>
              <w:t>Dostarczanie Sprawozdań Finansowych i Wartość Materialna Netto</w:t>
            </w:r>
          </w:p>
        </w:tc>
      </w:tr>
      <w:tr w:rsidR="00FE4D03" w:rsidRPr="0007481B" w14:paraId="75456FC4" w14:textId="77777777" w:rsidTr="008470F3">
        <w:tc>
          <w:tcPr>
            <w:tcW w:w="4794" w:type="dxa"/>
          </w:tcPr>
          <w:p w14:paraId="6848CE92" w14:textId="77777777" w:rsidR="00FE4D03" w:rsidRPr="0099584A" w:rsidRDefault="00FE4D03" w:rsidP="008470F3">
            <w:pPr>
              <w:pStyle w:val="Tekst0"/>
              <w:rPr>
                <w:b/>
                <w:bCs/>
                <w:lang w:val="en-GB"/>
              </w:rPr>
            </w:pPr>
            <w:r w:rsidRPr="0099584A">
              <w:rPr>
                <w:b/>
                <w:bCs/>
                <w:lang w:val="en-GB"/>
              </w:rPr>
              <w:t>§ 27.1(a) Provision of Financial Statements:</w:t>
            </w:r>
          </w:p>
        </w:tc>
        <w:tc>
          <w:tcPr>
            <w:tcW w:w="4795" w:type="dxa"/>
          </w:tcPr>
          <w:p w14:paraId="4C29A901" w14:textId="77777777" w:rsidR="00FE4D03" w:rsidRPr="0053553C" w:rsidRDefault="00FE4D03" w:rsidP="008470F3">
            <w:pPr>
              <w:pStyle w:val="Tekst0"/>
              <w:rPr>
                <w:b/>
                <w:bCs/>
              </w:rPr>
            </w:pPr>
            <w:r w:rsidRPr="0053553C">
              <w:rPr>
                <w:b/>
                <w:bCs/>
              </w:rPr>
              <w:t>§ 27.1(a) Dostarczanie Sprawozdań Finansowych:</w:t>
            </w:r>
          </w:p>
        </w:tc>
      </w:tr>
      <w:tr w:rsidR="00FE4D03" w:rsidRPr="0007481B" w14:paraId="027FE215" w14:textId="77777777" w:rsidTr="008470F3">
        <w:tc>
          <w:tcPr>
            <w:tcW w:w="4794" w:type="dxa"/>
          </w:tcPr>
          <w:p w14:paraId="03DD9B55" w14:textId="77777777" w:rsidR="00FE4D03" w:rsidRPr="0099584A" w:rsidRDefault="00FE4D03" w:rsidP="008470F3">
            <w:pPr>
              <w:pStyle w:val="Tekst0"/>
              <w:rPr>
                <w:lang w:val="en-GB"/>
              </w:rPr>
            </w:pPr>
            <w:r w:rsidRPr="0099584A">
              <w:rPr>
                <w:lang w:val="en-GB"/>
              </w:rPr>
              <w:t>[</w:t>
            </w:r>
            <w:r w:rsidR="00326D76" w:rsidRPr="0099584A">
              <w:rPr>
                <w:lang w:val="en-GB"/>
              </w:rPr>
              <w:t xml:space="preserve"> </w:t>
            </w:r>
            <w:r w:rsidRPr="0099584A">
              <w:rPr>
                <w:lang w:val="en-GB"/>
              </w:rPr>
              <w:t xml:space="preserve">] Seller need </w:t>
            </w:r>
            <w:r w:rsidRPr="0099584A">
              <w:rPr>
                <w:u w:val="single"/>
                <w:lang w:val="en-GB"/>
              </w:rPr>
              <w:t>not</w:t>
            </w:r>
            <w:r w:rsidRPr="0099584A">
              <w:rPr>
                <w:lang w:val="en-GB"/>
              </w:rPr>
              <w:t xml:space="preserve"> deliver annual reports; </w:t>
            </w:r>
          </w:p>
        </w:tc>
        <w:tc>
          <w:tcPr>
            <w:tcW w:w="4795" w:type="dxa"/>
          </w:tcPr>
          <w:p w14:paraId="679CB95C" w14:textId="77777777" w:rsidR="00FE4D03" w:rsidRPr="007E3289" w:rsidRDefault="00FE4D03" w:rsidP="008470F3">
            <w:pPr>
              <w:pStyle w:val="Tekst0"/>
            </w:pPr>
            <w:r w:rsidRPr="007E3289">
              <w:t>[</w:t>
            </w:r>
            <w:r w:rsidR="00326D76">
              <w:t xml:space="preserve"> </w:t>
            </w:r>
            <w:r w:rsidRPr="007E3289">
              <w:t xml:space="preserve">] </w:t>
            </w:r>
            <w:r w:rsidRPr="00D70386">
              <w:t>Sprzedający</w:t>
            </w:r>
            <w:r w:rsidRPr="007E3289">
              <w:t xml:space="preserve"> </w:t>
            </w:r>
            <w:r w:rsidRPr="007E3289">
              <w:rPr>
                <w:u w:val="single"/>
              </w:rPr>
              <w:t>nie</w:t>
            </w:r>
            <w:r w:rsidRPr="007E3289">
              <w:t xml:space="preserve"> jest zobowiązany do dostarczania sprawozdań </w:t>
            </w:r>
            <w:r w:rsidRPr="0053553C">
              <w:t>rocznych</w:t>
            </w:r>
            <w:r w:rsidRPr="007E3289">
              <w:t>,</w:t>
            </w:r>
          </w:p>
        </w:tc>
      </w:tr>
      <w:tr w:rsidR="00FE4D03" w:rsidRPr="0007481B" w14:paraId="56E6EE8C" w14:textId="77777777" w:rsidTr="008470F3">
        <w:tc>
          <w:tcPr>
            <w:tcW w:w="4794" w:type="dxa"/>
          </w:tcPr>
          <w:p w14:paraId="7F10E311" w14:textId="77777777" w:rsidR="00FE4D03" w:rsidRPr="0099584A" w:rsidRDefault="00FE4D03" w:rsidP="008470F3">
            <w:pPr>
              <w:pStyle w:val="Tekst0"/>
              <w:rPr>
                <w:b/>
                <w:u w:val="single"/>
                <w:lang w:val="en-GB"/>
              </w:rPr>
            </w:pPr>
            <w:r w:rsidRPr="0099584A">
              <w:rPr>
                <w:b/>
                <w:i/>
                <w:lang w:val="en-GB"/>
              </w:rPr>
              <w:t>otherwise</w:t>
            </w:r>
            <w:r w:rsidRPr="0099584A">
              <w:rPr>
                <w:lang w:val="en-GB"/>
              </w:rPr>
              <w:t xml:space="preserve"> Seller shall deliver annual reports</w:t>
            </w:r>
          </w:p>
        </w:tc>
        <w:tc>
          <w:tcPr>
            <w:tcW w:w="4795" w:type="dxa"/>
          </w:tcPr>
          <w:p w14:paraId="45E40029" w14:textId="77777777" w:rsidR="00FE4D03" w:rsidRPr="00D70386" w:rsidRDefault="00FE4D03" w:rsidP="008470F3">
            <w:pPr>
              <w:pStyle w:val="Tekst0"/>
            </w:pPr>
            <w:r w:rsidRPr="007E3289">
              <w:rPr>
                <w:b/>
                <w:i/>
              </w:rPr>
              <w:t>w przeciwnym razie</w:t>
            </w:r>
            <w:r w:rsidRPr="007E3289">
              <w:t xml:space="preserve"> Sprzedający dostarcza raporty roczne</w:t>
            </w:r>
          </w:p>
        </w:tc>
      </w:tr>
      <w:tr w:rsidR="00FE4D03" w:rsidRPr="0007481B" w14:paraId="7C43698C" w14:textId="77777777" w:rsidTr="008470F3">
        <w:tc>
          <w:tcPr>
            <w:tcW w:w="4794" w:type="dxa"/>
          </w:tcPr>
          <w:p w14:paraId="745A5FE6" w14:textId="77777777" w:rsidR="00FE4D03" w:rsidRPr="0099584A" w:rsidRDefault="00FE4D03" w:rsidP="008470F3">
            <w:pPr>
              <w:pStyle w:val="Tekst0"/>
              <w:rPr>
                <w:b/>
                <w:lang w:val="en-GB"/>
              </w:rPr>
            </w:pPr>
            <w:r w:rsidRPr="0099584A">
              <w:rPr>
                <w:lang w:val="en-GB"/>
              </w:rPr>
              <w:t>[</w:t>
            </w:r>
            <w:r w:rsidR="00326D76" w:rsidRPr="0099584A">
              <w:rPr>
                <w:lang w:val="en-GB"/>
              </w:rPr>
              <w:t xml:space="preserve"> </w:t>
            </w:r>
            <w:r w:rsidRPr="0099584A">
              <w:rPr>
                <w:lang w:val="en-GB"/>
              </w:rPr>
              <w:t xml:space="preserve">] Buyer need </w:t>
            </w:r>
            <w:r w:rsidRPr="0099584A">
              <w:rPr>
                <w:u w:val="single"/>
                <w:lang w:val="en-GB"/>
              </w:rPr>
              <w:t>not</w:t>
            </w:r>
            <w:r w:rsidRPr="0099584A">
              <w:rPr>
                <w:lang w:val="en-GB"/>
              </w:rPr>
              <w:t xml:space="preserve"> deliver annual reports; </w:t>
            </w:r>
          </w:p>
        </w:tc>
        <w:tc>
          <w:tcPr>
            <w:tcW w:w="4795" w:type="dxa"/>
          </w:tcPr>
          <w:p w14:paraId="4A1E021A" w14:textId="77777777" w:rsidR="00FE4D03" w:rsidRPr="00D70386" w:rsidRDefault="00FE4D03" w:rsidP="008470F3">
            <w:pPr>
              <w:pStyle w:val="Tekst0"/>
            </w:pPr>
            <w:r w:rsidRPr="007E3289">
              <w:t>[</w:t>
            </w:r>
            <w:r w:rsidR="00326D76">
              <w:t xml:space="preserve"> </w:t>
            </w:r>
            <w:r w:rsidRPr="007E3289">
              <w:t xml:space="preserve">] Kupujący </w:t>
            </w:r>
            <w:r w:rsidRPr="007E3289">
              <w:rPr>
                <w:u w:val="single"/>
              </w:rPr>
              <w:t>nie</w:t>
            </w:r>
            <w:r w:rsidRPr="007E3289">
              <w:t xml:space="preserve"> jest zobowiązany do dostarczania sprawozdań rocznych,</w:t>
            </w:r>
          </w:p>
        </w:tc>
      </w:tr>
      <w:tr w:rsidR="00FE4D03" w:rsidRPr="0007481B" w14:paraId="28D0D772" w14:textId="77777777" w:rsidTr="008470F3">
        <w:tc>
          <w:tcPr>
            <w:tcW w:w="4794" w:type="dxa"/>
          </w:tcPr>
          <w:p w14:paraId="4135125A" w14:textId="77777777" w:rsidR="00FE4D03" w:rsidRPr="0099584A" w:rsidRDefault="00FE4D03" w:rsidP="008470F3">
            <w:pPr>
              <w:pStyle w:val="Tekst0"/>
              <w:rPr>
                <w:lang w:val="en-GB"/>
              </w:rPr>
            </w:pPr>
            <w:r w:rsidRPr="0099584A">
              <w:rPr>
                <w:b/>
                <w:i/>
                <w:lang w:val="en-GB"/>
              </w:rPr>
              <w:t>otherwise</w:t>
            </w:r>
            <w:r w:rsidRPr="0099584A">
              <w:rPr>
                <w:lang w:val="en-GB"/>
              </w:rPr>
              <w:t xml:space="preserve"> Buyer shall deliver annual reports</w:t>
            </w:r>
          </w:p>
        </w:tc>
        <w:tc>
          <w:tcPr>
            <w:tcW w:w="4795" w:type="dxa"/>
          </w:tcPr>
          <w:p w14:paraId="2C0DCF27" w14:textId="77777777" w:rsidR="00FE4D03" w:rsidRPr="007E3289" w:rsidRDefault="00FE4D03" w:rsidP="008470F3">
            <w:pPr>
              <w:pStyle w:val="Tekst0"/>
            </w:pPr>
            <w:r w:rsidRPr="007E3289">
              <w:rPr>
                <w:b/>
                <w:i/>
              </w:rPr>
              <w:t xml:space="preserve">w przeciwnym </w:t>
            </w:r>
            <w:r w:rsidRPr="00D70386">
              <w:t>razie</w:t>
            </w:r>
            <w:r w:rsidRPr="007E3289">
              <w:t xml:space="preserve"> Kupujący dostarcza raporty roczne</w:t>
            </w:r>
          </w:p>
        </w:tc>
      </w:tr>
      <w:tr w:rsidR="00FE4D03" w:rsidRPr="0007481B" w14:paraId="58DC8FF0" w14:textId="77777777" w:rsidTr="008470F3">
        <w:tc>
          <w:tcPr>
            <w:tcW w:w="4794" w:type="dxa"/>
          </w:tcPr>
          <w:p w14:paraId="6EE606CE" w14:textId="77777777" w:rsidR="00FE4D03" w:rsidRPr="0099584A" w:rsidRDefault="00FE4D03" w:rsidP="008470F3">
            <w:pPr>
              <w:pStyle w:val="Tekst0"/>
              <w:rPr>
                <w:b/>
                <w:bCs/>
                <w:lang w:val="en-GB"/>
              </w:rPr>
            </w:pPr>
            <w:r w:rsidRPr="0099584A">
              <w:rPr>
                <w:b/>
                <w:bCs/>
                <w:lang w:val="en-GB"/>
              </w:rPr>
              <w:t>§ 27.1(b) Provision of Financial Statements:</w:t>
            </w:r>
          </w:p>
        </w:tc>
        <w:tc>
          <w:tcPr>
            <w:tcW w:w="4795" w:type="dxa"/>
          </w:tcPr>
          <w:p w14:paraId="099FF73D" w14:textId="77777777" w:rsidR="00FE4D03" w:rsidRPr="00D70386" w:rsidRDefault="00FE4D03" w:rsidP="008470F3">
            <w:pPr>
              <w:pStyle w:val="Tekst0"/>
              <w:rPr>
                <w:b/>
                <w:bCs/>
              </w:rPr>
            </w:pPr>
            <w:r w:rsidRPr="00D70386">
              <w:rPr>
                <w:b/>
                <w:bCs/>
              </w:rPr>
              <w:t>§ 27.1(b) Dostarczanie Sprawozdań Finansowych:</w:t>
            </w:r>
          </w:p>
        </w:tc>
      </w:tr>
      <w:tr w:rsidR="00FE4D03" w:rsidRPr="0007481B" w14:paraId="6EA9297B" w14:textId="77777777" w:rsidTr="008470F3">
        <w:tc>
          <w:tcPr>
            <w:tcW w:w="4794" w:type="dxa"/>
          </w:tcPr>
          <w:p w14:paraId="208ACD8B" w14:textId="77777777" w:rsidR="00FE4D03" w:rsidRPr="0099584A" w:rsidRDefault="00FE4D03" w:rsidP="008470F3">
            <w:pPr>
              <w:pStyle w:val="Tekst0"/>
              <w:rPr>
                <w:rFonts w:eastAsia="Bookman Old Style"/>
                <w:lang w:val="en-GB"/>
              </w:rPr>
            </w:pPr>
            <w:r w:rsidRPr="0099584A">
              <w:rPr>
                <w:lang w:val="en-GB"/>
              </w:rPr>
              <w:t>[</w:t>
            </w:r>
            <w:r w:rsidR="00326D76" w:rsidRPr="0099584A">
              <w:rPr>
                <w:lang w:val="en-GB"/>
              </w:rPr>
              <w:t xml:space="preserve"> </w:t>
            </w:r>
            <w:r w:rsidRPr="0099584A">
              <w:rPr>
                <w:lang w:val="en-GB"/>
              </w:rPr>
              <w:t xml:space="preserve">] Seller need </w:t>
            </w:r>
            <w:r w:rsidRPr="0099584A">
              <w:rPr>
                <w:u w:val="single"/>
                <w:lang w:val="en-GB"/>
              </w:rPr>
              <w:t>not</w:t>
            </w:r>
            <w:r w:rsidRPr="0099584A">
              <w:rPr>
                <w:lang w:val="en-GB"/>
              </w:rPr>
              <w:t xml:space="preserve"> deliver quarterly reports; </w:t>
            </w:r>
          </w:p>
        </w:tc>
        <w:tc>
          <w:tcPr>
            <w:tcW w:w="4795" w:type="dxa"/>
          </w:tcPr>
          <w:p w14:paraId="07FC21CB" w14:textId="77777777" w:rsidR="00FE4D03" w:rsidRPr="007E3289" w:rsidRDefault="00FE4D03" w:rsidP="008470F3">
            <w:pPr>
              <w:pStyle w:val="Tekst0"/>
            </w:pPr>
            <w:r w:rsidRPr="007E3289">
              <w:t>[</w:t>
            </w:r>
            <w:r w:rsidR="00326D76">
              <w:t xml:space="preserve"> </w:t>
            </w:r>
            <w:r w:rsidRPr="007E3289">
              <w:t xml:space="preserve">] </w:t>
            </w:r>
            <w:r w:rsidRPr="00D70386">
              <w:t>Sprzedający</w:t>
            </w:r>
            <w:r w:rsidRPr="007E3289">
              <w:t xml:space="preserve"> </w:t>
            </w:r>
            <w:r w:rsidRPr="007E3289">
              <w:rPr>
                <w:u w:val="single"/>
              </w:rPr>
              <w:t>nie</w:t>
            </w:r>
            <w:r w:rsidRPr="007E3289">
              <w:t xml:space="preserve"> jest zobowiązany do dostarczania sprawozdań kwartalnych,</w:t>
            </w:r>
          </w:p>
        </w:tc>
      </w:tr>
      <w:tr w:rsidR="00FE4D03" w:rsidRPr="0007481B" w14:paraId="5448A479" w14:textId="77777777" w:rsidTr="008470F3">
        <w:tc>
          <w:tcPr>
            <w:tcW w:w="4794" w:type="dxa"/>
          </w:tcPr>
          <w:p w14:paraId="6AA9517C" w14:textId="77777777" w:rsidR="00FE4D03" w:rsidRPr="0099584A" w:rsidRDefault="00FE4D03" w:rsidP="008470F3">
            <w:pPr>
              <w:pStyle w:val="Tekst0"/>
              <w:rPr>
                <w:vertAlign w:val="subscript"/>
                <w:lang w:val="en-GB"/>
              </w:rPr>
            </w:pPr>
            <w:r w:rsidRPr="0099584A">
              <w:rPr>
                <w:b/>
                <w:i/>
                <w:lang w:val="en-GB"/>
              </w:rPr>
              <w:t>otherwise</w:t>
            </w:r>
            <w:r w:rsidRPr="0099584A">
              <w:rPr>
                <w:lang w:val="en-GB"/>
              </w:rPr>
              <w:t xml:space="preserve"> Seller shall deliver quarterly reports</w:t>
            </w:r>
          </w:p>
        </w:tc>
        <w:tc>
          <w:tcPr>
            <w:tcW w:w="4795" w:type="dxa"/>
          </w:tcPr>
          <w:p w14:paraId="7CA80159" w14:textId="77777777" w:rsidR="00FE4D03" w:rsidRPr="007E3289" w:rsidRDefault="00FE4D03" w:rsidP="008470F3">
            <w:pPr>
              <w:pStyle w:val="Tekst0"/>
            </w:pPr>
            <w:r w:rsidRPr="007E3289">
              <w:rPr>
                <w:b/>
                <w:i/>
              </w:rPr>
              <w:t xml:space="preserve">w </w:t>
            </w:r>
            <w:r w:rsidRPr="00D70386">
              <w:t>przeciwnym</w:t>
            </w:r>
            <w:r w:rsidRPr="007E3289">
              <w:rPr>
                <w:b/>
                <w:i/>
              </w:rPr>
              <w:t xml:space="preserve"> razie</w:t>
            </w:r>
            <w:r w:rsidRPr="007E3289">
              <w:t xml:space="preserve"> Sprzedający dostarcza raporty kwartalne</w:t>
            </w:r>
          </w:p>
        </w:tc>
      </w:tr>
      <w:tr w:rsidR="00FE4D03" w:rsidRPr="0007481B" w14:paraId="7368A04D" w14:textId="77777777" w:rsidTr="008470F3">
        <w:tc>
          <w:tcPr>
            <w:tcW w:w="4794" w:type="dxa"/>
          </w:tcPr>
          <w:p w14:paraId="01DA9A97" w14:textId="77777777" w:rsidR="00FE4D03" w:rsidRPr="0099584A" w:rsidRDefault="00FE4D03" w:rsidP="008470F3">
            <w:pPr>
              <w:pStyle w:val="Tekst0"/>
              <w:rPr>
                <w:lang w:val="en-GB"/>
              </w:rPr>
            </w:pPr>
            <w:r w:rsidRPr="0099584A">
              <w:rPr>
                <w:lang w:val="en-GB"/>
              </w:rPr>
              <w:t>[</w:t>
            </w:r>
            <w:r w:rsidR="00326D76" w:rsidRPr="0099584A">
              <w:rPr>
                <w:lang w:val="en-GB"/>
              </w:rPr>
              <w:t xml:space="preserve"> </w:t>
            </w:r>
            <w:r w:rsidRPr="0099584A">
              <w:rPr>
                <w:lang w:val="en-GB"/>
              </w:rPr>
              <w:t xml:space="preserve">] Buyer need </w:t>
            </w:r>
            <w:r w:rsidRPr="0099584A">
              <w:rPr>
                <w:u w:val="single"/>
                <w:lang w:val="en-GB"/>
              </w:rPr>
              <w:t>not</w:t>
            </w:r>
            <w:r w:rsidRPr="0099584A">
              <w:rPr>
                <w:lang w:val="en-GB"/>
              </w:rPr>
              <w:t xml:space="preserve"> deliver quarterly reports; </w:t>
            </w:r>
          </w:p>
        </w:tc>
        <w:tc>
          <w:tcPr>
            <w:tcW w:w="4795" w:type="dxa"/>
          </w:tcPr>
          <w:p w14:paraId="3A694429" w14:textId="77777777" w:rsidR="00FE4D03" w:rsidRPr="007E3289" w:rsidRDefault="00FE4D03" w:rsidP="008470F3">
            <w:pPr>
              <w:pStyle w:val="Tekst0"/>
            </w:pPr>
            <w:r w:rsidRPr="007E3289">
              <w:t>[</w:t>
            </w:r>
            <w:r w:rsidR="00326D76">
              <w:t xml:space="preserve"> </w:t>
            </w:r>
            <w:r w:rsidRPr="007E3289">
              <w:t xml:space="preserve">] Kupujący </w:t>
            </w:r>
            <w:r w:rsidRPr="007E3289">
              <w:rPr>
                <w:u w:val="single"/>
              </w:rPr>
              <w:t>nie</w:t>
            </w:r>
            <w:r w:rsidRPr="007E3289">
              <w:t xml:space="preserve"> jest zobowiązany do dostarczania sprawozdań </w:t>
            </w:r>
            <w:r w:rsidRPr="00D70386">
              <w:t>kwartalnych</w:t>
            </w:r>
            <w:r w:rsidRPr="007E3289">
              <w:t>,</w:t>
            </w:r>
          </w:p>
        </w:tc>
      </w:tr>
      <w:tr w:rsidR="00FE4D03" w:rsidRPr="0007481B" w14:paraId="16EE63B3" w14:textId="77777777" w:rsidTr="008470F3">
        <w:tc>
          <w:tcPr>
            <w:tcW w:w="4794" w:type="dxa"/>
          </w:tcPr>
          <w:p w14:paraId="0FDA9ECA" w14:textId="77777777" w:rsidR="00FE4D03" w:rsidRPr="0099584A" w:rsidRDefault="00FE4D03" w:rsidP="008470F3">
            <w:pPr>
              <w:pStyle w:val="Tekst0"/>
              <w:rPr>
                <w:lang w:val="en-GB"/>
              </w:rPr>
            </w:pPr>
            <w:r w:rsidRPr="0099584A">
              <w:rPr>
                <w:b/>
                <w:i/>
                <w:lang w:val="en-GB"/>
              </w:rPr>
              <w:t>otherwise</w:t>
            </w:r>
            <w:r w:rsidRPr="0099584A">
              <w:rPr>
                <w:lang w:val="en-GB"/>
              </w:rPr>
              <w:t xml:space="preserve"> Buyer shall deliver quarterly reports</w:t>
            </w:r>
          </w:p>
        </w:tc>
        <w:tc>
          <w:tcPr>
            <w:tcW w:w="4795" w:type="dxa"/>
          </w:tcPr>
          <w:p w14:paraId="510A65C0" w14:textId="77777777" w:rsidR="00FE4D03" w:rsidRPr="007E3289" w:rsidRDefault="00FE4D03" w:rsidP="008470F3">
            <w:pPr>
              <w:pStyle w:val="Tekst0"/>
            </w:pPr>
            <w:r w:rsidRPr="007E3289">
              <w:rPr>
                <w:b/>
                <w:i/>
              </w:rPr>
              <w:t>w przeciwnym razie</w:t>
            </w:r>
            <w:r w:rsidRPr="007E3289">
              <w:t xml:space="preserve"> Kupujący dostarcza raporty </w:t>
            </w:r>
            <w:r w:rsidRPr="00D70386">
              <w:t>kwartalne</w:t>
            </w:r>
          </w:p>
        </w:tc>
      </w:tr>
      <w:tr w:rsidR="00FE4D03" w:rsidRPr="0007481B" w14:paraId="4143AA41" w14:textId="77777777" w:rsidTr="008470F3">
        <w:tc>
          <w:tcPr>
            <w:tcW w:w="4794" w:type="dxa"/>
          </w:tcPr>
          <w:p w14:paraId="5273818C" w14:textId="77777777" w:rsidR="00FE4D03" w:rsidRPr="0099584A" w:rsidRDefault="00FE4D03" w:rsidP="008470F3">
            <w:pPr>
              <w:pStyle w:val="Tekst0"/>
              <w:rPr>
                <w:b/>
                <w:bCs/>
                <w:lang w:val="en-GB"/>
              </w:rPr>
            </w:pPr>
            <w:r w:rsidRPr="0099584A">
              <w:rPr>
                <w:b/>
                <w:bCs/>
                <w:lang w:val="en-GB"/>
              </w:rPr>
              <w:t>§ 27.2 Decline in Tangible Net Worth:</w:t>
            </w:r>
          </w:p>
        </w:tc>
        <w:tc>
          <w:tcPr>
            <w:tcW w:w="4795" w:type="dxa"/>
          </w:tcPr>
          <w:p w14:paraId="343DC88D" w14:textId="77777777" w:rsidR="00FE4D03" w:rsidRPr="00D70386" w:rsidRDefault="00FE4D03" w:rsidP="008470F3">
            <w:pPr>
              <w:pStyle w:val="Tekst0"/>
              <w:rPr>
                <w:b/>
                <w:bCs/>
              </w:rPr>
            </w:pPr>
            <w:r w:rsidRPr="00D70386">
              <w:rPr>
                <w:b/>
                <w:bCs/>
              </w:rPr>
              <w:t>§ 27.2 Obniżenie Wartości Materialnej Netto:</w:t>
            </w:r>
          </w:p>
        </w:tc>
      </w:tr>
      <w:tr w:rsidR="00FE4D03" w:rsidRPr="0007481B" w14:paraId="56B1FE61" w14:textId="77777777" w:rsidTr="008470F3">
        <w:tc>
          <w:tcPr>
            <w:tcW w:w="4794" w:type="dxa"/>
          </w:tcPr>
          <w:p w14:paraId="5BE76211" w14:textId="77777777" w:rsidR="00FE4D03" w:rsidRPr="0099584A" w:rsidRDefault="00FE4D03" w:rsidP="008470F3">
            <w:pPr>
              <w:pStyle w:val="Tekst0"/>
              <w:rPr>
                <w:lang w:val="en-GB"/>
              </w:rPr>
            </w:pPr>
            <w:r w:rsidRPr="0099584A">
              <w:rPr>
                <w:lang w:val="en-GB"/>
              </w:rPr>
              <w:t>[</w:t>
            </w:r>
            <w:r w:rsidR="00326D76" w:rsidRPr="0099584A">
              <w:rPr>
                <w:lang w:val="en-GB"/>
              </w:rPr>
              <w:t xml:space="preserve"> </w:t>
            </w:r>
            <w:r w:rsidRPr="0099584A">
              <w:rPr>
                <w:lang w:val="en-GB"/>
              </w:rPr>
              <w:t>] Seller shall have a duty to notify as provided in § 27.2, and the applicable figure for it shall be</w:t>
            </w:r>
            <w:r w:rsidR="00326D76" w:rsidRPr="0099584A">
              <w:rPr>
                <w:lang w:val="en-GB"/>
              </w:rPr>
              <w:t xml:space="preserve"> </w:t>
            </w:r>
            <w:r w:rsidR="00D70386" w:rsidRPr="0099584A">
              <w:rPr>
                <w:lang w:val="en-GB"/>
              </w:rPr>
              <w:t>______________</w:t>
            </w:r>
            <w:r w:rsidRPr="0099584A">
              <w:rPr>
                <w:lang w:val="en-GB"/>
              </w:rPr>
              <w:t>;</w:t>
            </w:r>
          </w:p>
        </w:tc>
        <w:tc>
          <w:tcPr>
            <w:tcW w:w="4795" w:type="dxa"/>
          </w:tcPr>
          <w:p w14:paraId="56AA19F0" w14:textId="77777777" w:rsidR="00FE4D03" w:rsidRPr="007E3289" w:rsidRDefault="00FE4D03" w:rsidP="008470F3">
            <w:pPr>
              <w:pStyle w:val="Tekst0"/>
            </w:pPr>
            <w:r w:rsidRPr="007E3289">
              <w:t>[</w:t>
            </w:r>
            <w:r w:rsidR="00326D76">
              <w:t xml:space="preserve"> </w:t>
            </w:r>
            <w:r w:rsidRPr="007E3289">
              <w:t xml:space="preserve">] Sprzedający jest zobowiązany do przekazania </w:t>
            </w:r>
            <w:r w:rsidRPr="00D70386">
              <w:t>powiadomienia</w:t>
            </w:r>
            <w:r w:rsidRPr="007E3289">
              <w:t>, jak przewidziano w § 27.2, a odnośna wartość wynosi: ______________</w:t>
            </w:r>
          </w:p>
        </w:tc>
      </w:tr>
      <w:tr w:rsidR="00FE4D03" w:rsidRPr="0007481B" w14:paraId="1F0303A3" w14:textId="77777777" w:rsidTr="008470F3">
        <w:tc>
          <w:tcPr>
            <w:tcW w:w="4794" w:type="dxa"/>
          </w:tcPr>
          <w:p w14:paraId="0578A230" w14:textId="77777777" w:rsidR="00FE4D03" w:rsidRPr="0099584A" w:rsidRDefault="00FE4D03" w:rsidP="008470F3">
            <w:pPr>
              <w:pStyle w:val="Tekst0"/>
              <w:rPr>
                <w:lang w:val="en-GB"/>
              </w:rPr>
            </w:pPr>
            <w:r w:rsidRPr="0099584A">
              <w:rPr>
                <w:b/>
                <w:i/>
                <w:lang w:val="en-GB"/>
              </w:rPr>
              <w:t>otherwise</w:t>
            </w:r>
            <w:r w:rsidRPr="0099584A">
              <w:rPr>
                <w:lang w:val="en-GB"/>
              </w:rPr>
              <w:t xml:space="preserve"> Seller shall have </w:t>
            </w:r>
            <w:r w:rsidRPr="0099584A">
              <w:rPr>
                <w:u w:val="single"/>
                <w:lang w:val="en-GB"/>
              </w:rPr>
              <w:t>no</w:t>
            </w:r>
            <w:r w:rsidRPr="0099584A">
              <w:rPr>
                <w:lang w:val="en-GB"/>
              </w:rPr>
              <w:t xml:space="preserve"> duty to notify as provided in § 27.2</w:t>
            </w:r>
          </w:p>
        </w:tc>
        <w:tc>
          <w:tcPr>
            <w:tcW w:w="4795" w:type="dxa"/>
          </w:tcPr>
          <w:p w14:paraId="7FF2C1D5" w14:textId="77777777" w:rsidR="00FE4D03" w:rsidRPr="007E3289" w:rsidRDefault="00FE4D03" w:rsidP="008470F3">
            <w:pPr>
              <w:pStyle w:val="Tekst0"/>
            </w:pPr>
            <w:r w:rsidRPr="007E3289">
              <w:rPr>
                <w:b/>
                <w:i/>
              </w:rPr>
              <w:t xml:space="preserve">w </w:t>
            </w:r>
            <w:r w:rsidRPr="00D70386">
              <w:t>przeciwnym</w:t>
            </w:r>
            <w:r w:rsidRPr="007E3289">
              <w:rPr>
                <w:b/>
                <w:i/>
              </w:rPr>
              <w:t xml:space="preserve"> razie</w:t>
            </w:r>
            <w:r w:rsidRPr="007E3289">
              <w:t xml:space="preserve"> Sprzedający </w:t>
            </w:r>
            <w:r w:rsidRPr="007E3289">
              <w:rPr>
                <w:u w:val="single"/>
              </w:rPr>
              <w:t>nie</w:t>
            </w:r>
            <w:r w:rsidRPr="007E3289">
              <w:t xml:space="preserve"> jest zobowiązany do przekazania powiadomienia, jak przewidziano w § 27.2</w:t>
            </w:r>
          </w:p>
        </w:tc>
      </w:tr>
      <w:tr w:rsidR="00FE4D03" w:rsidRPr="0007481B" w14:paraId="73598B04" w14:textId="77777777" w:rsidTr="008470F3">
        <w:tc>
          <w:tcPr>
            <w:tcW w:w="4794" w:type="dxa"/>
          </w:tcPr>
          <w:p w14:paraId="51AF5669" w14:textId="77777777" w:rsidR="00FE4D03" w:rsidRPr="0099584A" w:rsidRDefault="00FE4D03" w:rsidP="008470F3">
            <w:pPr>
              <w:pStyle w:val="Tekst0"/>
              <w:rPr>
                <w:lang w:val="en-GB"/>
              </w:rPr>
            </w:pPr>
            <w:r w:rsidRPr="0099584A">
              <w:rPr>
                <w:lang w:val="en-GB"/>
              </w:rPr>
              <w:t>[</w:t>
            </w:r>
            <w:r w:rsidR="00326D76" w:rsidRPr="0099584A">
              <w:rPr>
                <w:lang w:val="en-GB"/>
              </w:rPr>
              <w:t xml:space="preserve"> </w:t>
            </w:r>
            <w:r w:rsidRPr="0099584A">
              <w:rPr>
                <w:lang w:val="en-GB"/>
              </w:rPr>
              <w:t>] Buyer shall have a duty to notify as provided in § 27.2, and the applicable figure for it shall be</w:t>
            </w:r>
            <w:r w:rsidR="00326D76" w:rsidRPr="0099584A">
              <w:rPr>
                <w:lang w:val="en-GB"/>
              </w:rPr>
              <w:t xml:space="preserve"> </w:t>
            </w:r>
            <w:r w:rsidR="00D70386" w:rsidRPr="0099584A">
              <w:rPr>
                <w:lang w:val="en-GB"/>
              </w:rPr>
              <w:t>______________</w:t>
            </w:r>
            <w:r w:rsidRPr="0099584A">
              <w:rPr>
                <w:lang w:val="en-GB"/>
              </w:rPr>
              <w:t>;</w:t>
            </w:r>
          </w:p>
        </w:tc>
        <w:tc>
          <w:tcPr>
            <w:tcW w:w="4795" w:type="dxa"/>
          </w:tcPr>
          <w:p w14:paraId="4E92DDF3" w14:textId="77777777" w:rsidR="00FE4D03" w:rsidRPr="007E3289" w:rsidRDefault="00FE4D03" w:rsidP="008470F3">
            <w:pPr>
              <w:pStyle w:val="Tekst0"/>
              <w:rPr>
                <w:b/>
                <w:bCs/>
              </w:rPr>
            </w:pPr>
            <w:r w:rsidRPr="007E3289">
              <w:t>[</w:t>
            </w:r>
            <w:r w:rsidR="00326D76">
              <w:t xml:space="preserve"> </w:t>
            </w:r>
            <w:r w:rsidRPr="007E3289">
              <w:t>] Kupujący jest zobowiązany do przekazania powiadomienia, jak przewidziano w § </w:t>
            </w:r>
            <w:r w:rsidRPr="00D70386">
              <w:t>27</w:t>
            </w:r>
            <w:r w:rsidRPr="007E3289">
              <w:t>.2, a odnośna wartość wynosi: _______________</w:t>
            </w:r>
          </w:p>
        </w:tc>
      </w:tr>
      <w:tr w:rsidR="00FE4D03" w:rsidRPr="0007481B" w14:paraId="6893673F" w14:textId="77777777" w:rsidTr="008470F3">
        <w:tc>
          <w:tcPr>
            <w:tcW w:w="4794" w:type="dxa"/>
          </w:tcPr>
          <w:p w14:paraId="4D370D31" w14:textId="77777777" w:rsidR="00FE4D03" w:rsidRPr="0099584A" w:rsidRDefault="00FE4D03" w:rsidP="008470F3">
            <w:pPr>
              <w:pStyle w:val="Tekst0"/>
              <w:rPr>
                <w:lang w:val="en-GB"/>
              </w:rPr>
            </w:pPr>
            <w:r w:rsidRPr="0099584A">
              <w:rPr>
                <w:b/>
                <w:i/>
                <w:lang w:val="en-GB"/>
              </w:rPr>
              <w:t>otherwise</w:t>
            </w:r>
            <w:r w:rsidRPr="0099584A">
              <w:rPr>
                <w:lang w:val="en-GB"/>
              </w:rPr>
              <w:t xml:space="preserve"> Buyer shall have </w:t>
            </w:r>
            <w:r w:rsidRPr="0099584A">
              <w:rPr>
                <w:u w:val="single"/>
                <w:lang w:val="en-GB"/>
              </w:rPr>
              <w:t>no</w:t>
            </w:r>
            <w:r w:rsidRPr="0099584A">
              <w:rPr>
                <w:lang w:val="en-GB"/>
              </w:rPr>
              <w:t xml:space="preserve"> duty to notify as provided in § 27.2</w:t>
            </w:r>
          </w:p>
        </w:tc>
        <w:tc>
          <w:tcPr>
            <w:tcW w:w="4795" w:type="dxa"/>
          </w:tcPr>
          <w:p w14:paraId="5401EAA4" w14:textId="77777777" w:rsidR="00FE4D03" w:rsidRPr="007E3289" w:rsidRDefault="00FE4D03" w:rsidP="008470F3">
            <w:pPr>
              <w:pStyle w:val="Tekst0"/>
              <w:rPr>
                <w:b/>
                <w:bCs/>
                <w:u w:val="single"/>
              </w:rPr>
            </w:pPr>
            <w:r w:rsidRPr="007E3289">
              <w:rPr>
                <w:b/>
                <w:i/>
              </w:rPr>
              <w:t>w przeciwnym razie</w:t>
            </w:r>
            <w:r w:rsidRPr="007E3289">
              <w:t xml:space="preserve"> Kupujący </w:t>
            </w:r>
            <w:r w:rsidRPr="007E3289">
              <w:rPr>
                <w:u w:val="single"/>
              </w:rPr>
              <w:t>nie</w:t>
            </w:r>
            <w:r w:rsidRPr="007E3289">
              <w:t xml:space="preserve"> jest zobowiązany do </w:t>
            </w:r>
            <w:r w:rsidRPr="00D70386">
              <w:t>przekazania</w:t>
            </w:r>
            <w:r w:rsidRPr="007E3289">
              <w:t xml:space="preserve"> powiadomienia, jak przewidziano w § 27.2 </w:t>
            </w:r>
          </w:p>
        </w:tc>
      </w:tr>
      <w:tr w:rsidR="00FE4D03" w:rsidRPr="0007481B" w14:paraId="01CCDA98" w14:textId="77777777" w:rsidTr="008470F3">
        <w:tc>
          <w:tcPr>
            <w:tcW w:w="4794" w:type="dxa"/>
          </w:tcPr>
          <w:p w14:paraId="79ECDBA3" w14:textId="77777777" w:rsidR="00FE4D03" w:rsidRPr="00D70386" w:rsidRDefault="00FE4D03" w:rsidP="008470F3">
            <w:pPr>
              <w:pStyle w:val="Tytu1"/>
              <w:jc w:val="center"/>
              <w:rPr>
                <w:rFonts w:eastAsia="Bookman Old Style"/>
              </w:rPr>
            </w:pPr>
            <w:r w:rsidRPr="00D70386">
              <w:lastRenderedPageBreak/>
              <w:t>§ 28</w:t>
            </w:r>
          </w:p>
        </w:tc>
        <w:tc>
          <w:tcPr>
            <w:tcW w:w="4795" w:type="dxa"/>
          </w:tcPr>
          <w:p w14:paraId="0EB2F0CE" w14:textId="77777777" w:rsidR="00FE4D03" w:rsidRPr="00D70386" w:rsidRDefault="00FE4D03" w:rsidP="008470F3">
            <w:pPr>
              <w:pStyle w:val="Tytu1"/>
              <w:jc w:val="center"/>
            </w:pPr>
            <w:bookmarkStart w:id="41" w:name="bookmark51"/>
            <w:r w:rsidRPr="00D70386">
              <w:rPr>
                <w:bCs/>
              </w:rPr>
              <w:t>§ 28</w:t>
            </w:r>
            <w:bookmarkEnd w:id="41"/>
          </w:p>
        </w:tc>
      </w:tr>
      <w:tr w:rsidR="00FE4D03" w:rsidRPr="0007481B" w14:paraId="6B811FDC" w14:textId="77777777" w:rsidTr="008470F3">
        <w:tc>
          <w:tcPr>
            <w:tcW w:w="4794" w:type="dxa"/>
          </w:tcPr>
          <w:p w14:paraId="2AEA9ED6" w14:textId="77777777" w:rsidR="00FE4D03" w:rsidRPr="00D70386" w:rsidRDefault="00FE4D03" w:rsidP="008470F3">
            <w:pPr>
              <w:pStyle w:val="Tytu1"/>
              <w:jc w:val="center"/>
              <w:rPr>
                <w:vertAlign w:val="subscript"/>
              </w:rPr>
            </w:pPr>
            <w:r w:rsidRPr="00D70386">
              <w:t>Assignment</w:t>
            </w:r>
          </w:p>
        </w:tc>
        <w:tc>
          <w:tcPr>
            <w:tcW w:w="4795" w:type="dxa"/>
          </w:tcPr>
          <w:p w14:paraId="05DC3244" w14:textId="77777777" w:rsidR="00FE4D03" w:rsidRPr="00D70386" w:rsidRDefault="00FE4D03" w:rsidP="008470F3">
            <w:pPr>
              <w:pStyle w:val="Tytu1"/>
              <w:jc w:val="center"/>
            </w:pPr>
            <w:r w:rsidRPr="00D70386">
              <w:rPr>
                <w:bCs/>
              </w:rPr>
              <w:t>Cesja</w:t>
            </w:r>
          </w:p>
        </w:tc>
      </w:tr>
      <w:tr w:rsidR="00FE4D03" w:rsidRPr="0007481B" w14:paraId="25102218" w14:textId="77777777" w:rsidTr="008470F3">
        <w:tc>
          <w:tcPr>
            <w:tcW w:w="4794" w:type="dxa"/>
          </w:tcPr>
          <w:p w14:paraId="53B02DDC" w14:textId="77777777" w:rsidR="00FE4D03" w:rsidRPr="00D70386" w:rsidRDefault="00FE4D03" w:rsidP="008470F3">
            <w:pPr>
              <w:pStyle w:val="Tekst0"/>
              <w:rPr>
                <w:b/>
                <w:bCs/>
              </w:rPr>
            </w:pPr>
            <w:r w:rsidRPr="00D70386">
              <w:rPr>
                <w:b/>
                <w:bCs/>
              </w:rPr>
              <w:t xml:space="preserve">§ 28.2 Assignment to Affiliates: </w:t>
            </w:r>
          </w:p>
        </w:tc>
        <w:tc>
          <w:tcPr>
            <w:tcW w:w="4795" w:type="dxa"/>
          </w:tcPr>
          <w:p w14:paraId="28DC4357" w14:textId="77777777" w:rsidR="00FE4D03" w:rsidRPr="00D70386" w:rsidRDefault="00FE4D03" w:rsidP="008470F3">
            <w:pPr>
              <w:pStyle w:val="Tekst0"/>
              <w:rPr>
                <w:b/>
                <w:bCs/>
              </w:rPr>
            </w:pPr>
            <w:r w:rsidRPr="00D70386">
              <w:rPr>
                <w:b/>
                <w:bCs/>
              </w:rPr>
              <w:t>§ 28.2 Cesja na rzecz Podmiotów Stowarzyszonych:</w:t>
            </w:r>
          </w:p>
        </w:tc>
      </w:tr>
      <w:tr w:rsidR="00FE4D03" w:rsidRPr="0007481B" w14:paraId="113B9DEE" w14:textId="77777777" w:rsidTr="008470F3">
        <w:tc>
          <w:tcPr>
            <w:tcW w:w="4794" w:type="dxa"/>
          </w:tcPr>
          <w:p w14:paraId="76F8C31D" w14:textId="77777777" w:rsidR="00FE4D03" w:rsidRPr="0099584A" w:rsidRDefault="00FE4D03" w:rsidP="008470F3">
            <w:pPr>
              <w:pStyle w:val="Tekst0"/>
              <w:rPr>
                <w:lang w:val="en-GB"/>
              </w:rPr>
            </w:pPr>
            <w:r w:rsidRPr="0099584A">
              <w:rPr>
                <w:lang w:val="en-GB"/>
              </w:rPr>
              <w:t>[</w:t>
            </w:r>
            <w:r w:rsidR="00326D76" w:rsidRPr="0099584A">
              <w:rPr>
                <w:lang w:val="en-GB"/>
              </w:rPr>
              <w:t xml:space="preserve"> </w:t>
            </w:r>
            <w:r w:rsidRPr="0099584A">
              <w:rPr>
                <w:lang w:val="en-GB"/>
              </w:rPr>
              <w:t xml:space="preserve">] § 28.2 shall apply to the Seller; </w:t>
            </w:r>
          </w:p>
        </w:tc>
        <w:tc>
          <w:tcPr>
            <w:tcW w:w="4795" w:type="dxa"/>
          </w:tcPr>
          <w:p w14:paraId="40622BEB" w14:textId="77777777" w:rsidR="00FE4D03" w:rsidRPr="007E3289" w:rsidRDefault="00FE4D03" w:rsidP="008470F3">
            <w:pPr>
              <w:pStyle w:val="Tekst0"/>
            </w:pPr>
            <w:r w:rsidRPr="007E3289">
              <w:t>[</w:t>
            </w:r>
            <w:r w:rsidR="00326D76">
              <w:t xml:space="preserve"> </w:t>
            </w:r>
            <w:r w:rsidRPr="007E3289">
              <w:t>] § 28.2 stosuje się do Sprzedającego,</w:t>
            </w:r>
          </w:p>
        </w:tc>
      </w:tr>
      <w:tr w:rsidR="00FE4D03" w:rsidRPr="0007481B" w14:paraId="6DC76B2D" w14:textId="77777777" w:rsidTr="008470F3">
        <w:tc>
          <w:tcPr>
            <w:tcW w:w="4794" w:type="dxa"/>
          </w:tcPr>
          <w:p w14:paraId="372678D8" w14:textId="77777777" w:rsidR="00FE4D03" w:rsidRPr="0099584A" w:rsidRDefault="00FE4D03" w:rsidP="008470F3">
            <w:pPr>
              <w:pStyle w:val="Tekst0"/>
              <w:rPr>
                <w:vertAlign w:val="subscript"/>
                <w:lang w:val="en-GB"/>
              </w:rPr>
            </w:pPr>
            <w:r w:rsidRPr="0099584A">
              <w:rPr>
                <w:b/>
                <w:i/>
                <w:lang w:val="en-GB"/>
              </w:rPr>
              <w:t>otherwise</w:t>
            </w:r>
            <w:r w:rsidRPr="0099584A">
              <w:rPr>
                <w:lang w:val="en-GB"/>
              </w:rPr>
              <w:t xml:space="preserve"> § 28.2 shall </w:t>
            </w:r>
            <w:r w:rsidRPr="0099584A">
              <w:rPr>
                <w:u w:val="single"/>
                <w:lang w:val="en-GB"/>
              </w:rPr>
              <w:t>not</w:t>
            </w:r>
            <w:r w:rsidRPr="0099584A">
              <w:rPr>
                <w:lang w:val="en-GB"/>
              </w:rPr>
              <w:t xml:space="preserve"> apply to the Seller</w:t>
            </w:r>
          </w:p>
        </w:tc>
        <w:tc>
          <w:tcPr>
            <w:tcW w:w="4795" w:type="dxa"/>
          </w:tcPr>
          <w:p w14:paraId="59F6D7F3" w14:textId="77777777" w:rsidR="00FE4D03" w:rsidRPr="00D70386" w:rsidRDefault="00FE4D03" w:rsidP="008470F3">
            <w:pPr>
              <w:pStyle w:val="Tekst0"/>
            </w:pPr>
            <w:r w:rsidRPr="007E3289">
              <w:rPr>
                <w:b/>
                <w:i/>
              </w:rPr>
              <w:t>w przeciwnym razie</w:t>
            </w:r>
            <w:r w:rsidRPr="007E3289">
              <w:t xml:space="preserve"> § 28.2 </w:t>
            </w:r>
            <w:r w:rsidRPr="007E3289">
              <w:rPr>
                <w:u w:val="single"/>
              </w:rPr>
              <w:t>nie</w:t>
            </w:r>
            <w:r w:rsidRPr="007E3289">
              <w:t xml:space="preserve"> stosuje się do Sprzedającego</w:t>
            </w:r>
          </w:p>
        </w:tc>
      </w:tr>
      <w:tr w:rsidR="00FE4D03" w:rsidRPr="0007481B" w14:paraId="1E1CD7B4" w14:textId="77777777" w:rsidTr="008470F3">
        <w:tc>
          <w:tcPr>
            <w:tcW w:w="4794" w:type="dxa"/>
          </w:tcPr>
          <w:p w14:paraId="16679EC0" w14:textId="77777777" w:rsidR="00FE4D03" w:rsidRPr="0099584A" w:rsidRDefault="00FE4D03" w:rsidP="008470F3">
            <w:pPr>
              <w:pStyle w:val="Tekst0"/>
              <w:rPr>
                <w:lang w:val="en-GB"/>
              </w:rPr>
            </w:pPr>
            <w:r w:rsidRPr="0099584A">
              <w:rPr>
                <w:lang w:val="en-GB"/>
              </w:rPr>
              <w:t>[</w:t>
            </w:r>
            <w:r w:rsidR="00326D76" w:rsidRPr="0099584A">
              <w:rPr>
                <w:lang w:val="en-GB"/>
              </w:rPr>
              <w:t xml:space="preserve"> </w:t>
            </w:r>
            <w:r w:rsidRPr="0099584A">
              <w:rPr>
                <w:lang w:val="en-GB"/>
              </w:rPr>
              <w:t xml:space="preserve">] § 28.2 shall apply to the Buyer; </w:t>
            </w:r>
          </w:p>
        </w:tc>
        <w:tc>
          <w:tcPr>
            <w:tcW w:w="4795" w:type="dxa"/>
          </w:tcPr>
          <w:p w14:paraId="2041F9E7" w14:textId="77777777" w:rsidR="00FE4D03" w:rsidRPr="007E3289" w:rsidRDefault="00FE4D03" w:rsidP="008470F3">
            <w:pPr>
              <w:pStyle w:val="Tekst0"/>
              <w:rPr>
                <w:b/>
                <w:bCs/>
              </w:rPr>
            </w:pPr>
            <w:r w:rsidRPr="007E3289">
              <w:t>[</w:t>
            </w:r>
            <w:r w:rsidR="00326D76">
              <w:t xml:space="preserve"> </w:t>
            </w:r>
            <w:r w:rsidRPr="007E3289">
              <w:t xml:space="preserve">] § 28.2 stosuje się do Kupującego, </w:t>
            </w:r>
          </w:p>
        </w:tc>
      </w:tr>
      <w:tr w:rsidR="00FE4D03" w:rsidRPr="0007481B" w14:paraId="22D7626A" w14:textId="77777777" w:rsidTr="008470F3">
        <w:tc>
          <w:tcPr>
            <w:tcW w:w="4794" w:type="dxa"/>
          </w:tcPr>
          <w:p w14:paraId="538BE47D" w14:textId="77777777" w:rsidR="00FE4D03" w:rsidRPr="0099584A" w:rsidRDefault="00FE4D03" w:rsidP="008470F3">
            <w:pPr>
              <w:pStyle w:val="Tekst0"/>
              <w:rPr>
                <w:lang w:val="en-GB"/>
              </w:rPr>
            </w:pPr>
            <w:r w:rsidRPr="0099584A">
              <w:rPr>
                <w:b/>
                <w:i/>
                <w:lang w:val="en-GB"/>
              </w:rPr>
              <w:t>otherwise</w:t>
            </w:r>
            <w:r w:rsidRPr="0099584A">
              <w:rPr>
                <w:lang w:val="en-GB"/>
              </w:rPr>
              <w:t xml:space="preserve"> § 28.2 shall </w:t>
            </w:r>
            <w:r w:rsidRPr="0099584A">
              <w:rPr>
                <w:u w:val="single"/>
                <w:lang w:val="en-GB"/>
              </w:rPr>
              <w:t>not</w:t>
            </w:r>
            <w:r w:rsidRPr="0099584A">
              <w:rPr>
                <w:lang w:val="en-GB"/>
              </w:rPr>
              <w:t xml:space="preserve"> apply to the Buyer</w:t>
            </w:r>
          </w:p>
        </w:tc>
        <w:tc>
          <w:tcPr>
            <w:tcW w:w="4795" w:type="dxa"/>
          </w:tcPr>
          <w:p w14:paraId="38C96FEB" w14:textId="77777777" w:rsidR="00FE4D03" w:rsidRPr="00D70386" w:rsidRDefault="00FE4D03" w:rsidP="008470F3">
            <w:pPr>
              <w:pStyle w:val="Tekst0"/>
            </w:pPr>
            <w:r w:rsidRPr="007E3289">
              <w:rPr>
                <w:b/>
                <w:i/>
              </w:rPr>
              <w:t>w przeciwnym razie</w:t>
            </w:r>
            <w:r w:rsidRPr="007E3289">
              <w:t xml:space="preserve"> § 28.2 </w:t>
            </w:r>
            <w:r w:rsidRPr="007E3289">
              <w:rPr>
                <w:u w:val="single"/>
              </w:rPr>
              <w:t>nie</w:t>
            </w:r>
            <w:r w:rsidRPr="007E3289">
              <w:t xml:space="preserve"> stosuje się do Kupującego</w:t>
            </w:r>
          </w:p>
        </w:tc>
      </w:tr>
      <w:tr w:rsidR="00FE4D03" w:rsidRPr="0007481B" w14:paraId="1C06DBCA" w14:textId="77777777" w:rsidTr="008470F3">
        <w:tc>
          <w:tcPr>
            <w:tcW w:w="4794" w:type="dxa"/>
          </w:tcPr>
          <w:p w14:paraId="3BE74065" w14:textId="77777777" w:rsidR="00FE4D03" w:rsidRPr="00D70386" w:rsidRDefault="00FE4D03" w:rsidP="008470F3">
            <w:pPr>
              <w:pStyle w:val="Tytu1"/>
              <w:jc w:val="center"/>
            </w:pPr>
            <w:r w:rsidRPr="00D70386">
              <w:t>§ 29</w:t>
            </w:r>
          </w:p>
        </w:tc>
        <w:tc>
          <w:tcPr>
            <w:tcW w:w="4795" w:type="dxa"/>
          </w:tcPr>
          <w:p w14:paraId="319E2BE6" w14:textId="77777777" w:rsidR="00FE4D03" w:rsidRPr="00D70386" w:rsidRDefault="00FE4D03" w:rsidP="008470F3">
            <w:pPr>
              <w:pStyle w:val="Tytu1"/>
              <w:jc w:val="center"/>
            </w:pPr>
            <w:bookmarkStart w:id="42" w:name="bookmark52"/>
            <w:r w:rsidRPr="00D70386">
              <w:rPr>
                <w:bCs/>
              </w:rPr>
              <w:t>§ 29</w:t>
            </w:r>
            <w:bookmarkEnd w:id="42"/>
          </w:p>
        </w:tc>
      </w:tr>
      <w:tr w:rsidR="00FE4D03" w:rsidRPr="0007481B" w14:paraId="2263ADD0" w14:textId="77777777" w:rsidTr="008470F3">
        <w:tc>
          <w:tcPr>
            <w:tcW w:w="4794" w:type="dxa"/>
          </w:tcPr>
          <w:p w14:paraId="4E2AA7ED" w14:textId="77777777" w:rsidR="00FE4D03" w:rsidRPr="00D70386" w:rsidRDefault="00FE4D03" w:rsidP="008470F3">
            <w:pPr>
              <w:pStyle w:val="Tytu1"/>
              <w:jc w:val="center"/>
              <w:rPr>
                <w:rFonts w:eastAsia="Bookman Old Style"/>
              </w:rPr>
            </w:pPr>
            <w:r w:rsidRPr="00D70386">
              <w:t>Confidentiality</w:t>
            </w:r>
          </w:p>
        </w:tc>
        <w:tc>
          <w:tcPr>
            <w:tcW w:w="4795" w:type="dxa"/>
          </w:tcPr>
          <w:p w14:paraId="55791D3E" w14:textId="77777777" w:rsidR="00FE4D03" w:rsidRPr="00D70386" w:rsidRDefault="00FE4D03" w:rsidP="008470F3">
            <w:pPr>
              <w:pStyle w:val="Tytu1"/>
              <w:jc w:val="center"/>
            </w:pPr>
            <w:r w:rsidRPr="00D70386">
              <w:rPr>
                <w:bCs/>
              </w:rPr>
              <w:t>Poufność</w:t>
            </w:r>
          </w:p>
        </w:tc>
      </w:tr>
      <w:tr w:rsidR="00FE4D03" w:rsidRPr="0007481B" w14:paraId="350127A2" w14:textId="77777777" w:rsidTr="008470F3">
        <w:tc>
          <w:tcPr>
            <w:tcW w:w="4794" w:type="dxa"/>
          </w:tcPr>
          <w:p w14:paraId="650FD9AE" w14:textId="77777777" w:rsidR="00FE4D03" w:rsidRPr="00D70386" w:rsidRDefault="00FE4D03" w:rsidP="008470F3">
            <w:pPr>
              <w:pStyle w:val="Tekst0"/>
              <w:rPr>
                <w:b/>
                <w:bCs/>
              </w:rPr>
            </w:pPr>
            <w:r w:rsidRPr="00D70386">
              <w:rPr>
                <w:b/>
                <w:bCs/>
              </w:rPr>
              <w:t>§ 29.1 Confidentiality Obligation:</w:t>
            </w:r>
          </w:p>
        </w:tc>
        <w:tc>
          <w:tcPr>
            <w:tcW w:w="4795" w:type="dxa"/>
          </w:tcPr>
          <w:p w14:paraId="2C1ECF3D" w14:textId="77777777" w:rsidR="00FE4D03" w:rsidRPr="00D70386" w:rsidRDefault="00FE4D03" w:rsidP="008470F3">
            <w:pPr>
              <w:pStyle w:val="Tekst0"/>
              <w:rPr>
                <w:b/>
                <w:bCs/>
              </w:rPr>
            </w:pPr>
            <w:bookmarkStart w:id="43" w:name="bookmark53"/>
            <w:r w:rsidRPr="00D70386">
              <w:rPr>
                <w:b/>
                <w:bCs/>
              </w:rPr>
              <w:t>§ 29.1 Zobowiązanie do Zachowania Poufności:</w:t>
            </w:r>
            <w:bookmarkEnd w:id="43"/>
          </w:p>
        </w:tc>
      </w:tr>
      <w:tr w:rsidR="00FE4D03" w:rsidRPr="0007481B" w14:paraId="14380742" w14:textId="77777777" w:rsidTr="008470F3">
        <w:tc>
          <w:tcPr>
            <w:tcW w:w="4794" w:type="dxa"/>
          </w:tcPr>
          <w:p w14:paraId="085A4ED7" w14:textId="77777777" w:rsidR="00FE4D03" w:rsidRPr="0007481B" w:rsidRDefault="00FE4D03" w:rsidP="008470F3">
            <w:pPr>
              <w:pStyle w:val="Tekst0"/>
              <w:rPr>
                <w:b/>
                <w:u w:val="single"/>
              </w:rPr>
            </w:pPr>
            <w:r w:rsidRPr="0007481B">
              <w:t>[</w:t>
            </w:r>
            <w:r w:rsidR="00326D76">
              <w:t xml:space="preserve"> </w:t>
            </w:r>
            <w:r w:rsidRPr="0007481B">
              <w:t xml:space="preserve">] § 29 </w:t>
            </w:r>
            <w:r w:rsidRPr="00D70386">
              <w:t>shall</w:t>
            </w:r>
            <w:r w:rsidRPr="0007481B">
              <w:t xml:space="preserve"> </w:t>
            </w:r>
            <w:r w:rsidRPr="0007481B">
              <w:rPr>
                <w:u w:val="single"/>
              </w:rPr>
              <w:t>not</w:t>
            </w:r>
            <w:r w:rsidRPr="0007481B">
              <w:t xml:space="preserve"> apply;</w:t>
            </w:r>
          </w:p>
        </w:tc>
        <w:tc>
          <w:tcPr>
            <w:tcW w:w="4795" w:type="dxa"/>
          </w:tcPr>
          <w:p w14:paraId="0B8F518B" w14:textId="77777777" w:rsidR="00FE4D03" w:rsidRPr="007E3289" w:rsidRDefault="00FE4D03" w:rsidP="008470F3">
            <w:pPr>
              <w:pStyle w:val="Tekst0"/>
              <w:rPr>
                <w:b/>
                <w:bCs/>
              </w:rPr>
            </w:pPr>
            <w:r w:rsidRPr="007E3289">
              <w:t>[</w:t>
            </w:r>
            <w:r w:rsidR="00326D76">
              <w:t xml:space="preserve"> </w:t>
            </w:r>
            <w:r w:rsidRPr="007E3289">
              <w:t xml:space="preserve">] § 29 </w:t>
            </w:r>
            <w:r w:rsidRPr="007E3289">
              <w:rPr>
                <w:u w:val="single"/>
              </w:rPr>
              <w:t>nie</w:t>
            </w:r>
            <w:r w:rsidRPr="007E3289">
              <w:t xml:space="preserve"> stosuje się,</w:t>
            </w:r>
          </w:p>
        </w:tc>
      </w:tr>
      <w:tr w:rsidR="00FE4D03" w:rsidRPr="0007481B" w14:paraId="2C9EFDF1" w14:textId="77777777" w:rsidTr="008470F3">
        <w:tc>
          <w:tcPr>
            <w:tcW w:w="4794" w:type="dxa"/>
          </w:tcPr>
          <w:p w14:paraId="447B2693" w14:textId="77777777" w:rsidR="00FE4D03" w:rsidRPr="00D70386" w:rsidRDefault="00FE4D03" w:rsidP="008470F3">
            <w:pPr>
              <w:pStyle w:val="Tekst0"/>
            </w:pPr>
            <w:r w:rsidRPr="0007481B">
              <w:rPr>
                <w:b/>
                <w:i/>
              </w:rPr>
              <w:t>otherwise</w:t>
            </w:r>
            <w:r w:rsidRPr="0007481B">
              <w:t xml:space="preserve"> § 29 shall apply</w:t>
            </w:r>
          </w:p>
        </w:tc>
        <w:tc>
          <w:tcPr>
            <w:tcW w:w="4795" w:type="dxa"/>
          </w:tcPr>
          <w:p w14:paraId="4383A6B3" w14:textId="77777777" w:rsidR="00FE4D03" w:rsidRPr="007E3289" w:rsidRDefault="00FE4D03" w:rsidP="008470F3">
            <w:pPr>
              <w:pStyle w:val="Tekst0"/>
            </w:pPr>
            <w:r w:rsidRPr="00311258">
              <w:rPr>
                <w:b/>
                <w:bCs/>
              </w:rPr>
              <w:t>w przeciwnym</w:t>
            </w:r>
            <w:r w:rsidRPr="007E3289">
              <w:t xml:space="preserve"> </w:t>
            </w:r>
            <w:r w:rsidRPr="00D70386">
              <w:t>razie</w:t>
            </w:r>
            <w:r w:rsidRPr="007E3289">
              <w:t xml:space="preserve"> § 29 stosuje się</w:t>
            </w:r>
          </w:p>
        </w:tc>
      </w:tr>
      <w:tr w:rsidR="00FE4D03" w:rsidRPr="0007481B" w14:paraId="1D786A40" w14:textId="77777777" w:rsidTr="008470F3">
        <w:tc>
          <w:tcPr>
            <w:tcW w:w="4794" w:type="dxa"/>
          </w:tcPr>
          <w:p w14:paraId="6A80C304" w14:textId="77777777" w:rsidR="00FE4D03" w:rsidRPr="00D70386" w:rsidRDefault="00FE4D03" w:rsidP="008470F3">
            <w:pPr>
              <w:pStyle w:val="Tytu1"/>
              <w:jc w:val="center"/>
            </w:pPr>
            <w:r w:rsidRPr="00D70386">
              <w:t>§ 30</w:t>
            </w:r>
          </w:p>
        </w:tc>
        <w:tc>
          <w:tcPr>
            <w:tcW w:w="4795" w:type="dxa"/>
          </w:tcPr>
          <w:p w14:paraId="68C660B2" w14:textId="77777777" w:rsidR="00FE4D03" w:rsidRPr="00D70386" w:rsidRDefault="00FE4D03" w:rsidP="008470F3">
            <w:pPr>
              <w:pStyle w:val="Tytu1"/>
              <w:jc w:val="center"/>
            </w:pPr>
            <w:bookmarkStart w:id="44" w:name="bookmark54"/>
            <w:r w:rsidRPr="00D70386">
              <w:rPr>
                <w:bCs/>
              </w:rPr>
              <w:t>§ 30</w:t>
            </w:r>
            <w:bookmarkEnd w:id="44"/>
          </w:p>
        </w:tc>
      </w:tr>
      <w:tr w:rsidR="00FE4D03" w:rsidRPr="0007481B" w14:paraId="26D6AE43" w14:textId="77777777" w:rsidTr="008470F3">
        <w:tc>
          <w:tcPr>
            <w:tcW w:w="4794" w:type="dxa"/>
          </w:tcPr>
          <w:p w14:paraId="2F90EE12" w14:textId="77777777" w:rsidR="00FE4D03" w:rsidRPr="00D70386" w:rsidRDefault="00FE4D03" w:rsidP="008470F3">
            <w:pPr>
              <w:pStyle w:val="Tytu1"/>
              <w:jc w:val="center"/>
            </w:pPr>
            <w:r w:rsidRPr="00D70386">
              <w:t>Representations and Warranties</w:t>
            </w:r>
          </w:p>
        </w:tc>
        <w:tc>
          <w:tcPr>
            <w:tcW w:w="4795" w:type="dxa"/>
          </w:tcPr>
          <w:p w14:paraId="6609F3B1" w14:textId="77777777" w:rsidR="00FE4D03" w:rsidRPr="00D70386" w:rsidRDefault="00FE4D03" w:rsidP="008470F3">
            <w:pPr>
              <w:pStyle w:val="Tytu1"/>
              <w:jc w:val="center"/>
            </w:pPr>
            <w:r w:rsidRPr="00D70386">
              <w:rPr>
                <w:bCs/>
              </w:rPr>
              <w:t>Oświadczenia i Zapewnienia</w:t>
            </w:r>
          </w:p>
        </w:tc>
      </w:tr>
      <w:tr w:rsidR="00FE4D03" w:rsidRPr="0007481B" w14:paraId="76F06290" w14:textId="77777777" w:rsidTr="008470F3">
        <w:tc>
          <w:tcPr>
            <w:tcW w:w="4794" w:type="dxa"/>
          </w:tcPr>
          <w:p w14:paraId="14E7F578" w14:textId="77777777" w:rsidR="00FE4D03" w:rsidRPr="0099584A" w:rsidRDefault="00FE4D03" w:rsidP="008470F3">
            <w:pPr>
              <w:pStyle w:val="Tekst0"/>
              <w:rPr>
                <w:lang w:val="en-GB"/>
              </w:rPr>
            </w:pPr>
            <w:r w:rsidRPr="0099584A">
              <w:rPr>
                <w:b/>
                <w:bCs/>
                <w:lang w:val="en-GB"/>
              </w:rPr>
              <w:t>§ 30.1 General Representations and Warranties</w:t>
            </w:r>
            <w:r w:rsidRPr="0099584A">
              <w:rPr>
                <w:lang w:val="en-GB"/>
              </w:rPr>
              <w:t>: The following general representations and warranties are made:</w:t>
            </w:r>
          </w:p>
        </w:tc>
        <w:tc>
          <w:tcPr>
            <w:tcW w:w="4795" w:type="dxa"/>
          </w:tcPr>
          <w:p w14:paraId="21C0A7C1" w14:textId="77777777" w:rsidR="00FE4D03" w:rsidRPr="007E3289" w:rsidRDefault="00FE4D03" w:rsidP="008470F3">
            <w:pPr>
              <w:pStyle w:val="Tekst0"/>
            </w:pPr>
            <w:r w:rsidRPr="007E3289">
              <w:rPr>
                <w:b/>
                <w:bCs/>
              </w:rPr>
              <w:t xml:space="preserve">§ 30.1 Ogólne Oświadczenia i Zapewnienia: </w:t>
            </w:r>
            <w:r w:rsidRPr="00D70386">
              <w:t>Następujące</w:t>
            </w:r>
            <w:r w:rsidRPr="007E3289">
              <w:t xml:space="preserve"> ogólne oświadczenia i zapewnienia zostają złożone:</w:t>
            </w:r>
          </w:p>
        </w:tc>
      </w:tr>
      <w:tr w:rsidR="00FE4D03" w:rsidRPr="0007481B" w14:paraId="60D09E6E" w14:textId="77777777" w:rsidTr="008470F3">
        <w:tc>
          <w:tcPr>
            <w:tcW w:w="4794" w:type="dxa"/>
          </w:tcPr>
          <w:tbl>
            <w:tblPr>
              <w:tblStyle w:val="TableGrid"/>
              <w:tblW w:w="4820" w:type="dxa"/>
              <w:tblLayout w:type="fixed"/>
              <w:tblLook w:val="04A0" w:firstRow="1" w:lastRow="0" w:firstColumn="1" w:lastColumn="0" w:noHBand="0" w:noVBand="1"/>
            </w:tblPr>
            <w:tblGrid>
              <w:gridCol w:w="993"/>
              <w:gridCol w:w="1843"/>
              <w:gridCol w:w="1984"/>
            </w:tblGrid>
            <w:tr w:rsidR="003212A7" w:rsidRPr="00220F10" w14:paraId="5480DEB4" w14:textId="77777777" w:rsidTr="003212A7">
              <w:tc>
                <w:tcPr>
                  <w:tcW w:w="993" w:type="dxa"/>
                </w:tcPr>
                <w:p w14:paraId="7F022B24" w14:textId="77777777" w:rsidR="003212A7" w:rsidRPr="00220F10" w:rsidRDefault="003212A7" w:rsidP="008470F3"/>
              </w:tc>
              <w:tc>
                <w:tcPr>
                  <w:tcW w:w="1843" w:type="dxa"/>
                </w:tcPr>
                <w:p w14:paraId="113DF599" w14:textId="77777777" w:rsidR="003212A7" w:rsidRPr="003212A7" w:rsidRDefault="003212A7" w:rsidP="008470F3">
                  <w:pPr>
                    <w:rPr>
                      <w:b/>
                      <w:bCs/>
                    </w:rPr>
                  </w:pPr>
                  <w:r w:rsidRPr="003212A7">
                    <w:rPr>
                      <w:b/>
                      <w:bCs/>
                    </w:rPr>
                    <w:t>by Seller:</w:t>
                  </w:r>
                </w:p>
              </w:tc>
              <w:tc>
                <w:tcPr>
                  <w:tcW w:w="1984" w:type="dxa"/>
                </w:tcPr>
                <w:p w14:paraId="1103A941" w14:textId="77777777" w:rsidR="003212A7" w:rsidRPr="003212A7" w:rsidRDefault="003212A7" w:rsidP="008470F3">
                  <w:pPr>
                    <w:rPr>
                      <w:b/>
                      <w:bCs/>
                    </w:rPr>
                  </w:pPr>
                  <w:r w:rsidRPr="003212A7">
                    <w:rPr>
                      <w:b/>
                      <w:bCs/>
                    </w:rPr>
                    <w:t>by Buyer:</w:t>
                  </w:r>
                </w:p>
              </w:tc>
            </w:tr>
            <w:tr w:rsidR="003212A7" w:rsidRPr="00220F10" w14:paraId="166D1A8B" w14:textId="77777777" w:rsidTr="003212A7">
              <w:tc>
                <w:tcPr>
                  <w:tcW w:w="993" w:type="dxa"/>
                </w:tcPr>
                <w:p w14:paraId="6EEC9327" w14:textId="77777777" w:rsidR="003212A7" w:rsidRPr="00220F10" w:rsidRDefault="003212A7" w:rsidP="008470F3">
                  <w:r w:rsidRPr="00220F10">
                    <w:t>§ 30.1(a)</w:t>
                  </w:r>
                </w:p>
              </w:tc>
              <w:tc>
                <w:tcPr>
                  <w:tcW w:w="1843" w:type="dxa"/>
                </w:tcPr>
                <w:p w14:paraId="04D6315D" w14:textId="77777777" w:rsidR="003212A7" w:rsidRDefault="003212A7" w:rsidP="008470F3">
                  <w:r w:rsidRPr="00220F10">
                    <w:t>[</w:t>
                  </w:r>
                  <w:r w:rsidR="00326D76">
                    <w:t xml:space="preserve"> </w:t>
                  </w:r>
                  <w:r w:rsidRPr="00220F10">
                    <w:t xml:space="preserve">] no, </w:t>
                  </w:r>
                  <w:r w:rsidRPr="00220F10">
                    <w:rPr>
                      <w:b/>
                      <w:i/>
                    </w:rPr>
                    <w:t>otherwise</w:t>
                  </w:r>
                  <w:r w:rsidRPr="00220F10">
                    <w:t xml:space="preserve"> yes</w:t>
                  </w:r>
                </w:p>
                <w:p w14:paraId="2830695F" w14:textId="77777777" w:rsidR="003212A7" w:rsidRPr="00220F10" w:rsidRDefault="003212A7" w:rsidP="008470F3"/>
              </w:tc>
              <w:tc>
                <w:tcPr>
                  <w:tcW w:w="1984" w:type="dxa"/>
                </w:tcPr>
                <w:p w14:paraId="644717E8" w14:textId="77777777" w:rsidR="003212A7" w:rsidRPr="00220F10" w:rsidRDefault="003212A7" w:rsidP="008470F3">
                  <w:r w:rsidRPr="00220F10">
                    <w:t>[</w:t>
                  </w:r>
                  <w:r w:rsidR="00326D76">
                    <w:t xml:space="preserve"> </w:t>
                  </w:r>
                  <w:r w:rsidRPr="00220F10">
                    <w:t xml:space="preserve">] no, </w:t>
                  </w:r>
                  <w:r w:rsidRPr="00220F10">
                    <w:rPr>
                      <w:b/>
                      <w:i/>
                    </w:rPr>
                    <w:t>otherwise</w:t>
                  </w:r>
                  <w:r w:rsidRPr="00220F10">
                    <w:t xml:space="preserve"> yes</w:t>
                  </w:r>
                </w:p>
              </w:tc>
            </w:tr>
            <w:tr w:rsidR="003212A7" w:rsidRPr="00220F10" w14:paraId="6F214086" w14:textId="77777777" w:rsidTr="003212A7">
              <w:trPr>
                <w:trHeight w:val="831"/>
              </w:trPr>
              <w:tc>
                <w:tcPr>
                  <w:tcW w:w="993" w:type="dxa"/>
                </w:tcPr>
                <w:p w14:paraId="729FF240" w14:textId="77777777" w:rsidR="003212A7" w:rsidRPr="00220F10" w:rsidRDefault="003212A7" w:rsidP="008470F3">
                  <w:r w:rsidRPr="00220F10">
                    <w:t>§ 30.1(b)</w:t>
                  </w:r>
                </w:p>
              </w:tc>
              <w:tc>
                <w:tcPr>
                  <w:tcW w:w="1843" w:type="dxa"/>
                </w:tcPr>
                <w:p w14:paraId="7D1D8472" w14:textId="77777777" w:rsidR="003212A7" w:rsidRPr="00220F10" w:rsidRDefault="003212A7" w:rsidP="008470F3">
                  <w:r w:rsidRPr="00220F10">
                    <w:t>[</w:t>
                  </w:r>
                  <w:r w:rsidR="00326D76">
                    <w:t xml:space="preserve"> </w:t>
                  </w:r>
                  <w:r w:rsidRPr="00220F10">
                    <w:t xml:space="preserve">] no, </w:t>
                  </w:r>
                  <w:r w:rsidRPr="00220F10">
                    <w:rPr>
                      <w:b/>
                      <w:i/>
                    </w:rPr>
                    <w:t>otherwise</w:t>
                  </w:r>
                  <w:r w:rsidRPr="00220F10">
                    <w:t xml:space="preserve"> yes</w:t>
                  </w:r>
                </w:p>
              </w:tc>
              <w:tc>
                <w:tcPr>
                  <w:tcW w:w="1984" w:type="dxa"/>
                </w:tcPr>
                <w:p w14:paraId="706F0BB6" w14:textId="77777777" w:rsidR="003212A7" w:rsidRPr="00220F10" w:rsidRDefault="003212A7" w:rsidP="008470F3">
                  <w:r w:rsidRPr="00220F10">
                    <w:t>[</w:t>
                  </w:r>
                  <w:r w:rsidR="00326D76">
                    <w:t xml:space="preserve"> </w:t>
                  </w:r>
                  <w:r w:rsidRPr="00220F10">
                    <w:t xml:space="preserve">] no, </w:t>
                  </w:r>
                  <w:r w:rsidRPr="00220F10">
                    <w:rPr>
                      <w:b/>
                      <w:i/>
                    </w:rPr>
                    <w:t>otherwise</w:t>
                  </w:r>
                  <w:r w:rsidRPr="00220F10">
                    <w:t xml:space="preserve"> yes</w:t>
                  </w:r>
                </w:p>
              </w:tc>
            </w:tr>
            <w:tr w:rsidR="003212A7" w:rsidRPr="00220F10" w14:paraId="09FEC720" w14:textId="77777777" w:rsidTr="003212A7">
              <w:trPr>
                <w:trHeight w:val="843"/>
              </w:trPr>
              <w:tc>
                <w:tcPr>
                  <w:tcW w:w="993" w:type="dxa"/>
                </w:tcPr>
                <w:p w14:paraId="69B534CF" w14:textId="77777777" w:rsidR="003212A7" w:rsidRPr="00220F10" w:rsidRDefault="003212A7" w:rsidP="008470F3">
                  <w:r w:rsidRPr="00220F10">
                    <w:t>§ 30.1(c)</w:t>
                  </w:r>
                </w:p>
              </w:tc>
              <w:tc>
                <w:tcPr>
                  <w:tcW w:w="1843" w:type="dxa"/>
                </w:tcPr>
                <w:p w14:paraId="67B7EB33" w14:textId="77777777" w:rsidR="003212A7" w:rsidRPr="00220F10" w:rsidRDefault="003212A7" w:rsidP="008470F3">
                  <w:r w:rsidRPr="00220F10">
                    <w:t>[</w:t>
                  </w:r>
                  <w:r w:rsidR="00326D76">
                    <w:t xml:space="preserve"> </w:t>
                  </w:r>
                  <w:r w:rsidRPr="00220F10">
                    <w:t xml:space="preserve">] no, </w:t>
                  </w:r>
                  <w:r w:rsidRPr="00220F10">
                    <w:rPr>
                      <w:b/>
                      <w:i/>
                    </w:rPr>
                    <w:t>otherwise</w:t>
                  </w:r>
                  <w:r w:rsidRPr="00220F10">
                    <w:t xml:space="preserve"> yes</w:t>
                  </w:r>
                </w:p>
              </w:tc>
              <w:tc>
                <w:tcPr>
                  <w:tcW w:w="1984" w:type="dxa"/>
                </w:tcPr>
                <w:p w14:paraId="15C6E2FD" w14:textId="77777777" w:rsidR="003212A7" w:rsidRPr="00220F10" w:rsidRDefault="003212A7" w:rsidP="008470F3">
                  <w:r w:rsidRPr="00220F10">
                    <w:t>[</w:t>
                  </w:r>
                  <w:r w:rsidR="00326D76">
                    <w:t xml:space="preserve"> </w:t>
                  </w:r>
                  <w:r w:rsidRPr="00220F10">
                    <w:t xml:space="preserve">] no, </w:t>
                  </w:r>
                  <w:r w:rsidRPr="00220F10">
                    <w:rPr>
                      <w:b/>
                      <w:i/>
                    </w:rPr>
                    <w:t>otherwise</w:t>
                  </w:r>
                  <w:r w:rsidRPr="00220F10">
                    <w:t xml:space="preserve"> yes</w:t>
                  </w:r>
                </w:p>
              </w:tc>
            </w:tr>
            <w:tr w:rsidR="003212A7" w:rsidRPr="00220F10" w14:paraId="1AE1872A" w14:textId="77777777" w:rsidTr="003212A7">
              <w:trPr>
                <w:trHeight w:val="826"/>
              </w:trPr>
              <w:tc>
                <w:tcPr>
                  <w:tcW w:w="993" w:type="dxa"/>
                </w:tcPr>
                <w:p w14:paraId="0E29C77B" w14:textId="77777777" w:rsidR="003212A7" w:rsidRPr="00220F10" w:rsidRDefault="003212A7" w:rsidP="008470F3">
                  <w:r w:rsidRPr="00220F10">
                    <w:t>§ 30.1(d)</w:t>
                  </w:r>
                </w:p>
              </w:tc>
              <w:tc>
                <w:tcPr>
                  <w:tcW w:w="1843" w:type="dxa"/>
                </w:tcPr>
                <w:p w14:paraId="73D67DA4" w14:textId="77777777" w:rsidR="003212A7" w:rsidRPr="00220F10" w:rsidRDefault="003212A7" w:rsidP="008470F3">
                  <w:r w:rsidRPr="00220F10">
                    <w:t>[</w:t>
                  </w:r>
                  <w:r w:rsidR="00326D76">
                    <w:t xml:space="preserve"> </w:t>
                  </w:r>
                  <w:r w:rsidRPr="00220F10">
                    <w:t xml:space="preserve">] no, </w:t>
                  </w:r>
                  <w:r w:rsidRPr="00220F10">
                    <w:rPr>
                      <w:b/>
                      <w:i/>
                    </w:rPr>
                    <w:t>otherwise</w:t>
                  </w:r>
                  <w:r w:rsidRPr="00220F10">
                    <w:t xml:space="preserve"> yes</w:t>
                  </w:r>
                </w:p>
              </w:tc>
              <w:tc>
                <w:tcPr>
                  <w:tcW w:w="1984" w:type="dxa"/>
                </w:tcPr>
                <w:p w14:paraId="069EF31E" w14:textId="77777777" w:rsidR="003212A7" w:rsidRPr="00220F10" w:rsidRDefault="003212A7" w:rsidP="008470F3">
                  <w:r w:rsidRPr="00220F10">
                    <w:t>[</w:t>
                  </w:r>
                  <w:r w:rsidR="00326D76">
                    <w:t xml:space="preserve"> </w:t>
                  </w:r>
                  <w:r w:rsidRPr="00220F10">
                    <w:t xml:space="preserve">] no, </w:t>
                  </w:r>
                  <w:r w:rsidRPr="00220F10">
                    <w:rPr>
                      <w:b/>
                      <w:i/>
                    </w:rPr>
                    <w:t>otherwise</w:t>
                  </w:r>
                  <w:r w:rsidRPr="00220F10">
                    <w:t xml:space="preserve"> yes</w:t>
                  </w:r>
                </w:p>
              </w:tc>
            </w:tr>
            <w:tr w:rsidR="003212A7" w:rsidRPr="00220F10" w14:paraId="69D8D1F7" w14:textId="77777777" w:rsidTr="003212A7">
              <w:trPr>
                <w:trHeight w:val="838"/>
              </w:trPr>
              <w:tc>
                <w:tcPr>
                  <w:tcW w:w="993" w:type="dxa"/>
                </w:tcPr>
                <w:p w14:paraId="590B11C0" w14:textId="77777777" w:rsidR="003212A7" w:rsidRPr="00220F10" w:rsidRDefault="003212A7" w:rsidP="008470F3">
                  <w:r w:rsidRPr="00220F10">
                    <w:t>§ 30.1(e)</w:t>
                  </w:r>
                </w:p>
              </w:tc>
              <w:tc>
                <w:tcPr>
                  <w:tcW w:w="1843" w:type="dxa"/>
                </w:tcPr>
                <w:p w14:paraId="18B4D522" w14:textId="77777777" w:rsidR="003212A7" w:rsidRPr="00220F10" w:rsidRDefault="003212A7" w:rsidP="008470F3">
                  <w:r w:rsidRPr="00220F10">
                    <w:t>[</w:t>
                  </w:r>
                  <w:r w:rsidR="00326D76">
                    <w:t xml:space="preserve"> </w:t>
                  </w:r>
                  <w:r w:rsidRPr="00220F10">
                    <w:t xml:space="preserve">] no, </w:t>
                  </w:r>
                  <w:r w:rsidRPr="00220F10">
                    <w:rPr>
                      <w:b/>
                      <w:i/>
                    </w:rPr>
                    <w:t>otherwise</w:t>
                  </w:r>
                  <w:r w:rsidRPr="00220F10">
                    <w:t xml:space="preserve"> yes</w:t>
                  </w:r>
                </w:p>
              </w:tc>
              <w:tc>
                <w:tcPr>
                  <w:tcW w:w="1984" w:type="dxa"/>
                </w:tcPr>
                <w:p w14:paraId="6C613FC8" w14:textId="77777777" w:rsidR="003212A7" w:rsidRPr="00220F10" w:rsidRDefault="003212A7" w:rsidP="008470F3">
                  <w:r w:rsidRPr="00220F10">
                    <w:t>[</w:t>
                  </w:r>
                  <w:r w:rsidR="00326D76">
                    <w:t xml:space="preserve"> </w:t>
                  </w:r>
                  <w:r w:rsidRPr="00220F10">
                    <w:t xml:space="preserve">] no, </w:t>
                  </w:r>
                  <w:r w:rsidRPr="00220F10">
                    <w:rPr>
                      <w:b/>
                      <w:i/>
                    </w:rPr>
                    <w:t>otherwise</w:t>
                  </w:r>
                  <w:r w:rsidRPr="00220F10">
                    <w:t xml:space="preserve"> yes</w:t>
                  </w:r>
                </w:p>
              </w:tc>
            </w:tr>
            <w:tr w:rsidR="003212A7" w:rsidRPr="00220F10" w14:paraId="6CB294CD" w14:textId="77777777" w:rsidTr="003212A7">
              <w:trPr>
                <w:trHeight w:val="850"/>
              </w:trPr>
              <w:tc>
                <w:tcPr>
                  <w:tcW w:w="993" w:type="dxa"/>
                </w:tcPr>
                <w:p w14:paraId="3DFBE9BD" w14:textId="77777777" w:rsidR="003212A7" w:rsidRPr="00220F10" w:rsidRDefault="003212A7" w:rsidP="008470F3">
                  <w:r w:rsidRPr="00220F10">
                    <w:t>§ 30.1(f)</w:t>
                  </w:r>
                </w:p>
              </w:tc>
              <w:tc>
                <w:tcPr>
                  <w:tcW w:w="1843" w:type="dxa"/>
                </w:tcPr>
                <w:p w14:paraId="0442DEEA" w14:textId="77777777" w:rsidR="003212A7" w:rsidRPr="00220F10" w:rsidRDefault="003212A7" w:rsidP="008470F3">
                  <w:r w:rsidRPr="00220F10">
                    <w:t>[</w:t>
                  </w:r>
                  <w:r w:rsidR="00326D76">
                    <w:t xml:space="preserve"> </w:t>
                  </w:r>
                  <w:r w:rsidRPr="00220F10">
                    <w:t xml:space="preserve">] no, </w:t>
                  </w:r>
                  <w:r w:rsidRPr="00220F10">
                    <w:rPr>
                      <w:b/>
                      <w:i/>
                    </w:rPr>
                    <w:t>otherwise</w:t>
                  </w:r>
                  <w:r w:rsidRPr="00220F10">
                    <w:t xml:space="preserve"> yes</w:t>
                  </w:r>
                </w:p>
              </w:tc>
              <w:tc>
                <w:tcPr>
                  <w:tcW w:w="1984" w:type="dxa"/>
                </w:tcPr>
                <w:p w14:paraId="146E7607" w14:textId="77777777" w:rsidR="003212A7" w:rsidRPr="00220F10" w:rsidRDefault="003212A7" w:rsidP="008470F3">
                  <w:r w:rsidRPr="00220F10">
                    <w:t>[</w:t>
                  </w:r>
                  <w:r w:rsidR="00326D76">
                    <w:t xml:space="preserve"> </w:t>
                  </w:r>
                  <w:r w:rsidRPr="00220F10">
                    <w:t xml:space="preserve">] no, </w:t>
                  </w:r>
                  <w:r w:rsidRPr="00220F10">
                    <w:rPr>
                      <w:b/>
                      <w:i/>
                    </w:rPr>
                    <w:t>otherwise</w:t>
                  </w:r>
                  <w:r w:rsidRPr="00220F10">
                    <w:t xml:space="preserve"> yes</w:t>
                  </w:r>
                </w:p>
              </w:tc>
            </w:tr>
            <w:tr w:rsidR="003212A7" w:rsidRPr="00220F10" w14:paraId="35DA4349" w14:textId="77777777" w:rsidTr="003212A7">
              <w:trPr>
                <w:trHeight w:val="835"/>
              </w:trPr>
              <w:tc>
                <w:tcPr>
                  <w:tcW w:w="993" w:type="dxa"/>
                </w:tcPr>
                <w:p w14:paraId="1A036766" w14:textId="77777777" w:rsidR="003212A7" w:rsidRPr="00220F10" w:rsidRDefault="003212A7" w:rsidP="008470F3">
                  <w:r w:rsidRPr="00220F10">
                    <w:lastRenderedPageBreak/>
                    <w:t>§ 30.1(g)</w:t>
                  </w:r>
                </w:p>
              </w:tc>
              <w:tc>
                <w:tcPr>
                  <w:tcW w:w="1843" w:type="dxa"/>
                </w:tcPr>
                <w:p w14:paraId="0FA26F54" w14:textId="77777777" w:rsidR="003212A7" w:rsidRPr="00220F10" w:rsidRDefault="003212A7" w:rsidP="008470F3">
                  <w:r w:rsidRPr="00220F10">
                    <w:t>[</w:t>
                  </w:r>
                  <w:r w:rsidR="00326D76">
                    <w:t xml:space="preserve"> </w:t>
                  </w:r>
                  <w:r w:rsidRPr="00220F10">
                    <w:t xml:space="preserve">] no, </w:t>
                  </w:r>
                  <w:r w:rsidRPr="00220F10">
                    <w:rPr>
                      <w:b/>
                      <w:i/>
                    </w:rPr>
                    <w:t>otherwise</w:t>
                  </w:r>
                  <w:r w:rsidRPr="00220F10">
                    <w:t xml:space="preserve"> yes</w:t>
                  </w:r>
                </w:p>
              </w:tc>
              <w:tc>
                <w:tcPr>
                  <w:tcW w:w="1984" w:type="dxa"/>
                </w:tcPr>
                <w:p w14:paraId="659590A0" w14:textId="77777777" w:rsidR="003212A7" w:rsidRPr="00220F10" w:rsidRDefault="003212A7" w:rsidP="008470F3">
                  <w:r w:rsidRPr="00220F10">
                    <w:t>[</w:t>
                  </w:r>
                  <w:r w:rsidR="00326D76">
                    <w:t xml:space="preserve"> </w:t>
                  </w:r>
                  <w:r w:rsidRPr="00220F10">
                    <w:t xml:space="preserve">] no, </w:t>
                  </w:r>
                  <w:r w:rsidRPr="00220F10">
                    <w:rPr>
                      <w:b/>
                      <w:i/>
                    </w:rPr>
                    <w:t>otherwise</w:t>
                  </w:r>
                  <w:r w:rsidRPr="00220F10">
                    <w:t xml:space="preserve"> yes</w:t>
                  </w:r>
                </w:p>
              </w:tc>
            </w:tr>
            <w:tr w:rsidR="003212A7" w:rsidRPr="00220F10" w14:paraId="50E3B497" w14:textId="77777777" w:rsidTr="003212A7">
              <w:trPr>
                <w:trHeight w:val="846"/>
              </w:trPr>
              <w:tc>
                <w:tcPr>
                  <w:tcW w:w="993" w:type="dxa"/>
                </w:tcPr>
                <w:p w14:paraId="11541659" w14:textId="77777777" w:rsidR="003212A7" w:rsidRPr="00220F10" w:rsidRDefault="003212A7" w:rsidP="008470F3">
                  <w:r w:rsidRPr="00220F10">
                    <w:t>§ 30.1(h)</w:t>
                  </w:r>
                </w:p>
              </w:tc>
              <w:tc>
                <w:tcPr>
                  <w:tcW w:w="1843" w:type="dxa"/>
                </w:tcPr>
                <w:p w14:paraId="61EA0B1A" w14:textId="77777777" w:rsidR="003212A7" w:rsidRPr="00220F10" w:rsidRDefault="003212A7" w:rsidP="008470F3">
                  <w:r w:rsidRPr="00220F10">
                    <w:t>[</w:t>
                  </w:r>
                  <w:r w:rsidR="00326D76">
                    <w:t xml:space="preserve"> </w:t>
                  </w:r>
                  <w:r w:rsidRPr="00220F10">
                    <w:t xml:space="preserve">] no, </w:t>
                  </w:r>
                  <w:r w:rsidRPr="00220F10">
                    <w:rPr>
                      <w:b/>
                      <w:i/>
                    </w:rPr>
                    <w:t>otherwise</w:t>
                  </w:r>
                  <w:r w:rsidRPr="00220F10">
                    <w:t xml:space="preserve"> yes</w:t>
                  </w:r>
                </w:p>
              </w:tc>
              <w:tc>
                <w:tcPr>
                  <w:tcW w:w="1984" w:type="dxa"/>
                </w:tcPr>
                <w:p w14:paraId="6AB8DC2E" w14:textId="77777777" w:rsidR="003212A7" w:rsidRPr="00220F10" w:rsidRDefault="003212A7" w:rsidP="008470F3">
                  <w:r w:rsidRPr="00220F10">
                    <w:t>[</w:t>
                  </w:r>
                  <w:r w:rsidR="00326D76">
                    <w:t xml:space="preserve"> </w:t>
                  </w:r>
                  <w:r w:rsidRPr="00220F10">
                    <w:t xml:space="preserve">] no, </w:t>
                  </w:r>
                  <w:r w:rsidRPr="00220F10">
                    <w:rPr>
                      <w:b/>
                      <w:i/>
                    </w:rPr>
                    <w:t>otherwise</w:t>
                  </w:r>
                  <w:r w:rsidRPr="00220F10">
                    <w:t xml:space="preserve"> yes</w:t>
                  </w:r>
                </w:p>
              </w:tc>
            </w:tr>
            <w:tr w:rsidR="003212A7" w:rsidRPr="00220F10" w14:paraId="0C220243" w14:textId="77777777" w:rsidTr="003212A7">
              <w:trPr>
                <w:trHeight w:val="845"/>
              </w:trPr>
              <w:tc>
                <w:tcPr>
                  <w:tcW w:w="993" w:type="dxa"/>
                </w:tcPr>
                <w:p w14:paraId="4A93E391" w14:textId="77777777" w:rsidR="003212A7" w:rsidRPr="00220F10" w:rsidRDefault="003212A7" w:rsidP="008470F3">
                  <w:r w:rsidRPr="00220F10">
                    <w:t>§ 30.1(i)</w:t>
                  </w:r>
                </w:p>
              </w:tc>
              <w:tc>
                <w:tcPr>
                  <w:tcW w:w="1843" w:type="dxa"/>
                </w:tcPr>
                <w:p w14:paraId="268DFBEE" w14:textId="77777777" w:rsidR="003212A7" w:rsidRPr="00220F10" w:rsidRDefault="003212A7" w:rsidP="008470F3">
                  <w:r w:rsidRPr="00220F10">
                    <w:t>[</w:t>
                  </w:r>
                  <w:r w:rsidR="00326D76">
                    <w:t xml:space="preserve"> </w:t>
                  </w:r>
                  <w:r w:rsidRPr="00220F10">
                    <w:t xml:space="preserve">] no, </w:t>
                  </w:r>
                  <w:r w:rsidRPr="00220F10">
                    <w:rPr>
                      <w:b/>
                      <w:i/>
                    </w:rPr>
                    <w:t>otherwise</w:t>
                  </w:r>
                  <w:r w:rsidRPr="00220F10">
                    <w:t xml:space="preserve"> yes</w:t>
                  </w:r>
                </w:p>
              </w:tc>
              <w:tc>
                <w:tcPr>
                  <w:tcW w:w="1984" w:type="dxa"/>
                </w:tcPr>
                <w:p w14:paraId="3006B387" w14:textId="77777777" w:rsidR="003212A7" w:rsidRPr="00220F10" w:rsidRDefault="003212A7" w:rsidP="008470F3">
                  <w:r w:rsidRPr="00220F10">
                    <w:t>[</w:t>
                  </w:r>
                  <w:r w:rsidR="00326D76">
                    <w:t xml:space="preserve"> </w:t>
                  </w:r>
                  <w:r w:rsidRPr="00220F10">
                    <w:t xml:space="preserve">] no, </w:t>
                  </w:r>
                  <w:r w:rsidRPr="00220F10">
                    <w:rPr>
                      <w:b/>
                      <w:i/>
                    </w:rPr>
                    <w:t>otherwise</w:t>
                  </w:r>
                  <w:r w:rsidRPr="00220F10">
                    <w:t xml:space="preserve"> yes</w:t>
                  </w:r>
                </w:p>
              </w:tc>
            </w:tr>
            <w:tr w:rsidR="003212A7" w:rsidRPr="00220F10" w14:paraId="03C5482A" w14:textId="77777777" w:rsidTr="003212A7">
              <w:tc>
                <w:tcPr>
                  <w:tcW w:w="993" w:type="dxa"/>
                </w:tcPr>
                <w:p w14:paraId="0FBD6B02" w14:textId="77777777" w:rsidR="003212A7" w:rsidRPr="00220F10" w:rsidRDefault="003212A7" w:rsidP="008470F3">
                  <w:r w:rsidRPr="00220F10">
                    <w:t>§ 30.1(j)</w:t>
                  </w:r>
                </w:p>
              </w:tc>
              <w:tc>
                <w:tcPr>
                  <w:tcW w:w="1843" w:type="dxa"/>
                </w:tcPr>
                <w:p w14:paraId="70BED4B6" w14:textId="77777777" w:rsidR="003212A7" w:rsidRPr="00220F10" w:rsidRDefault="003212A7" w:rsidP="008470F3">
                  <w:r w:rsidRPr="00220F10">
                    <w:t>[</w:t>
                  </w:r>
                  <w:r w:rsidR="00326D76">
                    <w:t xml:space="preserve"> </w:t>
                  </w:r>
                  <w:r w:rsidRPr="00220F10">
                    <w:t xml:space="preserve">] no, </w:t>
                  </w:r>
                  <w:r w:rsidRPr="00220F10">
                    <w:rPr>
                      <w:b/>
                      <w:i/>
                    </w:rPr>
                    <w:t>otherwise</w:t>
                  </w:r>
                  <w:r w:rsidRPr="00220F10">
                    <w:t xml:space="preserve"> yes</w:t>
                  </w:r>
                </w:p>
              </w:tc>
              <w:tc>
                <w:tcPr>
                  <w:tcW w:w="1984" w:type="dxa"/>
                </w:tcPr>
                <w:p w14:paraId="63F331AB" w14:textId="77777777" w:rsidR="003212A7" w:rsidRPr="00220F10" w:rsidRDefault="003212A7" w:rsidP="008470F3">
                  <w:r w:rsidRPr="00220F10">
                    <w:t>[</w:t>
                  </w:r>
                  <w:r w:rsidR="00326D76">
                    <w:t xml:space="preserve"> </w:t>
                  </w:r>
                  <w:r w:rsidRPr="00220F10">
                    <w:t xml:space="preserve">] no, </w:t>
                  </w:r>
                  <w:r w:rsidRPr="00220F10">
                    <w:rPr>
                      <w:b/>
                      <w:i/>
                    </w:rPr>
                    <w:t>otherwise</w:t>
                  </w:r>
                  <w:r w:rsidRPr="00220F10">
                    <w:t xml:space="preserve"> yes</w:t>
                  </w:r>
                </w:p>
              </w:tc>
            </w:tr>
            <w:tr w:rsidR="003212A7" w:rsidRPr="00220F10" w14:paraId="67BDAD70" w14:textId="77777777" w:rsidTr="003212A7">
              <w:trPr>
                <w:trHeight w:val="925"/>
              </w:trPr>
              <w:tc>
                <w:tcPr>
                  <w:tcW w:w="993" w:type="dxa"/>
                </w:tcPr>
                <w:p w14:paraId="426E1AF8" w14:textId="77777777" w:rsidR="003212A7" w:rsidRPr="00220F10" w:rsidRDefault="003212A7" w:rsidP="008470F3">
                  <w:r w:rsidRPr="00220F10">
                    <w:t>§ 30.1(k)</w:t>
                  </w:r>
                </w:p>
              </w:tc>
              <w:tc>
                <w:tcPr>
                  <w:tcW w:w="1843" w:type="dxa"/>
                </w:tcPr>
                <w:p w14:paraId="150D8047" w14:textId="77777777" w:rsidR="003212A7" w:rsidRPr="00220F10" w:rsidRDefault="003212A7" w:rsidP="008470F3">
                  <w:r w:rsidRPr="00220F10">
                    <w:t>[</w:t>
                  </w:r>
                  <w:r w:rsidR="00326D76">
                    <w:t xml:space="preserve"> </w:t>
                  </w:r>
                  <w:r w:rsidRPr="00220F10">
                    <w:t xml:space="preserve">] no, </w:t>
                  </w:r>
                  <w:r w:rsidRPr="00220F10">
                    <w:rPr>
                      <w:b/>
                      <w:i/>
                    </w:rPr>
                    <w:t>otherwise</w:t>
                  </w:r>
                  <w:r w:rsidRPr="00220F10">
                    <w:t xml:space="preserve"> yes</w:t>
                  </w:r>
                </w:p>
              </w:tc>
              <w:tc>
                <w:tcPr>
                  <w:tcW w:w="1984" w:type="dxa"/>
                </w:tcPr>
                <w:p w14:paraId="41FED1A6" w14:textId="77777777" w:rsidR="003212A7" w:rsidRPr="00220F10" w:rsidRDefault="003212A7" w:rsidP="008470F3">
                  <w:r w:rsidRPr="00220F10">
                    <w:t>[</w:t>
                  </w:r>
                  <w:r w:rsidR="00326D76">
                    <w:t xml:space="preserve"> </w:t>
                  </w:r>
                  <w:r w:rsidRPr="00220F10">
                    <w:t xml:space="preserve">] no, </w:t>
                  </w:r>
                  <w:r w:rsidRPr="00220F10">
                    <w:rPr>
                      <w:b/>
                      <w:i/>
                    </w:rPr>
                    <w:t>otherwise</w:t>
                  </w:r>
                  <w:r w:rsidRPr="00220F10">
                    <w:t xml:space="preserve"> yes</w:t>
                  </w:r>
                </w:p>
              </w:tc>
            </w:tr>
            <w:tr w:rsidR="003212A7" w:rsidRPr="00220F10" w14:paraId="3C5331D9" w14:textId="77777777" w:rsidTr="003212A7">
              <w:trPr>
                <w:trHeight w:val="824"/>
              </w:trPr>
              <w:tc>
                <w:tcPr>
                  <w:tcW w:w="993" w:type="dxa"/>
                </w:tcPr>
                <w:p w14:paraId="72B37D3F" w14:textId="77777777" w:rsidR="003212A7" w:rsidRPr="00220F10" w:rsidRDefault="003212A7" w:rsidP="008470F3">
                  <w:r w:rsidRPr="00220F10">
                    <w:t>§ 30.1(l)</w:t>
                  </w:r>
                </w:p>
              </w:tc>
              <w:tc>
                <w:tcPr>
                  <w:tcW w:w="1843" w:type="dxa"/>
                </w:tcPr>
                <w:p w14:paraId="6AD8D8BD" w14:textId="77777777" w:rsidR="003212A7" w:rsidRPr="00220F10" w:rsidRDefault="003212A7" w:rsidP="008470F3">
                  <w:r w:rsidRPr="00220F10">
                    <w:t>[</w:t>
                  </w:r>
                  <w:r w:rsidR="00326D76">
                    <w:t xml:space="preserve"> </w:t>
                  </w:r>
                  <w:r w:rsidRPr="00220F10">
                    <w:t xml:space="preserve">] no, </w:t>
                  </w:r>
                  <w:r w:rsidRPr="00220F10">
                    <w:rPr>
                      <w:b/>
                      <w:i/>
                    </w:rPr>
                    <w:t>otherwise</w:t>
                  </w:r>
                  <w:r w:rsidRPr="00220F10">
                    <w:t xml:space="preserve"> yes</w:t>
                  </w:r>
                </w:p>
              </w:tc>
              <w:tc>
                <w:tcPr>
                  <w:tcW w:w="1984" w:type="dxa"/>
                </w:tcPr>
                <w:p w14:paraId="1BFFB86F" w14:textId="77777777" w:rsidR="003212A7" w:rsidRPr="00220F10" w:rsidRDefault="003212A7" w:rsidP="008470F3">
                  <w:r w:rsidRPr="00220F10">
                    <w:t>[</w:t>
                  </w:r>
                  <w:r w:rsidR="00326D76">
                    <w:t xml:space="preserve"> </w:t>
                  </w:r>
                  <w:r w:rsidRPr="00220F10">
                    <w:t xml:space="preserve">] no, </w:t>
                  </w:r>
                  <w:r w:rsidRPr="00220F10">
                    <w:rPr>
                      <w:b/>
                      <w:i/>
                    </w:rPr>
                    <w:t>otherwise</w:t>
                  </w:r>
                  <w:r w:rsidRPr="00220F10">
                    <w:t xml:space="preserve"> yes</w:t>
                  </w:r>
                </w:p>
              </w:tc>
            </w:tr>
          </w:tbl>
          <w:p w14:paraId="5EAC1C29" w14:textId="77777777" w:rsidR="00FE4D03" w:rsidRPr="0007481B" w:rsidRDefault="00FE4D03" w:rsidP="008470F3">
            <w:pPr>
              <w:tabs>
                <w:tab w:val="left" w:pos="2880"/>
              </w:tabs>
              <w:textAlignment w:val="baseline"/>
              <w:rPr>
                <w:rFonts w:eastAsia="Times New Roman"/>
              </w:rPr>
            </w:pPr>
          </w:p>
        </w:tc>
        <w:tc>
          <w:tcPr>
            <w:tcW w:w="4795" w:type="dxa"/>
          </w:tcPr>
          <w:tbl>
            <w:tblPr>
              <w:tblStyle w:val="TableGrid"/>
              <w:tblW w:w="4820" w:type="dxa"/>
              <w:tblLayout w:type="fixed"/>
              <w:tblLook w:val="04A0" w:firstRow="1" w:lastRow="0" w:firstColumn="1" w:lastColumn="0" w:noHBand="0" w:noVBand="1"/>
            </w:tblPr>
            <w:tblGrid>
              <w:gridCol w:w="1164"/>
              <w:gridCol w:w="1671"/>
              <w:gridCol w:w="1985"/>
            </w:tblGrid>
            <w:tr w:rsidR="003212A7" w:rsidRPr="003212A7" w14:paraId="3FE804BD" w14:textId="77777777" w:rsidTr="00DB4B28">
              <w:trPr>
                <w:trHeight w:val="503"/>
              </w:trPr>
              <w:tc>
                <w:tcPr>
                  <w:tcW w:w="1164" w:type="dxa"/>
                </w:tcPr>
                <w:p w14:paraId="0BC131EE" w14:textId="77777777" w:rsidR="003212A7" w:rsidRPr="003212A7" w:rsidRDefault="003212A7" w:rsidP="008470F3">
                  <w:pPr>
                    <w:pStyle w:val="BodyText"/>
                    <w:shd w:val="clear" w:color="auto" w:fill="auto"/>
                    <w:spacing w:after="0"/>
                    <w:rPr>
                      <w:rFonts w:asciiTheme="minorHAnsi" w:hAnsiTheme="minorHAnsi" w:cstheme="minorHAnsi"/>
                    </w:rPr>
                  </w:pPr>
                </w:p>
              </w:tc>
              <w:tc>
                <w:tcPr>
                  <w:tcW w:w="1671" w:type="dxa"/>
                </w:tcPr>
                <w:p w14:paraId="0DA5338F" w14:textId="77777777" w:rsidR="003212A7" w:rsidRPr="003212A7" w:rsidRDefault="003212A7" w:rsidP="008470F3">
                  <w:pPr>
                    <w:pStyle w:val="BodyText"/>
                    <w:shd w:val="clear" w:color="auto" w:fill="auto"/>
                    <w:spacing w:after="0"/>
                    <w:rPr>
                      <w:rFonts w:asciiTheme="minorHAnsi" w:hAnsiTheme="minorHAnsi" w:cstheme="minorHAnsi"/>
                    </w:rPr>
                  </w:pPr>
                  <w:r w:rsidRPr="003212A7">
                    <w:rPr>
                      <w:rFonts w:asciiTheme="minorHAnsi" w:hAnsiTheme="minorHAnsi" w:cstheme="minorHAnsi"/>
                    </w:rPr>
                    <w:t>przez Sprzedającego</w:t>
                  </w:r>
                </w:p>
              </w:tc>
              <w:tc>
                <w:tcPr>
                  <w:tcW w:w="1985" w:type="dxa"/>
                </w:tcPr>
                <w:p w14:paraId="15B79BFD" w14:textId="77777777" w:rsidR="003212A7" w:rsidRPr="003212A7" w:rsidRDefault="003212A7" w:rsidP="008470F3">
                  <w:pPr>
                    <w:pStyle w:val="BodyText"/>
                    <w:shd w:val="clear" w:color="auto" w:fill="auto"/>
                    <w:spacing w:after="0"/>
                    <w:rPr>
                      <w:rFonts w:asciiTheme="minorHAnsi" w:hAnsiTheme="minorHAnsi" w:cstheme="minorHAnsi"/>
                    </w:rPr>
                  </w:pPr>
                  <w:r w:rsidRPr="003212A7">
                    <w:rPr>
                      <w:rFonts w:asciiTheme="minorHAnsi" w:hAnsiTheme="minorHAnsi" w:cstheme="minorHAnsi"/>
                    </w:rPr>
                    <w:t>przez Kupującego</w:t>
                  </w:r>
                </w:p>
              </w:tc>
            </w:tr>
            <w:tr w:rsidR="003212A7" w:rsidRPr="003212A7" w14:paraId="10C77141" w14:textId="77777777" w:rsidTr="00DB4B28">
              <w:trPr>
                <w:trHeight w:val="662"/>
              </w:trPr>
              <w:tc>
                <w:tcPr>
                  <w:tcW w:w="1164" w:type="dxa"/>
                </w:tcPr>
                <w:p w14:paraId="430A999B" w14:textId="77777777" w:rsidR="003212A7" w:rsidRPr="003212A7" w:rsidRDefault="003212A7" w:rsidP="008470F3">
                  <w:pPr>
                    <w:pStyle w:val="BodyText"/>
                    <w:shd w:val="clear" w:color="auto" w:fill="auto"/>
                    <w:spacing w:after="0"/>
                    <w:rPr>
                      <w:rFonts w:asciiTheme="minorHAnsi" w:hAnsiTheme="minorHAnsi" w:cstheme="minorHAnsi"/>
                    </w:rPr>
                  </w:pPr>
                  <w:r w:rsidRPr="003212A7">
                    <w:rPr>
                      <w:rFonts w:asciiTheme="minorHAnsi" w:hAnsiTheme="minorHAnsi" w:cstheme="minorHAnsi"/>
                    </w:rPr>
                    <w:t>§ 30.1(a)</w:t>
                  </w:r>
                  <w:r w:rsidR="00326D76">
                    <w:rPr>
                      <w:rFonts w:asciiTheme="minorHAnsi" w:hAnsiTheme="minorHAnsi" w:cstheme="minorHAnsi"/>
                    </w:rPr>
                    <w:t xml:space="preserve">   </w:t>
                  </w:r>
                </w:p>
              </w:tc>
              <w:tc>
                <w:tcPr>
                  <w:tcW w:w="1671" w:type="dxa"/>
                </w:tcPr>
                <w:p w14:paraId="08B3AC13" w14:textId="77777777" w:rsidR="003212A7" w:rsidRDefault="003212A7" w:rsidP="008470F3">
                  <w:pPr>
                    <w:pStyle w:val="BodyText"/>
                    <w:shd w:val="clear" w:color="auto" w:fill="auto"/>
                    <w:spacing w:after="0"/>
                    <w:rPr>
                      <w:rFonts w:asciiTheme="minorHAnsi" w:hAnsiTheme="minorHAnsi" w:cstheme="minorHAnsi"/>
                    </w:rPr>
                  </w:pPr>
                  <w:r w:rsidRPr="003212A7">
                    <w:rPr>
                      <w:rFonts w:asciiTheme="minorHAnsi" w:hAnsiTheme="minorHAnsi" w:cstheme="minorHAnsi"/>
                    </w:rPr>
                    <w:t>[</w:t>
                  </w:r>
                  <w:r w:rsidR="00326D76">
                    <w:rPr>
                      <w:rFonts w:asciiTheme="minorHAnsi" w:hAnsiTheme="minorHAnsi" w:cstheme="minorHAnsi"/>
                    </w:rPr>
                    <w:t xml:space="preserve"> </w:t>
                  </w:r>
                  <w:r w:rsidRPr="003212A7">
                    <w:rPr>
                      <w:rFonts w:asciiTheme="minorHAnsi" w:hAnsiTheme="minorHAnsi" w:cstheme="minorHAnsi"/>
                    </w:rPr>
                    <w:t xml:space="preserve">] nie, </w:t>
                  </w:r>
                  <w:r w:rsidRPr="003212A7">
                    <w:rPr>
                      <w:rFonts w:asciiTheme="minorHAnsi" w:hAnsiTheme="minorHAnsi" w:cstheme="minorHAnsi"/>
                      <w:b/>
                      <w:bCs/>
                      <w:i/>
                      <w:iCs/>
                    </w:rPr>
                    <w:t>w przeciwnym razie</w:t>
                  </w:r>
                  <w:r w:rsidRPr="003212A7">
                    <w:rPr>
                      <w:rFonts w:asciiTheme="minorHAnsi" w:hAnsiTheme="minorHAnsi" w:cstheme="minorHAnsi"/>
                    </w:rPr>
                    <w:t xml:space="preserve"> tak </w:t>
                  </w:r>
                </w:p>
                <w:p w14:paraId="6FDD036E" w14:textId="77777777" w:rsidR="003212A7" w:rsidRPr="003212A7" w:rsidRDefault="003212A7" w:rsidP="008470F3">
                  <w:pPr>
                    <w:pStyle w:val="BodyText"/>
                    <w:shd w:val="clear" w:color="auto" w:fill="auto"/>
                    <w:spacing w:after="0"/>
                    <w:rPr>
                      <w:rFonts w:asciiTheme="minorHAnsi" w:hAnsiTheme="minorHAnsi" w:cstheme="minorHAnsi"/>
                    </w:rPr>
                  </w:pPr>
                </w:p>
              </w:tc>
              <w:tc>
                <w:tcPr>
                  <w:tcW w:w="1985" w:type="dxa"/>
                </w:tcPr>
                <w:p w14:paraId="0CD98B73" w14:textId="77777777" w:rsidR="003212A7" w:rsidRPr="003212A7" w:rsidRDefault="003212A7" w:rsidP="008470F3">
                  <w:pPr>
                    <w:pStyle w:val="BodyText"/>
                    <w:shd w:val="clear" w:color="auto" w:fill="auto"/>
                    <w:spacing w:after="0"/>
                    <w:rPr>
                      <w:rFonts w:asciiTheme="minorHAnsi" w:hAnsiTheme="minorHAnsi" w:cstheme="minorHAnsi"/>
                    </w:rPr>
                  </w:pPr>
                  <w:r w:rsidRPr="003212A7">
                    <w:rPr>
                      <w:rFonts w:asciiTheme="minorHAnsi" w:hAnsiTheme="minorHAnsi" w:cstheme="minorHAnsi"/>
                    </w:rPr>
                    <w:t>[</w:t>
                  </w:r>
                  <w:r w:rsidR="00326D76">
                    <w:rPr>
                      <w:rFonts w:asciiTheme="minorHAnsi" w:hAnsiTheme="minorHAnsi" w:cstheme="minorHAnsi"/>
                    </w:rPr>
                    <w:t xml:space="preserve"> </w:t>
                  </w:r>
                  <w:r w:rsidRPr="003212A7">
                    <w:rPr>
                      <w:rFonts w:asciiTheme="minorHAnsi" w:hAnsiTheme="minorHAnsi" w:cstheme="minorHAnsi"/>
                    </w:rPr>
                    <w:t xml:space="preserve">] nie, </w:t>
                  </w:r>
                  <w:r w:rsidRPr="003212A7">
                    <w:rPr>
                      <w:rFonts w:asciiTheme="minorHAnsi" w:hAnsiTheme="minorHAnsi" w:cstheme="minorHAnsi"/>
                      <w:b/>
                      <w:bCs/>
                      <w:i/>
                      <w:iCs/>
                    </w:rPr>
                    <w:t>w przeciwnym razie</w:t>
                  </w:r>
                  <w:r w:rsidRPr="003212A7">
                    <w:rPr>
                      <w:rFonts w:asciiTheme="minorHAnsi" w:hAnsiTheme="minorHAnsi" w:cstheme="minorHAnsi"/>
                    </w:rPr>
                    <w:t xml:space="preserve"> tak</w:t>
                  </w:r>
                </w:p>
              </w:tc>
            </w:tr>
            <w:tr w:rsidR="003212A7" w:rsidRPr="003212A7" w14:paraId="1A431F87" w14:textId="77777777" w:rsidTr="00DB4B28">
              <w:tc>
                <w:tcPr>
                  <w:tcW w:w="1164" w:type="dxa"/>
                </w:tcPr>
                <w:p w14:paraId="4E50801D" w14:textId="77777777" w:rsidR="003212A7" w:rsidRPr="003212A7" w:rsidRDefault="003212A7" w:rsidP="008470F3">
                  <w:pPr>
                    <w:pStyle w:val="BodyText"/>
                    <w:shd w:val="clear" w:color="auto" w:fill="auto"/>
                    <w:spacing w:after="0"/>
                    <w:rPr>
                      <w:rFonts w:asciiTheme="minorHAnsi" w:hAnsiTheme="minorHAnsi" w:cstheme="minorHAnsi"/>
                    </w:rPr>
                  </w:pPr>
                  <w:r w:rsidRPr="003212A7">
                    <w:rPr>
                      <w:rFonts w:asciiTheme="minorHAnsi" w:hAnsiTheme="minorHAnsi" w:cstheme="minorHAnsi"/>
                    </w:rPr>
                    <w:t>§ 30.1(b)</w:t>
                  </w:r>
                </w:p>
              </w:tc>
              <w:tc>
                <w:tcPr>
                  <w:tcW w:w="1671" w:type="dxa"/>
                </w:tcPr>
                <w:p w14:paraId="014FA68A" w14:textId="77777777" w:rsidR="003212A7" w:rsidRPr="003212A7" w:rsidRDefault="003212A7" w:rsidP="008470F3">
                  <w:pPr>
                    <w:pStyle w:val="BodyText"/>
                    <w:spacing w:after="0"/>
                    <w:rPr>
                      <w:rFonts w:asciiTheme="minorHAnsi" w:hAnsiTheme="minorHAnsi" w:cstheme="minorHAnsi"/>
                    </w:rPr>
                  </w:pPr>
                  <w:r w:rsidRPr="003212A7">
                    <w:rPr>
                      <w:rFonts w:asciiTheme="minorHAnsi" w:hAnsiTheme="minorHAnsi" w:cstheme="minorHAnsi"/>
                    </w:rPr>
                    <w:t>[</w:t>
                  </w:r>
                  <w:r w:rsidR="00326D76">
                    <w:rPr>
                      <w:rFonts w:asciiTheme="minorHAnsi" w:hAnsiTheme="minorHAnsi" w:cstheme="minorHAnsi"/>
                    </w:rPr>
                    <w:t xml:space="preserve"> </w:t>
                  </w:r>
                  <w:r w:rsidRPr="003212A7">
                    <w:rPr>
                      <w:rFonts w:asciiTheme="minorHAnsi" w:hAnsiTheme="minorHAnsi" w:cstheme="minorHAnsi"/>
                    </w:rPr>
                    <w:t xml:space="preserve">] nie, </w:t>
                  </w:r>
                  <w:r w:rsidRPr="003212A7">
                    <w:rPr>
                      <w:rFonts w:asciiTheme="minorHAnsi" w:hAnsiTheme="minorHAnsi" w:cstheme="minorHAnsi"/>
                      <w:b/>
                      <w:bCs/>
                      <w:i/>
                      <w:iCs/>
                    </w:rPr>
                    <w:t>w przeciwnym razie</w:t>
                  </w:r>
                  <w:r w:rsidRPr="003212A7">
                    <w:rPr>
                      <w:rFonts w:asciiTheme="minorHAnsi" w:hAnsiTheme="minorHAnsi" w:cstheme="minorHAnsi"/>
                    </w:rPr>
                    <w:t xml:space="preserve"> tak</w:t>
                  </w:r>
                </w:p>
              </w:tc>
              <w:tc>
                <w:tcPr>
                  <w:tcW w:w="1985" w:type="dxa"/>
                </w:tcPr>
                <w:p w14:paraId="67B4B2FA" w14:textId="77777777" w:rsidR="003212A7" w:rsidRPr="003212A7" w:rsidRDefault="003212A7" w:rsidP="008470F3">
                  <w:pPr>
                    <w:pStyle w:val="BodyText"/>
                    <w:spacing w:after="0"/>
                    <w:rPr>
                      <w:rFonts w:asciiTheme="minorHAnsi" w:hAnsiTheme="minorHAnsi" w:cstheme="minorHAnsi"/>
                    </w:rPr>
                  </w:pPr>
                  <w:r w:rsidRPr="003212A7">
                    <w:rPr>
                      <w:rFonts w:asciiTheme="minorHAnsi" w:hAnsiTheme="minorHAnsi" w:cstheme="minorHAnsi"/>
                    </w:rPr>
                    <w:t>[</w:t>
                  </w:r>
                  <w:r w:rsidR="00326D76">
                    <w:rPr>
                      <w:rFonts w:asciiTheme="minorHAnsi" w:hAnsiTheme="minorHAnsi" w:cstheme="minorHAnsi"/>
                    </w:rPr>
                    <w:t xml:space="preserve"> </w:t>
                  </w:r>
                  <w:r w:rsidRPr="003212A7">
                    <w:rPr>
                      <w:rFonts w:asciiTheme="minorHAnsi" w:hAnsiTheme="minorHAnsi" w:cstheme="minorHAnsi"/>
                    </w:rPr>
                    <w:t xml:space="preserve">] nie, </w:t>
                  </w:r>
                  <w:r w:rsidRPr="003212A7">
                    <w:rPr>
                      <w:rFonts w:asciiTheme="minorHAnsi" w:hAnsiTheme="minorHAnsi" w:cstheme="minorHAnsi"/>
                      <w:b/>
                      <w:bCs/>
                      <w:i/>
                      <w:iCs/>
                    </w:rPr>
                    <w:t>w przeciwnym razie</w:t>
                  </w:r>
                  <w:r w:rsidRPr="003212A7">
                    <w:rPr>
                      <w:rFonts w:asciiTheme="minorHAnsi" w:hAnsiTheme="minorHAnsi" w:cstheme="minorHAnsi"/>
                    </w:rPr>
                    <w:t xml:space="preserve"> tak</w:t>
                  </w:r>
                </w:p>
              </w:tc>
            </w:tr>
            <w:tr w:rsidR="003212A7" w:rsidRPr="003212A7" w14:paraId="3B36CA3D" w14:textId="77777777" w:rsidTr="00DB4B28">
              <w:tc>
                <w:tcPr>
                  <w:tcW w:w="1164" w:type="dxa"/>
                </w:tcPr>
                <w:p w14:paraId="1C1D42E8" w14:textId="77777777" w:rsidR="003212A7" w:rsidRPr="003212A7" w:rsidRDefault="003212A7" w:rsidP="008470F3">
                  <w:pPr>
                    <w:pStyle w:val="BodyText"/>
                    <w:shd w:val="clear" w:color="auto" w:fill="auto"/>
                    <w:spacing w:after="0"/>
                    <w:rPr>
                      <w:rFonts w:asciiTheme="minorHAnsi" w:hAnsiTheme="minorHAnsi" w:cstheme="minorHAnsi"/>
                    </w:rPr>
                  </w:pPr>
                  <w:r w:rsidRPr="003212A7">
                    <w:rPr>
                      <w:rFonts w:asciiTheme="minorHAnsi" w:hAnsiTheme="minorHAnsi" w:cstheme="minorHAnsi"/>
                    </w:rPr>
                    <w:t>§ 30.1(c)</w:t>
                  </w:r>
                </w:p>
              </w:tc>
              <w:tc>
                <w:tcPr>
                  <w:tcW w:w="1671" w:type="dxa"/>
                </w:tcPr>
                <w:p w14:paraId="299C6EFD" w14:textId="77777777" w:rsidR="003212A7" w:rsidRPr="003212A7" w:rsidRDefault="003212A7" w:rsidP="008470F3">
                  <w:pPr>
                    <w:pStyle w:val="BodyText"/>
                    <w:spacing w:after="0"/>
                    <w:rPr>
                      <w:rFonts w:asciiTheme="minorHAnsi" w:hAnsiTheme="minorHAnsi" w:cstheme="minorHAnsi"/>
                    </w:rPr>
                  </w:pPr>
                  <w:r w:rsidRPr="003212A7">
                    <w:rPr>
                      <w:rFonts w:asciiTheme="minorHAnsi" w:hAnsiTheme="minorHAnsi" w:cstheme="minorHAnsi"/>
                    </w:rPr>
                    <w:t>[</w:t>
                  </w:r>
                  <w:r w:rsidR="00326D76">
                    <w:rPr>
                      <w:rFonts w:asciiTheme="minorHAnsi" w:hAnsiTheme="minorHAnsi" w:cstheme="minorHAnsi"/>
                    </w:rPr>
                    <w:t xml:space="preserve"> </w:t>
                  </w:r>
                  <w:r w:rsidRPr="003212A7">
                    <w:rPr>
                      <w:rFonts w:asciiTheme="minorHAnsi" w:hAnsiTheme="minorHAnsi" w:cstheme="minorHAnsi"/>
                    </w:rPr>
                    <w:t xml:space="preserve">] nie, </w:t>
                  </w:r>
                  <w:r w:rsidRPr="003212A7">
                    <w:rPr>
                      <w:rFonts w:asciiTheme="minorHAnsi" w:hAnsiTheme="minorHAnsi" w:cstheme="minorHAnsi"/>
                      <w:b/>
                      <w:bCs/>
                      <w:i/>
                      <w:iCs/>
                    </w:rPr>
                    <w:t>w przeciwnym razie</w:t>
                  </w:r>
                  <w:r w:rsidRPr="003212A7">
                    <w:rPr>
                      <w:rFonts w:asciiTheme="minorHAnsi" w:hAnsiTheme="minorHAnsi" w:cstheme="minorHAnsi"/>
                    </w:rPr>
                    <w:t xml:space="preserve"> tak</w:t>
                  </w:r>
                </w:p>
              </w:tc>
              <w:tc>
                <w:tcPr>
                  <w:tcW w:w="1985" w:type="dxa"/>
                </w:tcPr>
                <w:p w14:paraId="715A95EE" w14:textId="77777777" w:rsidR="003212A7" w:rsidRPr="003212A7" w:rsidRDefault="003212A7" w:rsidP="008470F3">
                  <w:pPr>
                    <w:pStyle w:val="BodyText"/>
                    <w:spacing w:after="0"/>
                    <w:rPr>
                      <w:rFonts w:asciiTheme="minorHAnsi" w:hAnsiTheme="minorHAnsi" w:cstheme="minorHAnsi"/>
                    </w:rPr>
                  </w:pPr>
                  <w:r w:rsidRPr="003212A7">
                    <w:rPr>
                      <w:rFonts w:asciiTheme="minorHAnsi" w:hAnsiTheme="minorHAnsi" w:cstheme="minorHAnsi"/>
                    </w:rPr>
                    <w:t>[</w:t>
                  </w:r>
                  <w:r w:rsidR="00326D76">
                    <w:rPr>
                      <w:rFonts w:asciiTheme="minorHAnsi" w:hAnsiTheme="minorHAnsi" w:cstheme="minorHAnsi"/>
                    </w:rPr>
                    <w:t xml:space="preserve"> </w:t>
                  </w:r>
                  <w:r w:rsidRPr="003212A7">
                    <w:rPr>
                      <w:rFonts w:asciiTheme="minorHAnsi" w:hAnsiTheme="minorHAnsi" w:cstheme="minorHAnsi"/>
                    </w:rPr>
                    <w:t xml:space="preserve">] nie, </w:t>
                  </w:r>
                  <w:r w:rsidRPr="003212A7">
                    <w:rPr>
                      <w:rFonts w:asciiTheme="minorHAnsi" w:hAnsiTheme="minorHAnsi" w:cstheme="minorHAnsi"/>
                      <w:b/>
                      <w:bCs/>
                      <w:i/>
                      <w:iCs/>
                    </w:rPr>
                    <w:t>w przeciwnym razie</w:t>
                  </w:r>
                  <w:r w:rsidRPr="003212A7">
                    <w:rPr>
                      <w:rFonts w:asciiTheme="minorHAnsi" w:hAnsiTheme="minorHAnsi" w:cstheme="minorHAnsi"/>
                    </w:rPr>
                    <w:t xml:space="preserve"> tak</w:t>
                  </w:r>
                </w:p>
              </w:tc>
            </w:tr>
            <w:tr w:rsidR="003212A7" w:rsidRPr="003212A7" w14:paraId="4051FE7A" w14:textId="77777777" w:rsidTr="00DB4B28">
              <w:tc>
                <w:tcPr>
                  <w:tcW w:w="1164" w:type="dxa"/>
                </w:tcPr>
                <w:p w14:paraId="3FF96CE3" w14:textId="77777777" w:rsidR="003212A7" w:rsidRPr="003212A7" w:rsidRDefault="003212A7" w:rsidP="008470F3">
                  <w:pPr>
                    <w:pStyle w:val="BodyText"/>
                    <w:shd w:val="clear" w:color="auto" w:fill="auto"/>
                    <w:spacing w:after="0"/>
                    <w:rPr>
                      <w:rFonts w:asciiTheme="minorHAnsi" w:hAnsiTheme="minorHAnsi" w:cstheme="minorHAnsi"/>
                    </w:rPr>
                  </w:pPr>
                  <w:r w:rsidRPr="003212A7">
                    <w:rPr>
                      <w:rFonts w:asciiTheme="minorHAnsi" w:hAnsiTheme="minorHAnsi" w:cstheme="minorHAnsi"/>
                    </w:rPr>
                    <w:t>§ 30.1(d)</w:t>
                  </w:r>
                </w:p>
              </w:tc>
              <w:tc>
                <w:tcPr>
                  <w:tcW w:w="1671" w:type="dxa"/>
                </w:tcPr>
                <w:p w14:paraId="5ED31B6D" w14:textId="77777777" w:rsidR="003212A7" w:rsidRPr="003212A7" w:rsidRDefault="003212A7" w:rsidP="008470F3">
                  <w:pPr>
                    <w:pStyle w:val="BodyText"/>
                    <w:spacing w:after="0"/>
                    <w:rPr>
                      <w:rFonts w:asciiTheme="minorHAnsi" w:hAnsiTheme="minorHAnsi" w:cstheme="minorHAnsi"/>
                    </w:rPr>
                  </w:pPr>
                  <w:r w:rsidRPr="003212A7">
                    <w:rPr>
                      <w:rFonts w:asciiTheme="minorHAnsi" w:hAnsiTheme="minorHAnsi" w:cstheme="minorHAnsi"/>
                    </w:rPr>
                    <w:t>[</w:t>
                  </w:r>
                  <w:r w:rsidR="00326D76">
                    <w:rPr>
                      <w:rFonts w:asciiTheme="minorHAnsi" w:hAnsiTheme="minorHAnsi" w:cstheme="minorHAnsi"/>
                    </w:rPr>
                    <w:t xml:space="preserve"> </w:t>
                  </w:r>
                  <w:r w:rsidRPr="003212A7">
                    <w:rPr>
                      <w:rFonts w:asciiTheme="minorHAnsi" w:hAnsiTheme="minorHAnsi" w:cstheme="minorHAnsi"/>
                    </w:rPr>
                    <w:t xml:space="preserve">] nie, </w:t>
                  </w:r>
                  <w:r w:rsidRPr="003212A7">
                    <w:rPr>
                      <w:rFonts w:asciiTheme="minorHAnsi" w:hAnsiTheme="minorHAnsi" w:cstheme="minorHAnsi"/>
                      <w:b/>
                      <w:bCs/>
                      <w:i/>
                      <w:iCs/>
                    </w:rPr>
                    <w:t>w przeciwnym razie</w:t>
                  </w:r>
                  <w:r w:rsidRPr="003212A7">
                    <w:rPr>
                      <w:rFonts w:asciiTheme="minorHAnsi" w:hAnsiTheme="minorHAnsi" w:cstheme="minorHAnsi"/>
                    </w:rPr>
                    <w:t xml:space="preserve"> tak</w:t>
                  </w:r>
                </w:p>
              </w:tc>
              <w:tc>
                <w:tcPr>
                  <w:tcW w:w="1985" w:type="dxa"/>
                </w:tcPr>
                <w:p w14:paraId="63D01211" w14:textId="77777777" w:rsidR="003212A7" w:rsidRPr="003212A7" w:rsidRDefault="003212A7" w:rsidP="008470F3">
                  <w:pPr>
                    <w:pStyle w:val="BodyText"/>
                    <w:spacing w:after="0"/>
                    <w:rPr>
                      <w:rFonts w:asciiTheme="minorHAnsi" w:hAnsiTheme="minorHAnsi" w:cstheme="minorHAnsi"/>
                    </w:rPr>
                  </w:pPr>
                  <w:r w:rsidRPr="003212A7">
                    <w:rPr>
                      <w:rFonts w:asciiTheme="minorHAnsi" w:hAnsiTheme="minorHAnsi" w:cstheme="minorHAnsi"/>
                    </w:rPr>
                    <w:t>[</w:t>
                  </w:r>
                  <w:r w:rsidR="00326D76">
                    <w:rPr>
                      <w:rFonts w:asciiTheme="minorHAnsi" w:hAnsiTheme="minorHAnsi" w:cstheme="minorHAnsi"/>
                    </w:rPr>
                    <w:t xml:space="preserve"> </w:t>
                  </w:r>
                  <w:r w:rsidRPr="003212A7">
                    <w:rPr>
                      <w:rFonts w:asciiTheme="minorHAnsi" w:hAnsiTheme="minorHAnsi" w:cstheme="minorHAnsi"/>
                    </w:rPr>
                    <w:t xml:space="preserve">] nie, </w:t>
                  </w:r>
                  <w:r w:rsidRPr="003212A7">
                    <w:rPr>
                      <w:rFonts w:asciiTheme="minorHAnsi" w:hAnsiTheme="minorHAnsi" w:cstheme="minorHAnsi"/>
                      <w:b/>
                      <w:bCs/>
                      <w:i/>
                      <w:iCs/>
                    </w:rPr>
                    <w:t>w przeciwnym razie</w:t>
                  </w:r>
                  <w:r w:rsidRPr="003212A7">
                    <w:rPr>
                      <w:rFonts w:asciiTheme="minorHAnsi" w:hAnsiTheme="minorHAnsi" w:cstheme="minorHAnsi"/>
                    </w:rPr>
                    <w:t xml:space="preserve"> tak</w:t>
                  </w:r>
                </w:p>
              </w:tc>
            </w:tr>
            <w:tr w:rsidR="003212A7" w:rsidRPr="003212A7" w14:paraId="7C8D3C2D" w14:textId="77777777" w:rsidTr="00DB4B28">
              <w:tc>
                <w:tcPr>
                  <w:tcW w:w="1164" w:type="dxa"/>
                </w:tcPr>
                <w:p w14:paraId="249C622B" w14:textId="77777777" w:rsidR="003212A7" w:rsidRPr="003212A7" w:rsidRDefault="003212A7" w:rsidP="008470F3">
                  <w:pPr>
                    <w:pStyle w:val="BodyText"/>
                    <w:shd w:val="clear" w:color="auto" w:fill="auto"/>
                    <w:spacing w:after="0"/>
                    <w:rPr>
                      <w:rFonts w:asciiTheme="minorHAnsi" w:hAnsiTheme="minorHAnsi" w:cstheme="minorHAnsi"/>
                    </w:rPr>
                  </w:pPr>
                  <w:r w:rsidRPr="003212A7">
                    <w:rPr>
                      <w:rFonts w:asciiTheme="minorHAnsi" w:hAnsiTheme="minorHAnsi" w:cstheme="minorHAnsi"/>
                    </w:rPr>
                    <w:t>§ 30.1(e)</w:t>
                  </w:r>
                </w:p>
              </w:tc>
              <w:tc>
                <w:tcPr>
                  <w:tcW w:w="1671" w:type="dxa"/>
                </w:tcPr>
                <w:p w14:paraId="1E6EC8EA" w14:textId="77777777" w:rsidR="003212A7" w:rsidRPr="003212A7" w:rsidRDefault="003212A7" w:rsidP="008470F3">
                  <w:pPr>
                    <w:pStyle w:val="BodyText"/>
                    <w:spacing w:after="0"/>
                    <w:rPr>
                      <w:rFonts w:asciiTheme="minorHAnsi" w:hAnsiTheme="minorHAnsi" w:cstheme="minorHAnsi"/>
                    </w:rPr>
                  </w:pPr>
                  <w:r w:rsidRPr="003212A7">
                    <w:rPr>
                      <w:rFonts w:asciiTheme="minorHAnsi" w:hAnsiTheme="minorHAnsi" w:cstheme="minorHAnsi"/>
                    </w:rPr>
                    <w:t>[</w:t>
                  </w:r>
                  <w:r w:rsidR="00326D76">
                    <w:rPr>
                      <w:rFonts w:asciiTheme="minorHAnsi" w:hAnsiTheme="minorHAnsi" w:cstheme="minorHAnsi"/>
                    </w:rPr>
                    <w:t xml:space="preserve"> </w:t>
                  </w:r>
                  <w:r w:rsidRPr="003212A7">
                    <w:rPr>
                      <w:rFonts w:asciiTheme="minorHAnsi" w:hAnsiTheme="minorHAnsi" w:cstheme="minorHAnsi"/>
                    </w:rPr>
                    <w:t xml:space="preserve">] nie, </w:t>
                  </w:r>
                  <w:r w:rsidRPr="003212A7">
                    <w:rPr>
                      <w:rFonts w:asciiTheme="minorHAnsi" w:hAnsiTheme="minorHAnsi" w:cstheme="minorHAnsi"/>
                      <w:b/>
                      <w:bCs/>
                      <w:i/>
                      <w:iCs/>
                    </w:rPr>
                    <w:t>w przeciwnym razie</w:t>
                  </w:r>
                  <w:r w:rsidRPr="003212A7">
                    <w:rPr>
                      <w:rFonts w:asciiTheme="minorHAnsi" w:hAnsiTheme="minorHAnsi" w:cstheme="minorHAnsi"/>
                    </w:rPr>
                    <w:t xml:space="preserve"> tak</w:t>
                  </w:r>
                </w:p>
              </w:tc>
              <w:tc>
                <w:tcPr>
                  <w:tcW w:w="1985" w:type="dxa"/>
                </w:tcPr>
                <w:p w14:paraId="1B1E82D1" w14:textId="77777777" w:rsidR="003212A7" w:rsidRPr="003212A7" w:rsidRDefault="003212A7" w:rsidP="008470F3">
                  <w:pPr>
                    <w:pStyle w:val="BodyText"/>
                    <w:spacing w:after="0"/>
                    <w:rPr>
                      <w:rFonts w:asciiTheme="minorHAnsi" w:hAnsiTheme="minorHAnsi" w:cstheme="minorHAnsi"/>
                    </w:rPr>
                  </w:pPr>
                  <w:r w:rsidRPr="003212A7">
                    <w:rPr>
                      <w:rFonts w:asciiTheme="minorHAnsi" w:hAnsiTheme="minorHAnsi" w:cstheme="minorHAnsi"/>
                    </w:rPr>
                    <w:t>[</w:t>
                  </w:r>
                  <w:r w:rsidR="00326D76">
                    <w:rPr>
                      <w:rFonts w:asciiTheme="minorHAnsi" w:hAnsiTheme="minorHAnsi" w:cstheme="minorHAnsi"/>
                    </w:rPr>
                    <w:t xml:space="preserve"> </w:t>
                  </w:r>
                  <w:r w:rsidRPr="003212A7">
                    <w:rPr>
                      <w:rFonts w:asciiTheme="minorHAnsi" w:hAnsiTheme="minorHAnsi" w:cstheme="minorHAnsi"/>
                    </w:rPr>
                    <w:t xml:space="preserve">] nie, </w:t>
                  </w:r>
                  <w:r w:rsidRPr="003212A7">
                    <w:rPr>
                      <w:rFonts w:asciiTheme="minorHAnsi" w:hAnsiTheme="minorHAnsi" w:cstheme="minorHAnsi"/>
                      <w:b/>
                      <w:bCs/>
                      <w:i/>
                      <w:iCs/>
                    </w:rPr>
                    <w:t>w przeciwnym razie</w:t>
                  </w:r>
                  <w:r w:rsidRPr="003212A7">
                    <w:rPr>
                      <w:rFonts w:asciiTheme="minorHAnsi" w:hAnsiTheme="minorHAnsi" w:cstheme="minorHAnsi"/>
                    </w:rPr>
                    <w:t xml:space="preserve"> tak</w:t>
                  </w:r>
                </w:p>
              </w:tc>
            </w:tr>
            <w:tr w:rsidR="003212A7" w:rsidRPr="003212A7" w14:paraId="3DC9BFD0" w14:textId="77777777" w:rsidTr="00DB4B28">
              <w:tc>
                <w:tcPr>
                  <w:tcW w:w="1164" w:type="dxa"/>
                </w:tcPr>
                <w:p w14:paraId="514A89A6" w14:textId="77777777" w:rsidR="003212A7" w:rsidRPr="003212A7" w:rsidRDefault="003212A7" w:rsidP="008470F3">
                  <w:pPr>
                    <w:pStyle w:val="BodyText"/>
                    <w:shd w:val="clear" w:color="auto" w:fill="auto"/>
                    <w:spacing w:after="0"/>
                    <w:rPr>
                      <w:rFonts w:asciiTheme="minorHAnsi" w:hAnsiTheme="minorHAnsi" w:cstheme="minorHAnsi"/>
                    </w:rPr>
                  </w:pPr>
                  <w:r w:rsidRPr="003212A7">
                    <w:rPr>
                      <w:rFonts w:asciiTheme="minorHAnsi" w:hAnsiTheme="minorHAnsi" w:cstheme="minorHAnsi"/>
                    </w:rPr>
                    <w:t>§ 30.1(f)</w:t>
                  </w:r>
                </w:p>
              </w:tc>
              <w:tc>
                <w:tcPr>
                  <w:tcW w:w="1671" w:type="dxa"/>
                </w:tcPr>
                <w:p w14:paraId="338F9686" w14:textId="77777777" w:rsidR="003212A7" w:rsidRPr="003212A7" w:rsidRDefault="003212A7" w:rsidP="008470F3">
                  <w:pPr>
                    <w:pStyle w:val="BodyText"/>
                    <w:spacing w:after="0"/>
                    <w:rPr>
                      <w:rFonts w:asciiTheme="minorHAnsi" w:hAnsiTheme="minorHAnsi" w:cstheme="minorHAnsi"/>
                    </w:rPr>
                  </w:pPr>
                  <w:r w:rsidRPr="003212A7">
                    <w:rPr>
                      <w:rFonts w:asciiTheme="minorHAnsi" w:hAnsiTheme="minorHAnsi" w:cstheme="minorHAnsi"/>
                    </w:rPr>
                    <w:t>[</w:t>
                  </w:r>
                  <w:r w:rsidR="00326D76">
                    <w:rPr>
                      <w:rFonts w:asciiTheme="minorHAnsi" w:hAnsiTheme="minorHAnsi" w:cstheme="minorHAnsi"/>
                    </w:rPr>
                    <w:t xml:space="preserve"> </w:t>
                  </w:r>
                  <w:r w:rsidRPr="003212A7">
                    <w:rPr>
                      <w:rFonts w:asciiTheme="minorHAnsi" w:hAnsiTheme="minorHAnsi" w:cstheme="minorHAnsi"/>
                    </w:rPr>
                    <w:t xml:space="preserve">] nie, </w:t>
                  </w:r>
                  <w:r w:rsidRPr="003212A7">
                    <w:rPr>
                      <w:rFonts w:asciiTheme="minorHAnsi" w:hAnsiTheme="minorHAnsi" w:cstheme="minorHAnsi"/>
                      <w:b/>
                      <w:bCs/>
                      <w:i/>
                      <w:iCs/>
                    </w:rPr>
                    <w:t>w przeciwnym razie</w:t>
                  </w:r>
                  <w:r w:rsidRPr="003212A7">
                    <w:rPr>
                      <w:rFonts w:asciiTheme="minorHAnsi" w:hAnsiTheme="minorHAnsi" w:cstheme="minorHAnsi"/>
                    </w:rPr>
                    <w:t xml:space="preserve"> tak</w:t>
                  </w:r>
                </w:p>
              </w:tc>
              <w:tc>
                <w:tcPr>
                  <w:tcW w:w="1985" w:type="dxa"/>
                </w:tcPr>
                <w:p w14:paraId="268E57C4" w14:textId="77777777" w:rsidR="003212A7" w:rsidRPr="003212A7" w:rsidRDefault="003212A7" w:rsidP="008470F3">
                  <w:pPr>
                    <w:pStyle w:val="BodyText"/>
                    <w:spacing w:after="0"/>
                    <w:rPr>
                      <w:rFonts w:asciiTheme="minorHAnsi" w:hAnsiTheme="minorHAnsi" w:cstheme="minorHAnsi"/>
                    </w:rPr>
                  </w:pPr>
                  <w:r w:rsidRPr="003212A7">
                    <w:rPr>
                      <w:rFonts w:asciiTheme="minorHAnsi" w:hAnsiTheme="minorHAnsi" w:cstheme="minorHAnsi"/>
                    </w:rPr>
                    <w:t>[</w:t>
                  </w:r>
                  <w:r w:rsidR="00326D76">
                    <w:rPr>
                      <w:rFonts w:asciiTheme="minorHAnsi" w:hAnsiTheme="minorHAnsi" w:cstheme="minorHAnsi"/>
                    </w:rPr>
                    <w:t xml:space="preserve"> </w:t>
                  </w:r>
                  <w:r w:rsidRPr="003212A7">
                    <w:rPr>
                      <w:rFonts w:asciiTheme="minorHAnsi" w:hAnsiTheme="minorHAnsi" w:cstheme="minorHAnsi"/>
                    </w:rPr>
                    <w:t xml:space="preserve">] nie, </w:t>
                  </w:r>
                  <w:r w:rsidRPr="003212A7">
                    <w:rPr>
                      <w:rFonts w:asciiTheme="minorHAnsi" w:hAnsiTheme="minorHAnsi" w:cstheme="minorHAnsi"/>
                      <w:b/>
                      <w:bCs/>
                      <w:i/>
                      <w:iCs/>
                    </w:rPr>
                    <w:t>w przeciwnym razie</w:t>
                  </w:r>
                  <w:r w:rsidRPr="003212A7">
                    <w:rPr>
                      <w:rFonts w:asciiTheme="minorHAnsi" w:hAnsiTheme="minorHAnsi" w:cstheme="minorHAnsi"/>
                    </w:rPr>
                    <w:t xml:space="preserve"> tak</w:t>
                  </w:r>
                </w:p>
              </w:tc>
            </w:tr>
            <w:tr w:rsidR="003212A7" w:rsidRPr="003212A7" w14:paraId="57AA92FE" w14:textId="77777777" w:rsidTr="00DB4B28">
              <w:tc>
                <w:tcPr>
                  <w:tcW w:w="1164" w:type="dxa"/>
                </w:tcPr>
                <w:p w14:paraId="7FD05E95" w14:textId="77777777" w:rsidR="003212A7" w:rsidRPr="003212A7" w:rsidRDefault="003212A7" w:rsidP="008470F3">
                  <w:pPr>
                    <w:pStyle w:val="BodyText"/>
                    <w:shd w:val="clear" w:color="auto" w:fill="auto"/>
                    <w:spacing w:after="0"/>
                    <w:rPr>
                      <w:rFonts w:asciiTheme="minorHAnsi" w:hAnsiTheme="minorHAnsi" w:cstheme="minorHAnsi"/>
                    </w:rPr>
                  </w:pPr>
                  <w:r w:rsidRPr="003212A7">
                    <w:rPr>
                      <w:rFonts w:asciiTheme="minorHAnsi" w:hAnsiTheme="minorHAnsi" w:cstheme="minorHAnsi"/>
                    </w:rPr>
                    <w:t>§ 30.1(g)</w:t>
                  </w:r>
                </w:p>
              </w:tc>
              <w:tc>
                <w:tcPr>
                  <w:tcW w:w="1671" w:type="dxa"/>
                </w:tcPr>
                <w:p w14:paraId="77C97A07" w14:textId="77777777" w:rsidR="003212A7" w:rsidRPr="003212A7" w:rsidRDefault="003212A7" w:rsidP="008470F3">
                  <w:pPr>
                    <w:pStyle w:val="BodyText"/>
                    <w:spacing w:after="0"/>
                    <w:rPr>
                      <w:rFonts w:asciiTheme="minorHAnsi" w:hAnsiTheme="minorHAnsi" w:cstheme="minorHAnsi"/>
                    </w:rPr>
                  </w:pPr>
                  <w:r w:rsidRPr="003212A7">
                    <w:rPr>
                      <w:rFonts w:asciiTheme="minorHAnsi" w:hAnsiTheme="minorHAnsi" w:cstheme="minorHAnsi"/>
                    </w:rPr>
                    <w:t>[</w:t>
                  </w:r>
                  <w:r w:rsidR="00326D76">
                    <w:rPr>
                      <w:rFonts w:asciiTheme="minorHAnsi" w:hAnsiTheme="minorHAnsi" w:cstheme="minorHAnsi"/>
                    </w:rPr>
                    <w:t xml:space="preserve"> </w:t>
                  </w:r>
                  <w:r w:rsidRPr="003212A7">
                    <w:rPr>
                      <w:rFonts w:asciiTheme="minorHAnsi" w:hAnsiTheme="minorHAnsi" w:cstheme="minorHAnsi"/>
                    </w:rPr>
                    <w:t xml:space="preserve">] nie, </w:t>
                  </w:r>
                  <w:r w:rsidRPr="003212A7">
                    <w:rPr>
                      <w:rFonts w:asciiTheme="minorHAnsi" w:hAnsiTheme="minorHAnsi" w:cstheme="minorHAnsi"/>
                      <w:b/>
                      <w:bCs/>
                      <w:i/>
                      <w:iCs/>
                    </w:rPr>
                    <w:t xml:space="preserve">w </w:t>
                  </w:r>
                  <w:r w:rsidRPr="003212A7">
                    <w:rPr>
                      <w:rFonts w:asciiTheme="minorHAnsi" w:hAnsiTheme="minorHAnsi" w:cstheme="minorHAnsi"/>
                      <w:b/>
                      <w:bCs/>
                      <w:i/>
                      <w:iCs/>
                    </w:rPr>
                    <w:lastRenderedPageBreak/>
                    <w:t>przeciwnym razie</w:t>
                  </w:r>
                  <w:r w:rsidRPr="003212A7">
                    <w:rPr>
                      <w:rFonts w:asciiTheme="minorHAnsi" w:hAnsiTheme="minorHAnsi" w:cstheme="minorHAnsi"/>
                    </w:rPr>
                    <w:t xml:space="preserve"> tak</w:t>
                  </w:r>
                </w:p>
              </w:tc>
              <w:tc>
                <w:tcPr>
                  <w:tcW w:w="1985" w:type="dxa"/>
                </w:tcPr>
                <w:p w14:paraId="075B6126" w14:textId="77777777" w:rsidR="003212A7" w:rsidRPr="003212A7" w:rsidRDefault="003212A7" w:rsidP="008470F3">
                  <w:pPr>
                    <w:pStyle w:val="BodyText"/>
                    <w:spacing w:after="0"/>
                    <w:rPr>
                      <w:rFonts w:asciiTheme="minorHAnsi" w:hAnsiTheme="minorHAnsi" w:cstheme="minorHAnsi"/>
                    </w:rPr>
                  </w:pPr>
                  <w:r w:rsidRPr="003212A7">
                    <w:rPr>
                      <w:rFonts w:asciiTheme="minorHAnsi" w:hAnsiTheme="minorHAnsi" w:cstheme="minorHAnsi"/>
                    </w:rPr>
                    <w:lastRenderedPageBreak/>
                    <w:t>[</w:t>
                  </w:r>
                  <w:r w:rsidR="00326D76">
                    <w:rPr>
                      <w:rFonts w:asciiTheme="minorHAnsi" w:hAnsiTheme="minorHAnsi" w:cstheme="minorHAnsi"/>
                    </w:rPr>
                    <w:t xml:space="preserve"> </w:t>
                  </w:r>
                  <w:r w:rsidRPr="003212A7">
                    <w:rPr>
                      <w:rFonts w:asciiTheme="minorHAnsi" w:hAnsiTheme="minorHAnsi" w:cstheme="minorHAnsi"/>
                    </w:rPr>
                    <w:t xml:space="preserve">] nie, </w:t>
                  </w:r>
                  <w:r w:rsidRPr="003212A7">
                    <w:rPr>
                      <w:rFonts w:asciiTheme="minorHAnsi" w:hAnsiTheme="minorHAnsi" w:cstheme="minorHAnsi"/>
                      <w:b/>
                      <w:bCs/>
                      <w:i/>
                      <w:iCs/>
                    </w:rPr>
                    <w:t xml:space="preserve">w przeciwnym </w:t>
                  </w:r>
                  <w:r w:rsidRPr="003212A7">
                    <w:rPr>
                      <w:rFonts w:asciiTheme="minorHAnsi" w:hAnsiTheme="minorHAnsi" w:cstheme="minorHAnsi"/>
                      <w:b/>
                      <w:bCs/>
                      <w:i/>
                      <w:iCs/>
                    </w:rPr>
                    <w:lastRenderedPageBreak/>
                    <w:t>razie</w:t>
                  </w:r>
                  <w:r w:rsidRPr="003212A7">
                    <w:rPr>
                      <w:rFonts w:asciiTheme="minorHAnsi" w:hAnsiTheme="minorHAnsi" w:cstheme="minorHAnsi"/>
                    </w:rPr>
                    <w:t xml:space="preserve"> tak</w:t>
                  </w:r>
                </w:p>
              </w:tc>
            </w:tr>
            <w:tr w:rsidR="003212A7" w:rsidRPr="003212A7" w14:paraId="3EC22434" w14:textId="77777777" w:rsidTr="00DB4B28">
              <w:tc>
                <w:tcPr>
                  <w:tcW w:w="1164" w:type="dxa"/>
                </w:tcPr>
                <w:p w14:paraId="45D61036" w14:textId="77777777" w:rsidR="003212A7" w:rsidRPr="003212A7" w:rsidRDefault="003212A7" w:rsidP="008470F3">
                  <w:pPr>
                    <w:pStyle w:val="BodyText"/>
                    <w:shd w:val="clear" w:color="auto" w:fill="auto"/>
                    <w:spacing w:after="0"/>
                    <w:rPr>
                      <w:rFonts w:asciiTheme="minorHAnsi" w:hAnsiTheme="minorHAnsi" w:cstheme="minorHAnsi"/>
                    </w:rPr>
                  </w:pPr>
                  <w:r w:rsidRPr="003212A7">
                    <w:rPr>
                      <w:rFonts w:asciiTheme="minorHAnsi" w:hAnsiTheme="minorHAnsi" w:cstheme="minorHAnsi"/>
                    </w:rPr>
                    <w:lastRenderedPageBreak/>
                    <w:t>§ 30.1(h)</w:t>
                  </w:r>
                </w:p>
              </w:tc>
              <w:tc>
                <w:tcPr>
                  <w:tcW w:w="1671" w:type="dxa"/>
                </w:tcPr>
                <w:p w14:paraId="4038BDB6" w14:textId="77777777" w:rsidR="003212A7" w:rsidRPr="003212A7" w:rsidRDefault="003212A7" w:rsidP="008470F3">
                  <w:pPr>
                    <w:pStyle w:val="BodyText"/>
                    <w:spacing w:after="0"/>
                    <w:rPr>
                      <w:rFonts w:asciiTheme="minorHAnsi" w:hAnsiTheme="minorHAnsi" w:cstheme="minorHAnsi"/>
                    </w:rPr>
                  </w:pPr>
                  <w:r w:rsidRPr="003212A7">
                    <w:rPr>
                      <w:rFonts w:asciiTheme="minorHAnsi" w:hAnsiTheme="minorHAnsi" w:cstheme="minorHAnsi"/>
                    </w:rPr>
                    <w:t>[</w:t>
                  </w:r>
                  <w:r w:rsidR="00326D76">
                    <w:rPr>
                      <w:rFonts w:asciiTheme="minorHAnsi" w:hAnsiTheme="minorHAnsi" w:cstheme="minorHAnsi"/>
                    </w:rPr>
                    <w:t xml:space="preserve"> </w:t>
                  </w:r>
                  <w:r w:rsidRPr="003212A7">
                    <w:rPr>
                      <w:rFonts w:asciiTheme="minorHAnsi" w:hAnsiTheme="minorHAnsi" w:cstheme="minorHAnsi"/>
                    </w:rPr>
                    <w:t xml:space="preserve">] nie, </w:t>
                  </w:r>
                  <w:r w:rsidRPr="003212A7">
                    <w:rPr>
                      <w:rFonts w:asciiTheme="minorHAnsi" w:hAnsiTheme="minorHAnsi" w:cstheme="minorHAnsi"/>
                      <w:b/>
                      <w:bCs/>
                      <w:i/>
                      <w:iCs/>
                    </w:rPr>
                    <w:t>w przeciwnym razie</w:t>
                  </w:r>
                  <w:r w:rsidRPr="003212A7">
                    <w:rPr>
                      <w:rFonts w:asciiTheme="minorHAnsi" w:hAnsiTheme="minorHAnsi" w:cstheme="minorHAnsi"/>
                    </w:rPr>
                    <w:t xml:space="preserve"> tak</w:t>
                  </w:r>
                </w:p>
              </w:tc>
              <w:tc>
                <w:tcPr>
                  <w:tcW w:w="1985" w:type="dxa"/>
                </w:tcPr>
                <w:p w14:paraId="5BD2BDA4" w14:textId="77777777" w:rsidR="003212A7" w:rsidRPr="003212A7" w:rsidRDefault="003212A7" w:rsidP="008470F3">
                  <w:pPr>
                    <w:pStyle w:val="BodyText"/>
                    <w:spacing w:after="0"/>
                    <w:rPr>
                      <w:rFonts w:asciiTheme="minorHAnsi" w:hAnsiTheme="minorHAnsi" w:cstheme="minorHAnsi"/>
                    </w:rPr>
                  </w:pPr>
                  <w:r w:rsidRPr="003212A7">
                    <w:rPr>
                      <w:rFonts w:asciiTheme="minorHAnsi" w:hAnsiTheme="minorHAnsi" w:cstheme="minorHAnsi"/>
                    </w:rPr>
                    <w:t>[</w:t>
                  </w:r>
                  <w:r w:rsidR="00326D76">
                    <w:rPr>
                      <w:rFonts w:asciiTheme="minorHAnsi" w:hAnsiTheme="minorHAnsi" w:cstheme="minorHAnsi"/>
                    </w:rPr>
                    <w:t xml:space="preserve"> </w:t>
                  </w:r>
                  <w:r w:rsidRPr="003212A7">
                    <w:rPr>
                      <w:rFonts w:asciiTheme="minorHAnsi" w:hAnsiTheme="minorHAnsi" w:cstheme="minorHAnsi"/>
                    </w:rPr>
                    <w:t xml:space="preserve">] nie, </w:t>
                  </w:r>
                  <w:r w:rsidRPr="003212A7">
                    <w:rPr>
                      <w:rFonts w:asciiTheme="minorHAnsi" w:hAnsiTheme="minorHAnsi" w:cstheme="minorHAnsi"/>
                      <w:b/>
                      <w:bCs/>
                      <w:i/>
                      <w:iCs/>
                    </w:rPr>
                    <w:t>w przeciwnym razie</w:t>
                  </w:r>
                  <w:r w:rsidRPr="003212A7">
                    <w:rPr>
                      <w:rFonts w:asciiTheme="minorHAnsi" w:hAnsiTheme="minorHAnsi" w:cstheme="minorHAnsi"/>
                    </w:rPr>
                    <w:t xml:space="preserve"> tak</w:t>
                  </w:r>
                </w:p>
              </w:tc>
            </w:tr>
            <w:tr w:rsidR="003212A7" w:rsidRPr="003212A7" w14:paraId="424874F3" w14:textId="77777777" w:rsidTr="00DB4B28">
              <w:tc>
                <w:tcPr>
                  <w:tcW w:w="1164" w:type="dxa"/>
                </w:tcPr>
                <w:p w14:paraId="38F3C0BF" w14:textId="77777777" w:rsidR="003212A7" w:rsidRPr="003212A7" w:rsidRDefault="003212A7" w:rsidP="008470F3">
                  <w:pPr>
                    <w:pStyle w:val="BodyText"/>
                    <w:shd w:val="clear" w:color="auto" w:fill="auto"/>
                    <w:spacing w:after="0"/>
                    <w:rPr>
                      <w:rFonts w:asciiTheme="minorHAnsi" w:hAnsiTheme="minorHAnsi" w:cstheme="minorHAnsi"/>
                    </w:rPr>
                  </w:pPr>
                  <w:r w:rsidRPr="003212A7">
                    <w:rPr>
                      <w:rFonts w:asciiTheme="minorHAnsi" w:hAnsiTheme="minorHAnsi" w:cstheme="minorHAnsi"/>
                    </w:rPr>
                    <w:t>§ 30.1(i)</w:t>
                  </w:r>
                </w:p>
              </w:tc>
              <w:tc>
                <w:tcPr>
                  <w:tcW w:w="1671" w:type="dxa"/>
                </w:tcPr>
                <w:p w14:paraId="7A3641C4" w14:textId="77777777" w:rsidR="003212A7" w:rsidRPr="003212A7" w:rsidRDefault="003212A7" w:rsidP="008470F3">
                  <w:pPr>
                    <w:pStyle w:val="BodyText"/>
                    <w:spacing w:after="0"/>
                    <w:rPr>
                      <w:rFonts w:asciiTheme="minorHAnsi" w:hAnsiTheme="minorHAnsi" w:cstheme="minorHAnsi"/>
                    </w:rPr>
                  </w:pPr>
                  <w:r w:rsidRPr="003212A7">
                    <w:rPr>
                      <w:rFonts w:asciiTheme="minorHAnsi" w:hAnsiTheme="minorHAnsi" w:cstheme="minorHAnsi"/>
                    </w:rPr>
                    <w:t>[</w:t>
                  </w:r>
                  <w:r w:rsidR="00326D76">
                    <w:rPr>
                      <w:rFonts w:asciiTheme="minorHAnsi" w:hAnsiTheme="minorHAnsi" w:cstheme="minorHAnsi"/>
                    </w:rPr>
                    <w:t xml:space="preserve"> </w:t>
                  </w:r>
                  <w:r w:rsidRPr="003212A7">
                    <w:rPr>
                      <w:rFonts w:asciiTheme="minorHAnsi" w:hAnsiTheme="minorHAnsi" w:cstheme="minorHAnsi"/>
                    </w:rPr>
                    <w:t xml:space="preserve">] nie, </w:t>
                  </w:r>
                  <w:r w:rsidRPr="003212A7">
                    <w:rPr>
                      <w:rFonts w:asciiTheme="minorHAnsi" w:hAnsiTheme="minorHAnsi" w:cstheme="minorHAnsi"/>
                      <w:b/>
                      <w:bCs/>
                      <w:i/>
                      <w:iCs/>
                    </w:rPr>
                    <w:t>w przeciwnym razie</w:t>
                  </w:r>
                  <w:r w:rsidRPr="003212A7">
                    <w:rPr>
                      <w:rFonts w:asciiTheme="minorHAnsi" w:hAnsiTheme="minorHAnsi" w:cstheme="minorHAnsi"/>
                    </w:rPr>
                    <w:t xml:space="preserve"> tak</w:t>
                  </w:r>
                </w:p>
              </w:tc>
              <w:tc>
                <w:tcPr>
                  <w:tcW w:w="1985" w:type="dxa"/>
                </w:tcPr>
                <w:p w14:paraId="0E85E901" w14:textId="77777777" w:rsidR="003212A7" w:rsidRPr="003212A7" w:rsidRDefault="003212A7" w:rsidP="008470F3">
                  <w:pPr>
                    <w:pStyle w:val="BodyText"/>
                    <w:spacing w:after="0"/>
                    <w:rPr>
                      <w:rFonts w:asciiTheme="minorHAnsi" w:hAnsiTheme="minorHAnsi" w:cstheme="minorHAnsi"/>
                    </w:rPr>
                  </w:pPr>
                  <w:r w:rsidRPr="003212A7">
                    <w:rPr>
                      <w:rFonts w:asciiTheme="minorHAnsi" w:hAnsiTheme="minorHAnsi" w:cstheme="minorHAnsi"/>
                    </w:rPr>
                    <w:t>[</w:t>
                  </w:r>
                  <w:r w:rsidR="00326D76">
                    <w:rPr>
                      <w:rFonts w:asciiTheme="minorHAnsi" w:hAnsiTheme="minorHAnsi" w:cstheme="minorHAnsi"/>
                    </w:rPr>
                    <w:t xml:space="preserve"> </w:t>
                  </w:r>
                  <w:r w:rsidRPr="003212A7">
                    <w:rPr>
                      <w:rFonts w:asciiTheme="minorHAnsi" w:hAnsiTheme="minorHAnsi" w:cstheme="minorHAnsi"/>
                    </w:rPr>
                    <w:t xml:space="preserve">] nie, </w:t>
                  </w:r>
                  <w:r w:rsidRPr="003212A7">
                    <w:rPr>
                      <w:rFonts w:asciiTheme="minorHAnsi" w:hAnsiTheme="minorHAnsi" w:cstheme="minorHAnsi"/>
                      <w:b/>
                      <w:bCs/>
                      <w:i/>
                      <w:iCs/>
                    </w:rPr>
                    <w:t>w przeciwnym razie</w:t>
                  </w:r>
                  <w:r w:rsidRPr="003212A7">
                    <w:rPr>
                      <w:rFonts w:asciiTheme="minorHAnsi" w:hAnsiTheme="minorHAnsi" w:cstheme="minorHAnsi"/>
                    </w:rPr>
                    <w:t xml:space="preserve"> tak</w:t>
                  </w:r>
                </w:p>
              </w:tc>
            </w:tr>
            <w:tr w:rsidR="003212A7" w:rsidRPr="003212A7" w14:paraId="6C003063" w14:textId="77777777" w:rsidTr="00DB4B28">
              <w:tc>
                <w:tcPr>
                  <w:tcW w:w="1164" w:type="dxa"/>
                </w:tcPr>
                <w:p w14:paraId="70BB60D8" w14:textId="77777777" w:rsidR="003212A7" w:rsidRPr="003212A7" w:rsidRDefault="003212A7" w:rsidP="008470F3">
                  <w:pPr>
                    <w:pStyle w:val="BodyText"/>
                    <w:shd w:val="clear" w:color="auto" w:fill="auto"/>
                    <w:spacing w:after="0"/>
                    <w:rPr>
                      <w:rFonts w:asciiTheme="minorHAnsi" w:hAnsiTheme="minorHAnsi" w:cstheme="minorHAnsi"/>
                    </w:rPr>
                  </w:pPr>
                  <w:r w:rsidRPr="003212A7">
                    <w:rPr>
                      <w:rFonts w:asciiTheme="minorHAnsi" w:hAnsiTheme="minorHAnsi" w:cstheme="minorHAnsi"/>
                    </w:rPr>
                    <w:t>§ 30.1(j)</w:t>
                  </w:r>
                </w:p>
              </w:tc>
              <w:tc>
                <w:tcPr>
                  <w:tcW w:w="1671" w:type="dxa"/>
                </w:tcPr>
                <w:p w14:paraId="5F7F451D" w14:textId="77777777" w:rsidR="003212A7" w:rsidRPr="003212A7" w:rsidRDefault="003212A7" w:rsidP="008470F3">
                  <w:pPr>
                    <w:pStyle w:val="BodyText"/>
                    <w:spacing w:after="0"/>
                    <w:rPr>
                      <w:rFonts w:asciiTheme="minorHAnsi" w:hAnsiTheme="minorHAnsi" w:cstheme="minorHAnsi"/>
                    </w:rPr>
                  </w:pPr>
                  <w:r w:rsidRPr="003212A7">
                    <w:rPr>
                      <w:rFonts w:asciiTheme="minorHAnsi" w:hAnsiTheme="minorHAnsi" w:cstheme="minorHAnsi"/>
                    </w:rPr>
                    <w:t>[</w:t>
                  </w:r>
                  <w:r w:rsidR="00326D76">
                    <w:rPr>
                      <w:rFonts w:asciiTheme="minorHAnsi" w:hAnsiTheme="minorHAnsi" w:cstheme="minorHAnsi"/>
                    </w:rPr>
                    <w:t xml:space="preserve"> </w:t>
                  </w:r>
                  <w:r w:rsidRPr="003212A7">
                    <w:rPr>
                      <w:rFonts w:asciiTheme="minorHAnsi" w:hAnsiTheme="minorHAnsi" w:cstheme="minorHAnsi"/>
                    </w:rPr>
                    <w:t xml:space="preserve">] nie, </w:t>
                  </w:r>
                  <w:r w:rsidRPr="003212A7">
                    <w:rPr>
                      <w:rFonts w:asciiTheme="minorHAnsi" w:hAnsiTheme="minorHAnsi" w:cstheme="minorHAnsi"/>
                      <w:b/>
                      <w:bCs/>
                      <w:i/>
                      <w:iCs/>
                    </w:rPr>
                    <w:t>w przeciwnym razie</w:t>
                  </w:r>
                  <w:r w:rsidRPr="003212A7">
                    <w:rPr>
                      <w:rFonts w:asciiTheme="minorHAnsi" w:hAnsiTheme="minorHAnsi" w:cstheme="minorHAnsi"/>
                    </w:rPr>
                    <w:t xml:space="preserve"> tak</w:t>
                  </w:r>
                </w:p>
              </w:tc>
              <w:tc>
                <w:tcPr>
                  <w:tcW w:w="1985" w:type="dxa"/>
                </w:tcPr>
                <w:p w14:paraId="308B531C" w14:textId="77777777" w:rsidR="003212A7" w:rsidRPr="003212A7" w:rsidRDefault="003212A7" w:rsidP="008470F3">
                  <w:pPr>
                    <w:pStyle w:val="BodyText"/>
                    <w:spacing w:after="0"/>
                    <w:rPr>
                      <w:rFonts w:asciiTheme="minorHAnsi" w:hAnsiTheme="minorHAnsi" w:cstheme="minorHAnsi"/>
                    </w:rPr>
                  </w:pPr>
                  <w:r w:rsidRPr="003212A7">
                    <w:rPr>
                      <w:rFonts w:asciiTheme="minorHAnsi" w:hAnsiTheme="minorHAnsi" w:cstheme="minorHAnsi"/>
                    </w:rPr>
                    <w:t>[</w:t>
                  </w:r>
                  <w:r w:rsidR="00326D76">
                    <w:rPr>
                      <w:rFonts w:asciiTheme="minorHAnsi" w:hAnsiTheme="minorHAnsi" w:cstheme="minorHAnsi"/>
                    </w:rPr>
                    <w:t xml:space="preserve"> </w:t>
                  </w:r>
                  <w:r w:rsidRPr="003212A7">
                    <w:rPr>
                      <w:rFonts w:asciiTheme="minorHAnsi" w:hAnsiTheme="minorHAnsi" w:cstheme="minorHAnsi"/>
                    </w:rPr>
                    <w:t xml:space="preserve">] nie, </w:t>
                  </w:r>
                  <w:r w:rsidRPr="003212A7">
                    <w:rPr>
                      <w:rFonts w:asciiTheme="minorHAnsi" w:hAnsiTheme="minorHAnsi" w:cstheme="minorHAnsi"/>
                      <w:b/>
                      <w:bCs/>
                      <w:i/>
                      <w:iCs/>
                    </w:rPr>
                    <w:t>w przeciwnym razie</w:t>
                  </w:r>
                  <w:r w:rsidRPr="003212A7">
                    <w:rPr>
                      <w:rFonts w:asciiTheme="minorHAnsi" w:hAnsiTheme="minorHAnsi" w:cstheme="minorHAnsi"/>
                    </w:rPr>
                    <w:t xml:space="preserve"> tak</w:t>
                  </w:r>
                </w:p>
              </w:tc>
            </w:tr>
            <w:tr w:rsidR="003212A7" w:rsidRPr="003212A7" w14:paraId="112D2120" w14:textId="77777777" w:rsidTr="00DB4B28">
              <w:trPr>
                <w:trHeight w:val="920"/>
              </w:trPr>
              <w:tc>
                <w:tcPr>
                  <w:tcW w:w="1164" w:type="dxa"/>
                </w:tcPr>
                <w:p w14:paraId="5E4D3049" w14:textId="77777777" w:rsidR="003212A7" w:rsidRPr="003212A7" w:rsidRDefault="003212A7" w:rsidP="008470F3">
                  <w:pPr>
                    <w:pStyle w:val="BodyText"/>
                    <w:shd w:val="clear" w:color="auto" w:fill="auto"/>
                    <w:spacing w:after="0"/>
                    <w:rPr>
                      <w:rFonts w:asciiTheme="minorHAnsi" w:hAnsiTheme="minorHAnsi" w:cstheme="minorHAnsi"/>
                    </w:rPr>
                  </w:pPr>
                  <w:r w:rsidRPr="003212A7">
                    <w:rPr>
                      <w:rFonts w:asciiTheme="minorHAnsi" w:hAnsiTheme="minorHAnsi" w:cstheme="minorHAnsi"/>
                    </w:rPr>
                    <w:t>§ 30.1(k)</w:t>
                  </w:r>
                </w:p>
              </w:tc>
              <w:tc>
                <w:tcPr>
                  <w:tcW w:w="1671" w:type="dxa"/>
                </w:tcPr>
                <w:p w14:paraId="52425721" w14:textId="77777777" w:rsidR="003212A7" w:rsidRPr="003212A7" w:rsidRDefault="003212A7" w:rsidP="008470F3">
                  <w:pPr>
                    <w:pStyle w:val="BodyText"/>
                    <w:spacing w:after="0"/>
                    <w:rPr>
                      <w:rFonts w:asciiTheme="minorHAnsi" w:hAnsiTheme="minorHAnsi" w:cstheme="minorHAnsi"/>
                    </w:rPr>
                  </w:pPr>
                  <w:r w:rsidRPr="003212A7">
                    <w:rPr>
                      <w:rFonts w:asciiTheme="minorHAnsi" w:hAnsiTheme="minorHAnsi" w:cstheme="minorHAnsi"/>
                    </w:rPr>
                    <w:t>[</w:t>
                  </w:r>
                  <w:r w:rsidR="00326D76">
                    <w:rPr>
                      <w:rFonts w:asciiTheme="minorHAnsi" w:hAnsiTheme="minorHAnsi" w:cstheme="minorHAnsi"/>
                    </w:rPr>
                    <w:t xml:space="preserve"> </w:t>
                  </w:r>
                  <w:r w:rsidRPr="003212A7">
                    <w:rPr>
                      <w:rFonts w:asciiTheme="minorHAnsi" w:hAnsiTheme="minorHAnsi" w:cstheme="minorHAnsi"/>
                    </w:rPr>
                    <w:t xml:space="preserve">] nie, </w:t>
                  </w:r>
                  <w:r w:rsidRPr="003212A7">
                    <w:rPr>
                      <w:rFonts w:asciiTheme="minorHAnsi" w:hAnsiTheme="minorHAnsi" w:cstheme="minorHAnsi"/>
                      <w:b/>
                      <w:bCs/>
                      <w:i/>
                      <w:iCs/>
                    </w:rPr>
                    <w:t>w przeciwnym razie</w:t>
                  </w:r>
                  <w:r w:rsidRPr="003212A7">
                    <w:rPr>
                      <w:rFonts w:asciiTheme="minorHAnsi" w:hAnsiTheme="minorHAnsi" w:cstheme="minorHAnsi"/>
                    </w:rPr>
                    <w:t xml:space="preserve"> tak</w:t>
                  </w:r>
                </w:p>
              </w:tc>
              <w:tc>
                <w:tcPr>
                  <w:tcW w:w="1985" w:type="dxa"/>
                </w:tcPr>
                <w:p w14:paraId="56157B6E" w14:textId="77777777" w:rsidR="003212A7" w:rsidRPr="003212A7" w:rsidRDefault="003212A7" w:rsidP="008470F3">
                  <w:pPr>
                    <w:pStyle w:val="BodyText"/>
                    <w:spacing w:after="0"/>
                    <w:rPr>
                      <w:rFonts w:asciiTheme="minorHAnsi" w:hAnsiTheme="minorHAnsi" w:cstheme="minorHAnsi"/>
                    </w:rPr>
                  </w:pPr>
                  <w:r w:rsidRPr="003212A7">
                    <w:rPr>
                      <w:rFonts w:asciiTheme="minorHAnsi" w:hAnsiTheme="minorHAnsi" w:cstheme="minorHAnsi"/>
                    </w:rPr>
                    <w:t>[</w:t>
                  </w:r>
                  <w:r w:rsidR="00326D76">
                    <w:rPr>
                      <w:rFonts w:asciiTheme="minorHAnsi" w:hAnsiTheme="minorHAnsi" w:cstheme="minorHAnsi"/>
                    </w:rPr>
                    <w:t xml:space="preserve"> </w:t>
                  </w:r>
                  <w:r w:rsidRPr="003212A7">
                    <w:rPr>
                      <w:rFonts w:asciiTheme="minorHAnsi" w:hAnsiTheme="minorHAnsi" w:cstheme="minorHAnsi"/>
                    </w:rPr>
                    <w:t xml:space="preserve">] nie, </w:t>
                  </w:r>
                  <w:r w:rsidRPr="003212A7">
                    <w:rPr>
                      <w:rFonts w:asciiTheme="minorHAnsi" w:hAnsiTheme="minorHAnsi" w:cstheme="minorHAnsi"/>
                      <w:b/>
                      <w:bCs/>
                      <w:i/>
                      <w:iCs/>
                    </w:rPr>
                    <w:t>w przeciwnym razie</w:t>
                  </w:r>
                  <w:r w:rsidRPr="003212A7">
                    <w:rPr>
                      <w:rFonts w:asciiTheme="minorHAnsi" w:hAnsiTheme="minorHAnsi" w:cstheme="minorHAnsi"/>
                    </w:rPr>
                    <w:t xml:space="preserve"> tak</w:t>
                  </w:r>
                </w:p>
              </w:tc>
            </w:tr>
            <w:tr w:rsidR="003212A7" w:rsidRPr="003212A7" w14:paraId="44A1B6B1" w14:textId="77777777" w:rsidTr="00DB4B28">
              <w:tc>
                <w:tcPr>
                  <w:tcW w:w="1164" w:type="dxa"/>
                </w:tcPr>
                <w:p w14:paraId="0B5C8D43" w14:textId="77777777" w:rsidR="003212A7" w:rsidRPr="003212A7" w:rsidRDefault="003212A7" w:rsidP="008470F3">
                  <w:pPr>
                    <w:pStyle w:val="BodyText"/>
                    <w:shd w:val="clear" w:color="auto" w:fill="auto"/>
                    <w:spacing w:after="0"/>
                    <w:rPr>
                      <w:rFonts w:asciiTheme="minorHAnsi" w:hAnsiTheme="minorHAnsi" w:cstheme="minorHAnsi"/>
                    </w:rPr>
                  </w:pPr>
                  <w:r w:rsidRPr="003212A7">
                    <w:rPr>
                      <w:rFonts w:asciiTheme="minorHAnsi" w:hAnsiTheme="minorHAnsi" w:cstheme="minorHAnsi"/>
                    </w:rPr>
                    <w:t>§ 30.1(l)</w:t>
                  </w:r>
                </w:p>
              </w:tc>
              <w:tc>
                <w:tcPr>
                  <w:tcW w:w="1671" w:type="dxa"/>
                </w:tcPr>
                <w:p w14:paraId="78A40580" w14:textId="77777777" w:rsidR="003212A7" w:rsidRPr="003212A7" w:rsidRDefault="003212A7" w:rsidP="008470F3">
                  <w:pPr>
                    <w:pStyle w:val="BodyText"/>
                    <w:spacing w:after="0"/>
                    <w:rPr>
                      <w:rFonts w:asciiTheme="minorHAnsi" w:hAnsiTheme="minorHAnsi" w:cstheme="minorHAnsi"/>
                    </w:rPr>
                  </w:pPr>
                  <w:r w:rsidRPr="003212A7">
                    <w:rPr>
                      <w:rFonts w:asciiTheme="minorHAnsi" w:hAnsiTheme="minorHAnsi" w:cstheme="minorHAnsi"/>
                    </w:rPr>
                    <w:t>[</w:t>
                  </w:r>
                  <w:r w:rsidR="00326D76">
                    <w:rPr>
                      <w:rFonts w:asciiTheme="minorHAnsi" w:hAnsiTheme="minorHAnsi" w:cstheme="minorHAnsi"/>
                    </w:rPr>
                    <w:t xml:space="preserve"> </w:t>
                  </w:r>
                  <w:r w:rsidRPr="003212A7">
                    <w:rPr>
                      <w:rFonts w:asciiTheme="minorHAnsi" w:hAnsiTheme="minorHAnsi" w:cstheme="minorHAnsi"/>
                    </w:rPr>
                    <w:t xml:space="preserve">] nie, </w:t>
                  </w:r>
                  <w:r w:rsidRPr="003212A7">
                    <w:rPr>
                      <w:rFonts w:asciiTheme="minorHAnsi" w:hAnsiTheme="minorHAnsi" w:cstheme="minorHAnsi"/>
                      <w:b/>
                      <w:bCs/>
                      <w:i/>
                      <w:iCs/>
                    </w:rPr>
                    <w:t>w przeciwnym razie</w:t>
                  </w:r>
                  <w:r w:rsidRPr="003212A7">
                    <w:rPr>
                      <w:rFonts w:asciiTheme="minorHAnsi" w:hAnsiTheme="minorHAnsi" w:cstheme="minorHAnsi"/>
                    </w:rPr>
                    <w:t xml:space="preserve"> tak</w:t>
                  </w:r>
                </w:p>
              </w:tc>
              <w:tc>
                <w:tcPr>
                  <w:tcW w:w="1985" w:type="dxa"/>
                </w:tcPr>
                <w:p w14:paraId="4773E840" w14:textId="77777777" w:rsidR="003212A7" w:rsidRPr="003212A7" w:rsidRDefault="003212A7" w:rsidP="008470F3">
                  <w:pPr>
                    <w:pStyle w:val="BodyText"/>
                    <w:spacing w:after="0"/>
                    <w:rPr>
                      <w:rFonts w:asciiTheme="minorHAnsi" w:hAnsiTheme="minorHAnsi" w:cstheme="minorHAnsi"/>
                    </w:rPr>
                  </w:pPr>
                  <w:r w:rsidRPr="003212A7">
                    <w:rPr>
                      <w:rFonts w:asciiTheme="minorHAnsi" w:hAnsiTheme="minorHAnsi" w:cstheme="minorHAnsi"/>
                    </w:rPr>
                    <w:t>[</w:t>
                  </w:r>
                  <w:r w:rsidR="00326D76">
                    <w:rPr>
                      <w:rFonts w:asciiTheme="minorHAnsi" w:hAnsiTheme="minorHAnsi" w:cstheme="minorHAnsi"/>
                    </w:rPr>
                    <w:t xml:space="preserve"> </w:t>
                  </w:r>
                  <w:r w:rsidRPr="003212A7">
                    <w:rPr>
                      <w:rFonts w:asciiTheme="minorHAnsi" w:hAnsiTheme="minorHAnsi" w:cstheme="minorHAnsi"/>
                    </w:rPr>
                    <w:t xml:space="preserve">] nie, </w:t>
                  </w:r>
                  <w:r w:rsidRPr="003212A7">
                    <w:rPr>
                      <w:rFonts w:asciiTheme="minorHAnsi" w:hAnsiTheme="minorHAnsi" w:cstheme="minorHAnsi"/>
                      <w:b/>
                      <w:bCs/>
                      <w:i/>
                      <w:iCs/>
                    </w:rPr>
                    <w:t>w przeciwnym razie</w:t>
                  </w:r>
                  <w:r w:rsidRPr="003212A7">
                    <w:rPr>
                      <w:rFonts w:asciiTheme="minorHAnsi" w:hAnsiTheme="minorHAnsi" w:cstheme="minorHAnsi"/>
                    </w:rPr>
                    <w:t xml:space="preserve"> tak</w:t>
                  </w:r>
                </w:p>
              </w:tc>
            </w:tr>
          </w:tbl>
          <w:p w14:paraId="0AEA7D2B" w14:textId="77777777" w:rsidR="00FE4D03" w:rsidRPr="003212A7" w:rsidRDefault="00FE4D03" w:rsidP="008470F3">
            <w:pPr>
              <w:pStyle w:val="BodyText"/>
              <w:jc w:val="center"/>
              <w:rPr>
                <w:rFonts w:asciiTheme="minorHAnsi" w:hAnsiTheme="minorHAnsi" w:cstheme="minorHAnsi"/>
                <w:b/>
                <w:bCs/>
              </w:rPr>
            </w:pPr>
          </w:p>
        </w:tc>
      </w:tr>
      <w:tr w:rsidR="00FE4D03" w:rsidRPr="0007481B" w14:paraId="42DAD64B" w14:textId="77777777" w:rsidTr="008470F3">
        <w:tc>
          <w:tcPr>
            <w:tcW w:w="4794" w:type="dxa"/>
          </w:tcPr>
          <w:p w14:paraId="3E5ACA90" w14:textId="77777777" w:rsidR="00FE4D03" w:rsidRPr="0099584A" w:rsidRDefault="00FE4D03" w:rsidP="008470F3">
            <w:pPr>
              <w:pStyle w:val="Tekst0"/>
              <w:rPr>
                <w:lang w:val="en-GB"/>
              </w:rPr>
            </w:pPr>
            <w:r w:rsidRPr="0099584A">
              <w:rPr>
                <w:b/>
                <w:bCs/>
                <w:lang w:val="en-GB"/>
              </w:rPr>
              <w:lastRenderedPageBreak/>
              <w:t>§ 30.2 Specific Representations and Warranties</w:t>
            </w:r>
            <w:r w:rsidRPr="0099584A">
              <w:rPr>
                <w:lang w:val="en-GB"/>
              </w:rPr>
              <w:t>: The following specific representations and warranties are made:</w:t>
            </w:r>
          </w:p>
        </w:tc>
        <w:tc>
          <w:tcPr>
            <w:tcW w:w="4795" w:type="dxa"/>
          </w:tcPr>
          <w:p w14:paraId="3C19BFAB" w14:textId="77777777" w:rsidR="00FE4D03" w:rsidRPr="007E3289" w:rsidRDefault="00FE4D03" w:rsidP="008470F3">
            <w:pPr>
              <w:pStyle w:val="Tekst0"/>
              <w:rPr>
                <w:b/>
                <w:bCs/>
                <w:u w:val="single"/>
              </w:rPr>
            </w:pPr>
            <w:r w:rsidRPr="007E3289">
              <w:rPr>
                <w:b/>
                <w:bCs/>
              </w:rPr>
              <w:t xml:space="preserve">30.2 Szczególne Oświadczenia i Zapewnienia: </w:t>
            </w:r>
            <w:r w:rsidRPr="007E3289">
              <w:t>Następujące szczególne oświadczenia i zapewnienia zostają złożone:</w:t>
            </w:r>
          </w:p>
        </w:tc>
      </w:tr>
      <w:tr w:rsidR="00FE4D03" w:rsidRPr="0007481B" w14:paraId="1BDDDDE7" w14:textId="77777777" w:rsidTr="008470F3">
        <w:tc>
          <w:tcPr>
            <w:tcW w:w="4794" w:type="dxa"/>
          </w:tcPr>
          <w:tbl>
            <w:tblPr>
              <w:tblStyle w:val="TableGrid"/>
              <w:tblW w:w="4673" w:type="dxa"/>
              <w:tblLayout w:type="fixed"/>
              <w:tblLook w:val="04A0" w:firstRow="1" w:lastRow="0" w:firstColumn="1" w:lastColumn="0" w:noHBand="0" w:noVBand="1"/>
            </w:tblPr>
            <w:tblGrid>
              <w:gridCol w:w="988"/>
              <w:gridCol w:w="1842"/>
              <w:gridCol w:w="1843"/>
            </w:tblGrid>
            <w:tr w:rsidR="00DB4B28" w:rsidRPr="007E3289" w14:paraId="1FBECDB2" w14:textId="77777777" w:rsidTr="00DB4B28">
              <w:trPr>
                <w:trHeight w:val="544"/>
              </w:trPr>
              <w:tc>
                <w:tcPr>
                  <w:tcW w:w="988" w:type="dxa"/>
                </w:tcPr>
                <w:p w14:paraId="605BC68C" w14:textId="77777777" w:rsidR="00DB4B28" w:rsidRPr="00220F10" w:rsidRDefault="00DB4B28" w:rsidP="008470F3">
                  <w:pPr>
                    <w:pStyle w:val="BodyText"/>
                    <w:shd w:val="clear" w:color="auto" w:fill="auto"/>
                    <w:spacing w:after="0"/>
                  </w:pPr>
                </w:p>
              </w:tc>
              <w:tc>
                <w:tcPr>
                  <w:tcW w:w="1842" w:type="dxa"/>
                </w:tcPr>
                <w:p w14:paraId="3BDCD7C1" w14:textId="77777777" w:rsidR="00DB4B28" w:rsidRPr="00220F10" w:rsidRDefault="00DB4B28" w:rsidP="008470F3">
                  <w:pPr>
                    <w:pStyle w:val="BodyText"/>
                    <w:shd w:val="clear" w:color="auto" w:fill="auto"/>
                    <w:spacing w:after="0"/>
                    <w:ind w:right="71"/>
                  </w:pPr>
                  <w:r>
                    <w:t>by Seller:</w:t>
                  </w:r>
                </w:p>
              </w:tc>
              <w:tc>
                <w:tcPr>
                  <w:tcW w:w="1843" w:type="dxa"/>
                </w:tcPr>
                <w:p w14:paraId="224DDA5C" w14:textId="77777777" w:rsidR="00DB4B28" w:rsidRPr="007E3289" w:rsidRDefault="00DB4B28" w:rsidP="008470F3">
                  <w:pPr>
                    <w:pStyle w:val="BodyText"/>
                    <w:shd w:val="clear" w:color="auto" w:fill="auto"/>
                    <w:spacing w:after="0"/>
                  </w:pPr>
                  <w:r>
                    <w:t>by Buyer:</w:t>
                  </w:r>
                </w:p>
              </w:tc>
            </w:tr>
            <w:tr w:rsidR="00DB4B28" w:rsidRPr="007E3289" w14:paraId="47596721" w14:textId="77777777" w:rsidTr="00DB4B28">
              <w:trPr>
                <w:trHeight w:val="978"/>
              </w:trPr>
              <w:tc>
                <w:tcPr>
                  <w:tcW w:w="988" w:type="dxa"/>
                </w:tcPr>
                <w:p w14:paraId="75E5EA12" w14:textId="77777777" w:rsidR="00DB4B28" w:rsidRPr="00220F10" w:rsidRDefault="00DB4B28" w:rsidP="008470F3">
                  <w:pPr>
                    <w:pStyle w:val="BodyText"/>
                    <w:shd w:val="clear" w:color="auto" w:fill="auto"/>
                    <w:spacing w:after="0"/>
                  </w:pPr>
                  <w:r w:rsidRPr="00220F10">
                    <w:t>§ 30.2(a)</w:t>
                  </w:r>
                  <w:r w:rsidR="00326D76">
                    <w:t xml:space="preserve">  </w:t>
                  </w:r>
                  <w:r w:rsidRPr="00220F10">
                    <w:t> </w:t>
                  </w:r>
                </w:p>
              </w:tc>
              <w:tc>
                <w:tcPr>
                  <w:tcW w:w="1842" w:type="dxa"/>
                </w:tcPr>
                <w:p w14:paraId="1051AE87" w14:textId="77777777" w:rsidR="00DB4B28" w:rsidRDefault="00DB4B28" w:rsidP="008470F3">
                  <w:r w:rsidRPr="006F359B">
                    <w:t>[</w:t>
                  </w:r>
                  <w:r w:rsidR="00326D76">
                    <w:t xml:space="preserve"> </w:t>
                  </w:r>
                  <w:r w:rsidRPr="006F359B">
                    <w:t xml:space="preserve">] no, </w:t>
                  </w:r>
                  <w:r w:rsidRPr="006F359B">
                    <w:rPr>
                      <w:b/>
                      <w:i/>
                    </w:rPr>
                    <w:t>otherwise</w:t>
                  </w:r>
                  <w:r w:rsidRPr="006F359B">
                    <w:t xml:space="preserve"> yes</w:t>
                  </w:r>
                </w:p>
              </w:tc>
              <w:tc>
                <w:tcPr>
                  <w:tcW w:w="1843" w:type="dxa"/>
                </w:tcPr>
                <w:p w14:paraId="28A1196E" w14:textId="77777777" w:rsidR="00DB4B28" w:rsidRDefault="00DB4B28" w:rsidP="008470F3">
                  <w:r w:rsidRPr="00A1538D">
                    <w:t>[</w:t>
                  </w:r>
                  <w:r w:rsidR="00326D76">
                    <w:t xml:space="preserve"> </w:t>
                  </w:r>
                  <w:r w:rsidRPr="00A1538D">
                    <w:t xml:space="preserve">] no, </w:t>
                  </w:r>
                  <w:r w:rsidRPr="00A1538D">
                    <w:rPr>
                      <w:b/>
                      <w:i/>
                    </w:rPr>
                    <w:t>otherwise</w:t>
                  </w:r>
                  <w:r w:rsidRPr="00A1538D">
                    <w:t xml:space="preserve"> yes</w:t>
                  </w:r>
                </w:p>
              </w:tc>
            </w:tr>
            <w:tr w:rsidR="00DB4B28" w:rsidRPr="007E3289" w14:paraId="0DA3C20F" w14:textId="77777777" w:rsidTr="00DB4B28">
              <w:trPr>
                <w:trHeight w:val="858"/>
              </w:trPr>
              <w:tc>
                <w:tcPr>
                  <w:tcW w:w="988" w:type="dxa"/>
                </w:tcPr>
                <w:p w14:paraId="4BD6327B" w14:textId="77777777" w:rsidR="00DB4B28" w:rsidRPr="00220F10" w:rsidRDefault="00DB4B28" w:rsidP="008470F3">
                  <w:pPr>
                    <w:pStyle w:val="BodyText"/>
                    <w:shd w:val="clear" w:color="auto" w:fill="auto"/>
                    <w:spacing w:after="0"/>
                  </w:pPr>
                  <w:r w:rsidRPr="00220F10">
                    <w:t>§ 30.2(b)</w:t>
                  </w:r>
                </w:p>
              </w:tc>
              <w:tc>
                <w:tcPr>
                  <w:tcW w:w="1842" w:type="dxa"/>
                </w:tcPr>
                <w:p w14:paraId="735B7C30" w14:textId="77777777" w:rsidR="00DB4B28" w:rsidRDefault="00DB4B28" w:rsidP="008470F3">
                  <w:r w:rsidRPr="006F359B">
                    <w:t>[</w:t>
                  </w:r>
                  <w:r w:rsidR="00326D76">
                    <w:t xml:space="preserve"> </w:t>
                  </w:r>
                  <w:r w:rsidRPr="006F359B">
                    <w:t xml:space="preserve">] no, </w:t>
                  </w:r>
                  <w:r w:rsidRPr="006F359B">
                    <w:rPr>
                      <w:b/>
                      <w:i/>
                    </w:rPr>
                    <w:t>otherwise</w:t>
                  </w:r>
                  <w:r w:rsidRPr="006F359B">
                    <w:t xml:space="preserve"> yes</w:t>
                  </w:r>
                </w:p>
              </w:tc>
              <w:tc>
                <w:tcPr>
                  <w:tcW w:w="1843" w:type="dxa"/>
                </w:tcPr>
                <w:p w14:paraId="17B81FAC" w14:textId="77777777" w:rsidR="00DB4B28" w:rsidRDefault="00DB4B28" w:rsidP="008470F3">
                  <w:r w:rsidRPr="00A1538D">
                    <w:t>[</w:t>
                  </w:r>
                  <w:r w:rsidR="00326D76">
                    <w:t xml:space="preserve"> </w:t>
                  </w:r>
                  <w:r w:rsidRPr="00A1538D">
                    <w:t xml:space="preserve">] no, </w:t>
                  </w:r>
                  <w:r w:rsidRPr="00A1538D">
                    <w:rPr>
                      <w:b/>
                      <w:i/>
                    </w:rPr>
                    <w:t>otherwise</w:t>
                  </w:r>
                  <w:r w:rsidRPr="00A1538D">
                    <w:t xml:space="preserve"> yes</w:t>
                  </w:r>
                </w:p>
              </w:tc>
            </w:tr>
            <w:tr w:rsidR="00DB4B28" w:rsidRPr="007E3289" w14:paraId="1081C2A2" w14:textId="77777777" w:rsidTr="00DB4B28">
              <w:tc>
                <w:tcPr>
                  <w:tcW w:w="988" w:type="dxa"/>
                </w:tcPr>
                <w:p w14:paraId="5E58723E" w14:textId="77777777" w:rsidR="00DB4B28" w:rsidRPr="00220F10" w:rsidRDefault="00DB4B28" w:rsidP="008470F3">
                  <w:pPr>
                    <w:pStyle w:val="BodyText"/>
                    <w:shd w:val="clear" w:color="auto" w:fill="auto"/>
                    <w:spacing w:after="0"/>
                  </w:pPr>
                  <w:r w:rsidRPr="00220F10">
                    <w:t>§ 30.2(c)</w:t>
                  </w:r>
                </w:p>
              </w:tc>
              <w:tc>
                <w:tcPr>
                  <w:tcW w:w="1842" w:type="dxa"/>
                </w:tcPr>
                <w:p w14:paraId="0223A897" w14:textId="77777777" w:rsidR="00DB4B28" w:rsidRDefault="00DB4B28" w:rsidP="008470F3">
                  <w:r w:rsidRPr="006F359B">
                    <w:t>[</w:t>
                  </w:r>
                  <w:r w:rsidR="00326D76">
                    <w:t xml:space="preserve"> </w:t>
                  </w:r>
                  <w:r w:rsidRPr="006F359B">
                    <w:t xml:space="preserve">] no, </w:t>
                  </w:r>
                  <w:r w:rsidRPr="006F359B">
                    <w:rPr>
                      <w:b/>
                      <w:i/>
                    </w:rPr>
                    <w:t>otherwise</w:t>
                  </w:r>
                  <w:r w:rsidRPr="006F359B">
                    <w:t xml:space="preserve"> yes</w:t>
                  </w:r>
                </w:p>
              </w:tc>
              <w:tc>
                <w:tcPr>
                  <w:tcW w:w="1843" w:type="dxa"/>
                </w:tcPr>
                <w:p w14:paraId="2D076A32" w14:textId="77777777" w:rsidR="00DB4B28" w:rsidRDefault="00DB4B28" w:rsidP="008470F3">
                  <w:r w:rsidRPr="00A1538D">
                    <w:t>[</w:t>
                  </w:r>
                  <w:r w:rsidR="00326D76">
                    <w:t xml:space="preserve"> </w:t>
                  </w:r>
                  <w:r w:rsidRPr="00A1538D">
                    <w:t xml:space="preserve">] no, </w:t>
                  </w:r>
                  <w:r w:rsidRPr="00A1538D">
                    <w:rPr>
                      <w:b/>
                      <w:i/>
                    </w:rPr>
                    <w:t>otherwise</w:t>
                  </w:r>
                  <w:r w:rsidRPr="00A1538D">
                    <w:t xml:space="preserve"> yes</w:t>
                  </w:r>
                </w:p>
              </w:tc>
            </w:tr>
            <w:tr w:rsidR="00DB4B28" w:rsidRPr="007E3289" w14:paraId="17C59853" w14:textId="77777777" w:rsidTr="00DB4B28">
              <w:tc>
                <w:tcPr>
                  <w:tcW w:w="988" w:type="dxa"/>
                </w:tcPr>
                <w:p w14:paraId="5D146963" w14:textId="77777777" w:rsidR="00DB4B28" w:rsidRPr="00220F10" w:rsidRDefault="00DB4B28" w:rsidP="008470F3">
                  <w:pPr>
                    <w:pStyle w:val="BodyText"/>
                    <w:shd w:val="clear" w:color="auto" w:fill="auto"/>
                    <w:spacing w:after="0"/>
                  </w:pPr>
                </w:p>
                <w:p w14:paraId="731BDF11" w14:textId="77777777" w:rsidR="00DB4B28" w:rsidRPr="00220F10" w:rsidRDefault="00DB4B28" w:rsidP="008470F3">
                  <w:pPr>
                    <w:pStyle w:val="BodyText"/>
                    <w:shd w:val="clear" w:color="auto" w:fill="auto"/>
                    <w:spacing w:after="0"/>
                  </w:pPr>
                  <w:r w:rsidRPr="00220F10">
                    <w:t>§ 30.2(d)</w:t>
                  </w:r>
                </w:p>
              </w:tc>
              <w:tc>
                <w:tcPr>
                  <w:tcW w:w="3685" w:type="dxa"/>
                  <w:gridSpan w:val="2"/>
                </w:tcPr>
                <w:p w14:paraId="0F4982CB" w14:textId="77777777" w:rsidR="00DB4B28" w:rsidRPr="0099584A" w:rsidRDefault="00DB4B28" w:rsidP="008470F3">
                  <w:pPr>
                    <w:pStyle w:val="BodyText"/>
                    <w:spacing w:after="120"/>
                    <w:ind w:right="71"/>
                    <w:rPr>
                      <w:lang w:val="en-GB"/>
                    </w:rPr>
                  </w:pPr>
                  <w:r w:rsidRPr="0099584A">
                    <w:rPr>
                      <w:lang w:val="en-GB"/>
                    </w:rPr>
                    <w:t>[</w:t>
                  </w:r>
                  <w:r w:rsidR="00326D76" w:rsidRPr="0099584A">
                    <w:rPr>
                      <w:lang w:val="en-GB"/>
                    </w:rPr>
                    <w:t xml:space="preserve"> </w:t>
                  </w:r>
                  <w:r w:rsidRPr="0099584A">
                    <w:rPr>
                      <w:lang w:val="en-GB"/>
                    </w:rPr>
                    <w:t>] In addition, the Seller represents and warrants the following _________________________________</w:t>
                  </w:r>
                </w:p>
                <w:p w14:paraId="122B63B7" w14:textId="77777777" w:rsidR="00DB4B28" w:rsidRPr="0099584A" w:rsidRDefault="00DB4B28" w:rsidP="008470F3">
                  <w:pPr>
                    <w:pStyle w:val="BodyText"/>
                    <w:spacing w:after="0"/>
                    <w:ind w:right="71"/>
                    <w:rPr>
                      <w:lang w:val="en-GB"/>
                    </w:rPr>
                  </w:pPr>
                  <w:r w:rsidRPr="0099584A">
                    <w:rPr>
                      <w:lang w:val="en-GB"/>
                    </w:rPr>
                    <w:t>[</w:t>
                  </w:r>
                  <w:r w:rsidR="00326D76" w:rsidRPr="0099584A">
                    <w:rPr>
                      <w:lang w:val="en-GB"/>
                    </w:rPr>
                    <w:t xml:space="preserve"> </w:t>
                  </w:r>
                  <w:r w:rsidRPr="0099584A">
                    <w:rPr>
                      <w:lang w:val="en-GB"/>
                    </w:rPr>
                    <w:t>] In addition, the Buyer represents and warrants the following::</w:t>
                  </w:r>
                </w:p>
                <w:p w14:paraId="259D1F46" w14:textId="77777777" w:rsidR="00DB4B28" w:rsidRPr="00220F10" w:rsidRDefault="00DB4B28" w:rsidP="008470F3">
                  <w:pPr>
                    <w:pStyle w:val="BodyText"/>
                    <w:spacing w:after="0"/>
                  </w:pPr>
                  <w:r w:rsidRPr="00220F10">
                    <w:t>__________________________________</w:t>
                  </w:r>
                </w:p>
              </w:tc>
            </w:tr>
          </w:tbl>
          <w:p w14:paraId="12715E1B" w14:textId="77777777" w:rsidR="00FE4D03" w:rsidRPr="0007481B" w:rsidRDefault="00FE4D03" w:rsidP="008470F3">
            <w:pPr>
              <w:tabs>
                <w:tab w:val="left" w:pos="2880"/>
              </w:tabs>
              <w:spacing w:before="240"/>
              <w:textAlignment w:val="baseline"/>
              <w:rPr>
                <w:rFonts w:eastAsia="Times New Roman"/>
              </w:rPr>
            </w:pPr>
          </w:p>
        </w:tc>
        <w:tc>
          <w:tcPr>
            <w:tcW w:w="4795" w:type="dxa"/>
          </w:tcPr>
          <w:tbl>
            <w:tblPr>
              <w:tblStyle w:val="TableGrid"/>
              <w:tblW w:w="4708" w:type="dxa"/>
              <w:tblLayout w:type="fixed"/>
              <w:tblLook w:val="04A0" w:firstRow="1" w:lastRow="0" w:firstColumn="1" w:lastColumn="0" w:noHBand="0" w:noVBand="1"/>
            </w:tblPr>
            <w:tblGrid>
              <w:gridCol w:w="1164"/>
              <w:gridCol w:w="1701"/>
              <w:gridCol w:w="1843"/>
            </w:tblGrid>
            <w:tr w:rsidR="003212A7" w:rsidRPr="007E3289" w14:paraId="0219A752" w14:textId="77777777" w:rsidTr="00DB4B28">
              <w:tc>
                <w:tcPr>
                  <w:tcW w:w="1164" w:type="dxa"/>
                </w:tcPr>
                <w:p w14:paraId="2233DCE5" w14:textId="77777777" w:rsidR="003212A7" w:rsidRPr="00220F10" w:rsidRDefault="003212A7" w:rsidP="008470F3">
                  <w:pPr>
                    <w:pStyle w:val="BodyText"/>
                    <w:shd w:val="clear" w:color="auto" w:fill="auto"/>
                    <w:spacing w:after="0"/>
                  </w:pPr>
                </w:p>
              </w:tc>
              <w:tc>
                <w:tcPr>
                  <w:tcW w:w="1701" w:type="dxa"/>
                </w:tcPr>
                <w:p w14:paraId="3AAE01AD" w14:textId="77777777" w:rsidR="003212A7" w:rsidRPr="00220F10" w:rsidRDefault="003212A7" w:rsidP="008470F3">
                  <w:pPr>
                    <w:pStyle w:val="BodyText"/>
                    <w:shd w:val="clear" w:color="auto" w:fill="auto"/>
                    <w:spacing w:after="0"/>
                    <w:ind w:right="71"/>
                  </w:pPr>
                  <w:r w:rsidRPr="00220F10">
                    <w:t>przez Sprzedającego</w:t>
                  </w:r>
                </w:p>
              </w:tc>
              <w:tc>
                <w:tcPr>
                  <w:tcW w:w="1843" w:type="dxa"/>
                </w:tcPr>
                <w:p w14:paraId="40832470" w14:textId="77777777" w:rsidR="003212A7" w:rsidRPr="007E3289" w:rsidRDefault="003212A7" w:rsidP="008470F3">
                  <w:pPr>
                    <w:pStyle w:val="BodyText"/>
                    <w:shd w:val="clear" w:color="auto" w:fill="auto"/>
                    <w:spacing w:after="0"/>
                  </w:pPr>
                  <w:r w:rsidRPr="007E3289">
                    <w:t>przez Kupującego</w:t>
                  </w:r>
                </w:p>
              </w:tc>
            </w:tr>
            <w:tr w:rsidR="003212A7" w:rsidRPr="007E3289" w14:paraId="2E0A544E" w14:textId="77777777" w:rsidTr="00DB4B28">
              <w:tc>
                <w:tcPr>
                  <w:tcW w:w="1164" w:type="dxa"/>
                </w:tcPr>
                <w:p w14:paraId="2D34A4F8" w14:textId="77777777" w:rsidR="003212A7" w:rsidRPr="00220F10" w:rsidRDefault="003212A7" w:rsidP="008470F3">
                  <w:pPr>
                    <w:pStyle w:val="BodyText"/>
                    <w:shd w:val="clear" w:color="auto" w:fill="auto"/>
                    <w:spacing w:after="0"/>
                  </w:pPr>
                  <w:r w:rsidRPr="00220F10">
                    <w:t>§ 30.2(a)</w:t>
                  </w:r>
                  <w:r w:rsidR="00326D76">
                    <w:t xml:space="preserve">  </w:t>
                  </w:r>
                  <w:r w:rsidRPr="00220F10">
                    <w:t> </w:t>
                  </w:r>
                </w:p>
              </w:tc>
              <w:tc>
                <w:tcPr>
                  <w:tcW w:w="1701" w:type="dxa"/>
                </w:tcPr>
                <w:p w14:paraId="57A99011" w14:textId="77777777" w:rsidR="003212A7" w:rsidRPr="00220F10" w:rsidRDefault="003212A7" w:rsidP="008470F3">
                  <w:pPr>
                    <w:pStyle w:val="BodyText"/>
                    <w:shd w:val="clear" w:color="auto" w:fill="auto"/>
                    <w:spacing w:after="0"/>
                    <w:ind w:right="71"/>
                  </w:pPr>
                  <w:r w:rsidRPr="00220F10">
                    <w:t>[</w:t>
                  </w:r>
                  <w:r w:rsidR="00326D76">
                    <w:t xml:space="preserve"> </w:t>
                  </w:r>
                  <w:r w:rsidRPr="00220F10">
                    <w:t xml:space="preserve">] nie, </w:t>
                  </w:r>
                  <w:r w:rsidRPr="00220F10">
                    <w:rPr>
                      <w:b/>
                      <w:bCs/>
                      <w:i/>
                      <w:iCs/>
                    </w:rPr>
                    <w:t>w przeciwnym razie</w:t>
                  </w:r>
                  <w:r w:rsidRPr="00220F10">
                    <w:t xml:space="preserve"> tak</w:t>
                  </w:r>
                  <w:r w:rsidR="00326D76">
                    <w:t xml:space="preserve">   </w:t>
                  </w:r>
                </w:p>
              </w:tc>
              <w:tc>
                <w:tcPr>
                  <w:tcW w:w="1843" w:type="dxa"/>
                </w:tcPr>
                <w:p w14:paraId="1F08C215" w14:textId="77777777" w:rsidR="003212A7" w:rsidRPr="007E3289" w:rsidRDefault="003212A7" w:rsidP="008470F3">
                  <w:pPr>
                    <w:pStyle w:val="BodyText"/>
                    <w:shd w:val="clear" w:color="auto" w:fill="auto"/>
                    <w:spacing w:after="0"/>
                  </w:pPr>
                  <w:r w:rsidRPr="007E3289">
                    <w:t>[</w:t>
                  </w:r>
                  <w:r w:rsidR="00326D76">
                    <w:t xml:space="preserve"> </w:t>
                  </w:r>
                  <w:r w:rsidRPr="007E3289">
                    <w:t xml:space="preserve">] nie, </w:t>
                  </w:r>
                  <w:r w:rsidRPr="007E3289">
                    <w:rPr>
                      <w:b/>
                      <w:bCs/>
                      <w:i/>
                      <w:iCs/>
                    </w:rPr>
                    <w:t>w przeciwnym razie</w:t>
                  </w:r>
                  <w:r w:rsidRPr="007E3289">
                    <w:t xml:space="preserve"> tak</w:t>
                  </w:r>
                </w:p>
              </w:tc>
            </w:tr>
            <w:tr w:rsidR="003212A7" w:rsidRPr="007E3289" w14:paraId="411F7AA5" w14:textId="77777777" w:rsidTr="00DB4B28">
              <w:tc>
                <w:tcPr>
                  <w:tcW w:w="1164" w:type="dxa"/>
                </w:tcPr>
                <w:p w14:paraId="5D510269" w14:textId="77777777" w:rsidR="003212A7" w:rsidRPr="00220F10" w:rsidRDefault="003212A7" w:rsidP="008470F3">
                  <w:pPr>
                    <w:pStyle w:val="BodyText"/>
                    <w:shd w:val="clear" w:color="auto" w:fill="auto"/>
                    <w:spacing w:after="0"/>
                  </w:pPr>
                  <w:r w:rsidRPr="00220F10">
                    <w:t>§ 30.2(b)</w:t>
                  </w:r>
                </w:p>
              </w:tc>
              <w:tc>
                <w:tcPr>
                  <w:tcW w:w="1701" w:type="dxa"/>
                </w:tcPr>
                <w:p w14:paraId="07D65A54" w14:textId="77777777" w:rsidR="003212A7" w:rsidRPr="00220F10" w:rsidRDefault="003212A7" w:rsidP="008470F3">
                  <w:pPr>
                    <w:pStyle w:val="BodyText"/>
                    <w:spacing w:after="0"/>
                    <w:ind w:right="71"/>
                  </w:pPr>
                  <w:r w:rsidRPr="00220F10">
                    <w:t>[</w:t>
                  </w:r>
                  <w:r w:rsidR="00326D76">
                    <w:t xml:space="preserve"> </w:t>
                  </w:r>
                  <w:r w:rsidRPr="00220F10">
                    <w:t xml:space="preserve">] nie, </w:t>
                  </w:r>
                  <w:r w:rsidRPr="00220F10">
                    <w:rPr>
                      <w:b/>
                      <w:bCs/>
                      <w:i/>
                      <w:iCs/>
                    </w:rPr>
                    <w:t>w przeciwnym razie</w:t>
                  </w:r>
                  <w:r w:rsidRPr="00220F10">
                    <w:t xml:space="preserve"> tak</w:t>
                  </w:r>
                </w:p>
              </w:tc>
              <w:tc>
                <w:tcPr>
                  <w:tcW w:w="1843" w:type="dxa"/>
                </w:tcPr>
                <w:p w14:paraId="4553F65F" w14:textId="77777777" w:rsidR="003212A7" w:rsidRPr="007E3289" w:rsidRDefault="003212A7" w:rsidP="008470F3">
                  <w:pPr>
                    <w:pStyle w:val="BodyText"/>
                    <w:spacing w:after="0"/>
                  </w:pPr>
                  <w:r w:rsidRPr="007E3289">
                    <w:t>[</w:t>
                  </w:r>
                  <w:r w:rsidR="00326D76">
                    <w:t xml:space="preserve"> </w:t>
                  </w:r>
                  <w:r w:rsidRPr="007E3289">
                    <w:t xml:space="preserve">] nie, </w:t>
                  </w:r>
                  <w:r w:rsidRPr="007E3289">
                    <w:rPr>
                      <w:b/>
                      <w:bCs/>
                      <w:i/>
                      <w:iCs/>
                    </w:rPr>
                    <w:t>w przeciwnym razie</w:t>
                  </w:r>
                  <w:r w:rsidRPr="007E3289">
                    <w:t xml:space="preserve"> tak</w:t>
                  </w:r>
                </w:p>
              </w:tc>
            </w:tr>
            <w:tr w:rsidR="003212A7" w:rsidRPr="007E3289" w14:paraId="47DC0D1E" w14:textId="77777777" w:rsidTr="00DB4B28">
              <w:tc>
                <w:tcPr>
                  <w:tcW w:w="1164" w:type="dxa"/>
                </w:tcPr>
                <w:p w14:paraId="6FB0E780" w14:textId="77777777" w:rsidR="003212A7" w:rsidRPr="00220F10" w:rsidRDefault="003212A7" w:rsidP="008470F3">
                  <w:pPr>
                    <w:pStyle w:val="BodyText"/>
                    <w:shd w:val="clear" w:color="auto" w:fill="auto"/>
                    <w:spacing w:after="0"/>
                  </w:pPr>
                  <w:r w:rsidRPr="00220F10">
                    <w:t>§ 30.2(c)</w:t>
                  </w:r>
                </w:p>
              </w:tc>
              <w:tc>
                <w:tcPr>
                  <w:tcW w:w="1701" w:type="dxa"/>
                </w:tcPr>
                <w:p w14:paraId="70AE185A" w14:textId="77777777" w:rsidR="003212A7" w:rsidRPr="00220F10" w:rsidRDefault="003212A7" w:rsidP="008470F3">
                  <w:pPr>
                    <w:pStyle w:val="BodyText"/>
                    <w:spacing w:after="0"/>
                    <w:ind w:right="71"/>
                  </w:pPr>
                  <w:r w:rsidRPr="00220F10">
                    <w:t>[</w:t>
                  </w:r>
                  <w:r w:rsidR="00326D76">
                    <w:t xml:space="preserve"> </w:t>
                  </w:r>
                  <w:r w:rsidRPr="00220F10">
                    <w:t xml:space="preserve">] nie, </w:t>
                  </w:r>
                  <w:r w:rsidRPr="00220F10">
                    <w:rPr>
                      <w:b/>
                      <w:bCs/>
                      <w:i/>
                      <w:iCs/>
                    </w:rPr>
                    <w:t>w przeciwnym razie</w:t>
                  </w:r>
                  <w:r w:rsidRPr="00220F10">
                    <w:t xml:space="preserve"> tak</w:t>
                  </w:r>
                </w:p>
              </w:tc>
              <w:tc>
                <w:tcPr>
                  <w:tcW w:w="1843" w:type="dxa"/>
                </w:tcPr>
                <w:p w14:paraId="61E92277" w14:textId="77777777" w:rsidR="003212A7" w:rsidRPr="007E3289" w:rsidRDefault="003212A7" w:rsidP="008470F3">
                  <w:pPr>
                    <w:pStyle w:val="BodyText"/>
                    <w:spacing w:after="0"/>
                  </w:pPr>
                  <w:r w:rsidRPr="007E3289">
                    <w:t>[</w:t>
                  </w:r>
                  <w:r w:rsidR="00326D76">
                    <w:t xml:space="preserve"> </w:t>
                  </w:r>
                  <w:r w:rsidRPr="007E3289">
                    <w:t xml:space="preserve">] nie, </w:t>
                  </w:r>
                  <w:r w:rsidRPr="007E3289">
                    <w:rPr>
                      <w:b/>
                      <w:bCs/>
                      <w:i/>
                      <w:iCs/>
                    </w:rPr>
                    <w:t>w przeciwnym razie</w:t>
                  </w:r>
                  <w:r w:rsidRPr="007E3289">
                    <w:t xml:space="preserve"> tak</w:t>
                  </w:r>
                </w:p>
              </w:tc>
            </w:tr>
            <w:tr w:rsidR="003212A7" w:rsidRPr="007E3289" w14:paraId="6617F3CE" w14:textId="77777777" w:rsidTr="00DB4B28">
              <w:tc>
                <w:tcPr>
                  <w:tcW w:w="1164" w:type="dxa"/>
                </w:tcPr>
                <w:p w14:paraId="5FF0023A" w14:textId="77777777" w:rsidR="003212A7" w:rsidRPr="00220F10" w:rsidRDefault="003212A7" w:rsidP="008470F3">
                  <w:pPr>
                    <w:pStyle w:val="BodyText"/>
                    <w:shd w:val="clear" w:color="auto" w:fill="auto"/>
                    <w:spacing w:after="0"/>
                  </w:pPr>
                </w:p>
                <w:p w14:paraId="15924C1B" w14:textId="77777777" w:rsidR="003212A7" w:rsidRPr="00220F10" w:rsidRDefault="003212A7" w:rsidP="008470F3">
                  <w:pPr>
                    <w:pStyle w:val="BodyText"/>
                    <w:shd w:val="clear" w:color="auto" w:fill="auto"/>
                    <w:spacing w:after="0"/>
                  </w:pPr>
                  <w:r w:rsidRPr="00220F10">
                    <w:t>§ 30.2(d)</w:t>
                  </w:r>
                </w:p>
              </w:tc>
              <w:tc>
                <w:tcPr>
                  <w:tcW w:w="3544" w:type="dxa"/>
                  <w:gridSpan w:val="2"/>
                </w:tcPr>
                <w:p w14:paraId="287E63E7" w14:textId="77777777" w:rsidR="003212A7" w:rsidRPr="00220F10" w:rsidRDefault="003212A7" w:rsidP="008470F3">
                  <w:pPr>
                    <w:pStyle w:val="BodyText"/>
                    <w:spacing w:after="0"/>
                    <w:ind w:right="71"/>
                  </w:pPr>
                  <w:r w:rsidRPr="00220F10">
                    <w:t>[ ] Ponadto Sprzedający oświadcza i zapewnia, jak następuje:</w:t>
                  </w:r>
                </w:p>
                <w:p w14:paraId="13CB6252" w14:textId="77777777" w:rsidR="003212A7" w:rsidRPr="00220F10" w:rsidRDefault="003212A7" w:rsidP="008470F3">
                  <w:pPr>
                    <w:pStyle w:val="BodyText"/>
                    <w:spacing w:after="120"/>
                    <w:ind w:right="71"/>
                  </w:pPr>
                  <w:r w:rsidRPr="00220F10">
                    <w:t>________________________________</w:t>
                  </w:r>
                </w:p>
                <w:p w14:paraId="7C87AF9D" w14:textId="77777777" w:rsidR="003212A7" w:rsidRPr="00220F10" w:rsidRDefault="003212A7" w:rsidP="008470F3">
                  <w:pPr>
                    <w:pStyle w:val="BodyText"/>
                    <w:spacing w:after="0"/>
                    <w:ind w:right="71"/>
                  </w:pPr>
                  <w:r w:rsidRPr="00220F10">
                    <w:t>[</w:t>
                  </w:r>
                  <w:r w:rsidR="00326D76">
                    <w:t xml:space="preserve"> </w:t>
                  </w:r>
                  <w:r w:rsidRPr="00220F10">
                    <w:t>] Ponadto Kupujący oświadcza i zapewnia, jak następuje:</w:t>
                  </w:r>
                </w:p>
                <w:p w14:paraId="7C691357" w14:textId="77777777" w:rsidR="003212A7" w:rsidRPr="00220F10" w:rsidRDefault="003212A7" w:rsidP="008470F3">
                  <w:pPr>
                    <w:pStyle w:val="BodyText"/>
                    <w:spacing w:after="0"/>
                  </w:pPr>
                  <w:r w:rsidRPr="00220F10">
                    <w:t>_________________________________</w:t>
                  </w:r>
                </w:p>
              </w:tc>
            </w:tr>
          </w:tbl>
          <w:p w14:paraId="3FF101C6" w14:textId="77777777" w:rsidR="00FE4D03" w:rsidRPr="007E3289" w:rsidRDefault="00FE4D03" w:rsidP="008470F3">
            <w:pPr>
              <w:pStyle w:val="BodyText"/>
            </w:pPr>
          </w:p>
        </w:tc>
      </w:tr>
      <w:tr w:rsidR="00FE4D03" w:rsidRPr="0007481B" w14:paraId="08AB3446" w14:textId="77777777" w:rsidTr="008470F3">
        <w:tc>
          <w:tcPr>
            <w:tcW w:w="4794" w:type="dxa"/>
          </w:tcPr>
          <w:p w14:paraId="299699A5" w14:textId="77777777" w:rsidR="00FE4D03" w:rsidRPr="00DB4B28" w:rsidRDefault="00FE4D03" w:rsidP="008470F3">
            <w:pPr>
              <w:pStyle w:val="Tytu1"/>
              <w:jc w:val="center"/>
            </w:pPr>
            <w:r w:rsidRPr="00DB4B28">
              <w:t>§ 31</w:t>
            </w:r>
          </w:p>
        </w:tc>
        <w:tc>
          <w:tcPr>
            <w:tcW w:w="4795" w:type="dxa"/>
          </w:tcPr>
          <w:p w14:paraId="119127A9" w14:textId="77777777" w:rsidR="00FE4D03" w:rsidRPr="00DB4B28" w:rsidRDefault="00FE4D03" w:rsidP="008470F3">
            <w:pPr>
              <w:pStyle w:val="Tytu1"/>
              <w:jc w:val="center"/>
              <w:rPr>
                <w:bCs/>
              </w:rPr>
            </w:pPr>
            <w:bookmarkStart w:id="45" w:name="bookmark55"/>
            <w:r w:rsidRPr="00DB4B28">
              <w:rPr>
                <w:bCs/>
              </w:rPr>
              <w:t>§ 31</w:t>
            </w:r>
            <w:bookmarkEnd w:id="45"/>
          </w:p>
        </w:tc>
      </w:tr>
      <w:tr w:rsidR="00FE4D03" w:rsidRPr="0007481B" w14:paraId="38D27372" w14:textId="77777777" w:rsidTr="008470F3">
        <w:tc>
          <w:tcPr>
            <w:tcW w:w="4794" w:type="dxa"/>
          </w:tcPr>
          <w:p w14:paraId="2B01058C" w14:textId="77777777" w:rsidR="00FE4D03" w:rsidRPr="0099584A" w:rsidRDefault="00FE4D03" w:rsidP="008470F3">
            <w:pPr>
              <w:pStyle w:val="Tytu1"/>
              <w:jc w:val="center"/>
              <w:rPr>
                <w:lang w:val="en-GB"/>
              </w:rPr>
            </w:pPr>
            <w:r w:rsidRPr="0099584A">
              <w:rPr>
                <w:lang w:val="en-GB"/>
              </w:rPr>
              <w:t>Governing Law and Dispute Resolution</w:t>
            </w:r>
          </w:p>
        </w:tc>
        <w:tc>
          <w:tcPr>
            <w:tcW w:w="4795" w:type="dxa"/>
          </w:tcPr>
          <w:p w14:paraId="613E9477" w14:textId="77777777" w:rsidR="00FE4D03" w:rsidRPr="00DB4B28" w:rsidRDefault="00FE4D03" w:rsidP="008470F3">
            <w:pPr>
              <w:pStyle w:val="Tytu1"/>
              <w:jc w:val="center"/>
              <w:rPr>
                <w:bCs/>
              </w:rPr>
            </w:pPr>
            <w:r w:rsidRPr="00DB4B28">
              <w:rPr>
                <w:bCs/>
              </w:rPr>
              <w:t>Prawo Właściwe i Rozstrzyganie Sporów</w:t>
            </w:r>
          </w:p>
        </w:tc>
      </w:tr>
      <w:tr w:rsidR="00FE4D03" w:rsidRPr="0007481B" w14:paraId="1C831C1E" w14:textId="77777777" w:rsidTr="008470F3">
        <w:tc>
          <w:tcPr>
            <w:tcW w:w="4794" w:type="dxa"/>
          </w:tcPr>
          <w:p w14:paraId="7CA3AA90" w14:textId="77777777" w:rsidR="00FE4D03" w:rsidRPr="0099584A" w:rsidRDefault="00FE4D03" w:rsidP="008470F3">
            <w:pPr>
              <w:pStyle w:val="Tekst0"/>
              <w:rPr>
                <w:lang w:val="en-GB"/>
              </w:rPr>
            </w:pPr>
            <w:r w:rsidRPr="0099584A">
              <w:rPr>
                <w:b/>
                <w:bCs/>
                <w:lang w:val="en-GB"/>
              </w:rPr>
              <w:t>§ 31.1 Governing Law:</w:t>
            </w:r>
            <w:r w:rsidRPr="0099584A">
              <w:rPr>
                <w:lang w:val="en-GB"/>
              </w:rPr>
              <w:t xml:space="preserve"> </w:t>
            </w:r>
            <w:r w:rsidRPr="0099584A">
              <w:rPr>
                <w:i/>
                <w:lang w:val="en-GB"/>
              </w:rPr>
              <w:t xml:space="preserve">[delete as </w:t>
            </w:r>
            <w:r w:rsidRPr="0099584A">
              <w:rPr>
                <w:lang w:val="en-GB"/>
              </w:rPr>
              <w:t>appropriate</w:t>
            </w:r>
            <w:r w:rsidRPr="0099584A">
              <w:rPr>
                <w:i/>
                <w:lang w:val="en-GB"/>
              </w:rPr>
              <w:t>, or otherwise specify]</w:t>
            </w:r>
            <w:r w:rsidRPr="0099584A">
              <w:rPr>
                <w:lang w:val="en-GB"/>
              </w:rPr>
              <w:t xml:space="preserve"> </w:t>
            </w:r>
          </w:p>
        </w:tc>
        <w:tc>
          <w:tcPr>
            <w:tcW w:w="4795" w:type="dxa"/>
          </w:tcPr>
          <w:p w14:paraId="2DD34176" w14:textId="77777777" w:rsidR="00FE4D03" w:rsidRPr="007E3289" w:rsidRDefault="00FE4D03" w:rsidP="008470F3">
            <w:pPr>
              <w:pStyle w:val="Tekst0"/>
            </w:pPr>
            <w:r w:rsidRPr="007E3289">
              <w:rPr>
                <w:b/>
                <w:bCs/>
              </w:rPr>
              <w:t>§ 31.1 Prawo właściwe</w:t>
            </w:r>
            <w:r w:rsidRPr="007E3289">
              <w:t xml:space="preserve">: [proszę odpowiednio wykreślić lub określić inne </w:t>
            </w:r>
            <w:r w:rsidRPr="00DB4B28">
              <w:t>prawo</w:t>
            </w:r>
            <w:r w:rsidRPr="007E3289">
              <w:t xml:space="preserve"> właściwe]</w:t>
            </w:r>
          </w:p>
        </w:tc>
      </w:tr>
      <w:tr w:rsidR="00FE4D03" w:rsidRPr="0007481B" w14:paraId="44394642" w14:textId="77777777" w:rsidTr="008470F3">
        <w:tc>
          <w:tcPr>
            <w:tcW w:w="4794" w:type="dxa"/>
          </w:tcPr>
          <w:p w14:paraId="6CDA72FA" w14:textId="77777777" w:rsidR="00FE4D03" w:rsidRPr="0099584A" w:rsidRDefault="00FE4D03" w:rsidP="008470F3">
            <w:pPr>
              <w:pStyle w:val="Tekst0"/>
              <w:rPr>
                <w:rFonts w:eastAsia="Times New Roman"/>
                <w:b/>
                <w:u w:val="single"/>
                <w:lang w:val="en-GB"/>
              </w:rPr>
            </w:pPr>
            <w:r w:rsidRPr="0099584A">
              <w:rPr>
                <w:rFonts w:eastAsia="Times New Roman"/>
                <w:b/>
                <w:lang w:val="en-GB"/>
              </w:rPr>
              <w:t>§ 31.1(</w:t>
            </w:r>
            <w:r w:rsidRPr="0099584A">
              <w:rPr>
                <w:b/>
                <w:lang w:val="en-GB"/>
              </w:rPr>
              <w:t>a) English Law:</w:t>
            </w:r>
            <w:r w:rsidRPr="0099584A">
              <w:rPr>
                <w:lang w:val="en-GB"/>
              </w:rPr>
              <w:t xml:space="preserve"> This Agreement shall be construed and governed by English law, excluding any application of the United Nations Convention on </w:t>
            </w:r>
            <w:r w:rsidRPr="0099584A">
              <w:rPr>
                <w:lang w:val="en-GB"/>
              </w:rPr>
              <w:lastRenderedPageBreak/>
              <w:t>Contracts for the International Sale of Goods of 11 April 1980; or</w:t>
            </w:r>
          </w:p>
        </w:tc>
        <w:tc>
          <w:tcPr>
            <w:tcW w:w="4795" w:type="dxa"/>
          </w:tcPr>
          <w:p w14:paraId="1379D6FC" w14:textId="77777777" w:rsidR="00FE4D03" w:rsidRPr="007E3289" w:rsidRDefault="00FE4D03" w:rsidP="008470F3">
            <w:pPr>
              <w:pStyle w:val="Tekst0"/>
              <w:rPr>
                <w:lang w:bidi="pl-PL"/>
              </w:rPr>
            </w:pPr>
            <w:r w:rsidRPr="007E3289">
              <w:rPr>
                <w:b/>
                <w:bCs/>
              </w:rPr>
              <w:lastRenderedPageBreak/>
              <w:t>§ 31.1(a) Prawo angielskie</w:t>
            </w:r>
            <w:r w:rsidRPr="007E3289">
              <w:t>:</w:t>
            </w:r>
            <w:r w:rsidR="00311258">
              <w:t xml:space="preserve"> </w:t>
            </w:r>
            <w:r w:rsidRPr="007E3289">
              <w:t xml:space="preserve">Niniejsza Umowa podlega przepisom prawa angielskiego i zgodnie z nimi winna być interpretowana z </w:t>
            </w:r>
            <w:r w:rsidRPr="007E3289">
              <w:rPr>
                <w:lang w:bidi="pl-PL"/>
              </w:rPr>
              <w:t xml:space="preserve">zastrzeżeniem, że </w:t>
            </w:r>
            <w:r w:rsidRPr="007E3289">
              <w:t xml:space="preserve">nie </w:t>
            </w:r>
            <w:r w:rsidRPr="007E3289">
              <w:rPr>
                <w:lang w:bidi="pl-PL"/>
              </w:rPr>
              <w:t xml:space="preserve">będą miały </w:t>
            </w:r>
            <w:r w:rsidRPr="007E3289">
              <w:lastRenderedPageBreak/>
              <w:t xml:space="preserve">do niej zastosowania postanowienia Konwencji </w:t>
            </w:r>
            <w:r w:rsidRPr="007E3289">
              <w:rPr>
                <w:lang w:bidi="pl-PL"/>
              </w:rPr>
              <w:t xml:space="preserve">Narodów </w:t>
            </w:r>
            <w:r w:rsidRPr="007E3289">
              <w:t xml:space="preserve">Zjednoczonych z dnia 11 kwietnia 1980 roku o umowach </w:t>
            </w:r>
            <w:r w:rsidRPr="007E3289">
              <w:rPr>
                <w:lang w:bidi="pl-PL"/>
              </w:rPr>
              <w:t>międzynarodowej sprzedaży towarów, lub</w:t>
            </w:r>
          </w:p>
        </w:tc>
      </w:tr>
      <w:tr w:rsidR="00FE4D03" w:rsidRPr="0007481B" w14:paraId="4F3A035A" w14:textId="77777777" w:rsidTr="008470F3">
        <w:tc>
          <w:tcPr>
            <w:tcW w:w="4794" w:type="dxa"/>
          </w:tcPr>
          <w:p w14:paraId="64491B1B" w14:textId="77777777" w:rsidR="00FE4D03" w:rsidRPr="0099584A" w:rsidRDefault="00FE4D03" w:rsidP="008470F3">
            <w:pPr>
              <w:pStyle w:val="Tekst0"/>
              <w:rPr>
                <w:rFonts w:eastAsia="Times New Roman"/>
                <w:b/>
                <w:lang w:val="en-GB"/>
              </w:rPr>
            </w:pPr>
            <w:r w:rsidRPr="0099584A">
              <w:rPr>
                <w:rFonts w:eastAsia="Times New Roman"/>
                <w:b/>
                <w:lang w:val="en-GB"/>
              </w:rPr>
              <w:lastRenderedPageBreak/>
              <w:t>§ 31.1</w:t>
            </w:r>
            <w:r w:rsidRPr="0099584A">
              <w:rPr>
                <w:b/>
                <w:lang w:val="en-GB"/>
              </w:rPr>
              <w:t>(b) German Law:</w:t>
            </w:r>
            <w:r w:rsidRPr="0099584A">
              <w:rPr>
                <w:lang w:val="en-GB"/>
              </w:rPr>
              <w:t xml:space="preserve"> This Agreement shall be construed and governed by the substantive law of the Federal Republic of Germany, excluding any application of the United Nations Convention on Contracts for the International Sale of Goods of 11 April 1980; or</w:t>
            </w:r>
          </w:p>
        </w:tc>
        <w:tc>
          <w:tcPr>
            <w:tcW w:w="4795" w:type="dxa"/>
          </w:tcPr>
          <w:p w14:paraId="63A1BF6F" w14:textId="77777777" w:rsidR="00FE4D03" w:rsidRPr="007E3289" w:rsidRDefault="00FE4D03" w:rsidP="008470F3">
            <w:pPr>
              <w:pStyle w:val="Tekst0"/>
              <w:rPr>
                <w:lang w:bidi="pl-PL"/>
              </w:rPr>
            </w:pPr>
            <w:r w:rsidRPr="007E3289">
              <w:rPr>
                <w:b/>
                <w:bCs/>
              </w:rPr>
              <w:t>§ 31.1(b) Prawo niemieckie</w:t>
            </w:r>
            <w:r w:rsidRPr="007E3289">
              <w:t>:</w:t>
            </w:r>
            <w:r w:rsidR="00311258">
              <w:t xml:space="preserve"> </w:t>
            </w:r>
            <w:r w:rsidRPr="007E3289">
              <w:t xml:space="preserve">Niniejsza Umowa podlega przepisom prawa materialnego Republiki Federalnej Niemiec i zgodnie z nimi winna być interpretowana z </w:t>
            </w:r>
            <w:r w:rsidRPr="00DB4B28">
              <w:t>zastrzeżeniem</w:t>
            </w:r>
            <w:r w:rsidRPr="007E3289">
              <w:rPr>
                <w:lang w:bidi="pl-PL"/>
              </w:rPr>
              <w:t xml:space="preserve">, że </w:t>
            </w:r>
            <w:r w:rsidRPr="007E3289">
              <w:t xml:space="preserve">nie </w:t>
            </w:r>
            <w:r w:rsidRPr="007E3289">
              <w:rPr>
                <w:lang w:bidi="pl-PL"/>
              </w:rPr>
              <w:t xml:space="preserve">będą miały </w:t>
            </w:r>
            <w:r w:rsidRPr="007E3289">
              <w:t xml:space="preserve">do niej zastosowania postanowienia Konwencji </w:t>
            </w:r>
            <w:r w:rsidRPr="007E3289">
              <w:rPr>
                <w:lang w:bidi="pl-PL"/>
              </w:rPr>
              <w:t xml:space="preserve">Narodów </w:t>
            </w:r>
            <w:r w:rsidRPr="007E3289">
              <w:t xml:space="preserve">Zjednoczonych z dnia 11 kwietnia 1980 roku o umowach </w:t>
            </w:r>
            <w:r w:rsidRPr="007E3289">
              <w:rPr>
                <w:lang w:bidi="pl-PL"/>
              </w:rPr>
              <w:t>międzynarodowej sprzedaży towarów,</w:t>
            </w:r>
            <w:r w:rsidRPr="007E3289">
              <w:t xml:space="preserve"> lub</w:t>
            </w:r>
          </w:p>
        </w:tc>
      </w:tr>
      <w:tr w:rsidR="00FE4D03" w:rsidRPr="0007481B" w14:paraId="3940B95B" w14:textId="77777777" w:rsidTr="008470F3">
        <w:tc>
          <w:tcPr>
            <w:tcW w:w="4794" w:type="dxa"/>
          </w:tcPr>
          <w:p w14:paraId="7F9F8176" w14:textId="77777777" w:rsidR="00FE4D03" w:rsidRPr="00DB4B28" w:rsidRDefault="00FE4D03" w:rsidP="008470F3">
            <w:pPr>
              <w:pStyle w:val="Tekst0"/>
            </w:pPr>
            <w:r w:rsidRPr="00DB4B28">
              <w:rPr>
                <w:b/>
                <w:bCs/>
              </w:rPr>
              <w:t>§ 31.1(c) Other:</w:t>
            </w:r>
            <w:r w:rsidR="00311258">
              <w:t xml:space="preserve"> </w:t>
            </w:r>
            <w:r w:rsidRPr="0007481B">
              <w:rPr>
                <w:i/>
              </w:rPr>
              <w:t>[specify]</w:t>
            </w:r>
          </w:p>
        </w:tc>
        <w:tc>
          <w:tcPr>
            <w:tcW w:w="4795" w:type="dxa"/>
          </w:tcPr>
          <w:p w14:paraId="2536900B" w14:textId="77777777" w:rsidR="00FE4D03" w:rsidRPr="007E3289" w:rsidRDefault="00FE4D03" w:rsidP="008470F3">
            <w:pPr>
              <w:pStyle w:val="Tekst0"/>
              <w:rPr>
                <w:lang w:bidi="pl-PL"/>
              </w:rPr>
            </w:pPr>
            <w:r w:rsidRPr="007E3289">
              <w:rPr>
                <w:b/>
                <w:bCs/>
              </w:rPr>
              <w:t>§ 31.1(c</w:t>
            </w:r>
            <w:r w:rsidRPr="00311258">
              <w:rPr>
                <w:b/>
                <w:bCs/>
              </w:rPr>
              <w:t>)</w:t>
            </w:r>
            <w:r w:rsidRPr="00DB4B28">
              <w:t xml:space="preserve"> Inne:</w:t>
            </w:r>
            <w:r w:rsidRPr="007E3289">
              <w:t xml:space="preserve"> [</w:t>
            </w:r>
            <w:r w:rsidRPr="007E3289">
              <w:rPr>
                <w:i/>
              </w:rPr>
              <w:t>proszę określić</w:t>
            </w:r>
            <w:r w:rsidRPr="007E3289">
              <w:t>]</w:t>
            </w:r>
          </w:p>
        </w:tc>
      </w:tr>
      <w:tr w:rsidR="00FE4D03" w:rsidRPr="0007481B" w14:paraId="0EC47DF5" w14:textId="77777777" w:rsidTr="008470F3">
        <w:tc>
          <w:tcPr>
            <w:tcW w:w="4794" w:type="dxa"/>
          </w:tcPr>
          <w:p w14:paraId="0313BD37" w14:textId="77777777" w:rsidR="00FE4D03" w:rsidRPr="0099584A" w:rsidRDefault="00FE4D03" w:rsidP="008470F3">
            <w:pPr>
              <w:pStyle w:val="Tekst0"/>
              <w:rPr>
                <w:lang w:val="en-GB"/>
              </w:rPr>
            </w:pPr>
            <w:r w:rsidRPr="0099584A">
              <w:rPr>
                <w:b/>
                <w:bCs/>
                <w:lang w:val="en-GB"/>
              </w:rPr>
              <w:t>§ 31.2 Dispute Resolution:</w:t>
            </w:r>
            <w:r w:rsidRPr="0099584A">
              <w:rPr>
                <w:lang w:val="en-GB"/>
              </w:rPr>
              <w:t xml:space="preserve"> </w:t>
            </w:r>
            <w:r w:rsidRPr="0099584A">
              <w:rPr>
                <w:i/>
                <w:lang w:val="en-GB"/>
              </w:rPr>
              <w:t>[delete as appropriate, or otherwise specify]</w:t>
            </w:r>
            <w:r w:rsidRPr="0099584A">
              <w:rPr>
                <w:lang w:val="en-GB"/>
              </w:rPr>
              <w:t xml:space="preserve"> </w:t>
            </w:r>
          </w:p>
        </w:tc>
        <w:tc>
          <w:tcPr>
            <w:tcW w:w="4795" w:type="dxa"/>
          </w:tcPr>
          <w:p w14:paraId="274EA2B3" w14:textId="77777777" w:rsidR="00FE4D03" w:rsidRPr="007E3289" w:rsidRDefault="00FE4D03" w:rsidP="008470F3">
            <w:pPr>
              <w:pStyle w:val="Tekst0"/>
              <w:rPr>
                <w:b/>
                <w:bCs/>
              </w:rPr>
            </w:pPr>
            <w:r w:rsidRPr="007E3289">
              <w:rPr>
                <w:b/>
                <w:bCs/>
              </w:rPr>
              <w:t>§ 31.2 Rozstrzyganie Sporów</w:t>
            </w:r>
            <w:r w:rsidRPr="007E3289">
              <w:t>:</w:t>
            </w:r>
            <w:r w:rsidR="00311258">
              <w:t xml:space="preserve"> </w:t>
            </w:r>
            <w:r w:rsidRPr="007E3289">
              <w:t xml:space="preserve">[proszę odpowiednio wykreślić lub </w:t>
            </w:r>
            <w:r w:rsidRPr="00DB4B28">
              <w:t>wskazać</w:t>
            </w:r>
            <w:r w:rsidRPr="007E3289">
              <w:t xml:space="preserve"> inny sposób rozstrzygania sporów]</w:t>
            </w:r>
          </w:p>
        </w:tc>
      </w:tr>
      <w:tr w:rsidR="00FE4D03" w:rsidRPr="0007481B" w14:paraId="7053023D" w14:textId="77777777" w:rsidTr="008470F3">
        <w:tc>
          <w:tcPr>
            <w:tcW w:w="4794" w:type="dxa"/>
          </w:tcPr>
          <w:p w14:paraId="2320CAB7" w14:textId="77777777" w:rsidR="00FE4D03" w:rsidRPr="0099584A" w:rsidRDefault="00FE4D03" w:rsidP="008470F3">
            <w:pPr>
              <w:pStyle w:val="Tekst0"/>
              <w:rPr>
                <w:lang w:val="en-GB"/>
              </w:rPr>
            </w:pPr>
            <w:r w:rsidRPr="0099584A">
              <w:rPr>
                <w:b/>
                <w:bCs/>
                <w:lang w:val="en-GB"/>
              </w:rPr>
              <w:t>§ 31.2(a) English Law:</w:t>
            </w:r>
            <w:r w:rsidRPr="0099584A">
              <w:rPr>
                <w:lang w:val="en-GB"/>
              </w:rPr>
              <w:t xml:space="preserve"> </w:t>
            </w:r>
            <w:r w:rsidRPr="0099584A">
              <w:rPr>
                <w:i/>
                <w:lang w:val="en-GB"/>
              </w:rPr>
              <w:t>[specify one option]</w:t>
            </w:r>
          </w:p>
        </w:tc>
        <w:tc>
          <w:tcPr>
            <w:tcW w:w="4795" w:type="dxa"/>
          </w:tcPr>
          <w:p w14:paraId="3C0D967D" w14:textId="77777777" w:rsidR="00FE4D03" w:rsidRPr="007E3289" w:rsidRDefault="00FE4D03" w:rsidP="008470F3">
            <w:pPr>
              <w:pStyle w:val="Tekst0"/>
            </w:pPr>
            <w:r w:rsidRPr="00311258">
              <w:rPr>
                <w:b/>
                <w:bCs/>
              </w:rPr>
              <w:t>§ 31.2(a) Prawo angielskie</w:t>
            </w:r>
            <w:r w:rsidRPr="007E3289">
              <w:t>: [</w:t>
            </w:r>
            <w:r w:rsidRPr="007E3289">
              <w:rPr>
                <w:i/>
              </w:rPr>
              <w:t>proszę wybrać jedną opcję</w:t>
            </w:r>
            <w:r w:rsidRPr="007E3289">
              <w:t>]</w:t>
            </w:r>
          </w:p>
        </w:tc>
      </w:tr>
      <w:tr w:rsidR="00FE4D03" w:rsidRPr="0007481B" w14:paraId="5FEE5DB1" w14:textId="77777777" w:rsidTr="008470F3">
        <w:tc>
          <w:tcPr>
            <w:tcW w:w="4794" w:type="dxa"/>
          </w:tcPr>
          <w:p w14:paraId="3B89CD48" w14:textId="77777777" w:rsidR="00FE4D03" w:rsidRPr="00DB4B28" w:rsidRDefault="00FE4D03" w:rsidP="008470F3">
            <w:pPr>
              <w:pStyle w:val="Tekst0"/>
            </w:pPr>
            <w:r w:rsidRPr="0007481B">
              <w:t>[</w:t>
            </w:r>
            <w:r w:rsidR="00326D76">
              <w:t xml:space="preserve"> </w:t>
            </w:r>
            <w:r w:rsidRPr="0007481B">
              <w:t xml:space="preserve">] </w:t>
            </w:r>
            <w:r w:rsidRPr="00DB4B28">
              <w:rPr>
                <w:u w:val="single"/>
              </w:rPr>
              <w:t>Courts</w:t>
            </w:r>
            <w:r w:rsidRPr="0007481B">
              <w:t xml:space="preserve"> </w:t>
            </w:r>
          </w:p>
        </w:tc>
        <w:tc>
          <w:tcPr>
            <w:tcW w:w="4795" w:type="dxa"/>
          </w:tcPr>
          <w:p w14:paraId="30950505" w14:textId="77777777" w:rsidR="00FE4D03" w:rsidRPr="00DB4B28" w:rsidRDefault="00FE4D03" w:rsidP="008470F3">
            <w:pPr>
              <w:pStyle w:val="Tekst0"/>
            </w:pPr>
            <w:r w:rsidRPr="007E3289">
              <w:t>[</w:t>
            </w:r>
            <w:r w:rsidR="00326D76">
              <w:t xml:space="preserve"> </w:t>
            </w:r>
            <w:r w:rsidRPr="007E3289">
              <w:t xml:space="preserve">] </w:t>
            </w:r>
            <w:r w:rsidRPr="007E3289">
              <w:rPr>
                <w:u w:val="single"/>
              </w:rPr>
              <w:t>Sądy</w:t>
            </w:r>
          </w:p>
        </w:tc>
      </w:tr>
      <w:tr w:rsidR="00FE4D03" w:rsidRPr="0007481B" w14:paraId="070E5DCE" w14:textId="77777777" w:rsidTr="008470F3">
        <w:tc>
          <w:tcPr>
            <w:tcW w:w="4794" w:type="dxa"/>
          </w:tcPr>
          <w:p w14:paraId="568D3713" w14:textId="77777777" w:rsidR="00FE4D03" w:rsidRPr="0099584A" w:rsidRDefault="00FE4D03" w:rsidP="008470F3">
            <w:pPr>
              <w:pStyle w:val="Tekst0"/>
              <w:rPr>
                <w:lang w:val="en-GB"/>
              </w:rPr>
            </w:pPr>
            <w:r w:rsidRPr="0099584A">
              <w:rPr>
                <w:lang w:val="en-GB"/>
              </w:rPr>
              <w:t>Any disputes (whether such disputes are contractual or non-contractual in nature such as claims in tort, for breach of statute or regulation or otherwise) which arise under or in respect of this Agreement, including any question regarding its existence, validity or termination, shall be subject to the exclusive jurisdiction of the English Courts; or</w:t>
            </w:r>
          </w:p>
        </w:tc>
        <w:tc>
          <w:tcPr>
            <w:tcW w:w="4795" w:type="dxa"/>
          </w:tcPr>
          <w:p w14:paraId="0286C3B3" w14:textId="77777777" w:rsidR="00FE4D03" w:rsidRPr="007E3289" w:rsidRDefault="00FE4D03" w:rsidP="008470F3">
            <w:pPr>
              <w:pStyle w:val="Tekst0"/>
            </w:pPr>
            <w:r w:rsidRPr="007E3289">
              <w:t xml:space="preserve">Wszelkie spory (o charakterze umownym lub pozaumownym, takie jak roszczenia deliktowe, zarzuty naruszenia przepisów ustawowych lub regulacji bądź inne), </w:t>
            </w:r>
            <w:r w:rsidRPr="00DB4B28">
              <w:t>wynikające</w:t>
            </w:r>
            <w:r w:rsidRPr="007E3289">
              <w:t xml:space="preserve"> z niniejszej Umowy lub jej dotyczące, w tym kwestie dotyczące jej istnienia, ważności lub rozwiązania, podlegają wyłącznej właściwości sądów angielskich, lub</w:t>
            </w:r>
          </w:p>
        </w:tc>
      </w:tr>
      <w:tr w:rsidR="00FE4D03" w:rsidRPr="0007481B" w14:paraId="60783437" w14:textId="77777777" w:rsidTr="008470F3">
        <w:tc>
          <w:tcPr>
            <w:tcW w:w="4794" w:type="dxa"/>
          </w:tcPr>
          <w:p w14:paraId="4D316F05" w14:textId="77777777" w:rsidR="00FE4D03" w:rsidRPr="00DB4B28" w:rsidRDefault="00FE4D03" w:rsidP="008470F3">
            <w:pPr>
              <w:pStyle w:val="Tekst0"/>
            </w:pPr>
            <w:r w:rsidRPr="0007481B">
              <w:t>[</w:t>
            </w:r>
            <w:r w:rsidR="00326D76">
              <w:t xml:space="preserve"> </w:t>
            </w:r>
            <w:r w:rsidRPr="0007481B">
              <w:t xml:space="preserve">] </w:t>
            </w:r>
            <w:r w:rsidRPr="00DB4B28">
              <w:rPr>
                <w:u w:val="single"/>
              </w:rPr>
              <w:t>Arbitration</w:t>
            </w:r>
            <w:r w:rsidRPr="0007481B">
              <w:t xml:space="preserve"> </w:t>
            </w:r>
          </w:p>
        </w:tc>
        <w:tc>
          <w:tcPr>
            <w:tcW w:w="4795" w:type="dxa"/>
          </w:tcPr>
          <w:p w14:paraId="7C7CF2B6" w14:textId="77777777" w:rsidR="00FE4D03" w:rsidRPr="00DB4B28" w:rsidRDefault="00FE4D03" w:rsidP="008470F3">
            <w:pPr>
              <w:pStyle w:val="Tekst0"/>
            </w:pPr>
            <w:r w:rsidRPr="007E3289">
              <w:t>[</w:t>
            </w:r>
            <w:r w:rsidR="00326D76">
              <w:t xml:space="preserve"> </w:t>
            </w:r>
            <w:r w:rsidRPr="007E3289">
              <w:t xml:space="preserve">] </w:t>
            </w:r>
            <w:r w:rsidRPr="00DB4B28">
              <w:rPr>
                <w:u w:val="single"/>
              </w:rPr>
              <w:t>Arbitraż</w:t>
            </w:r>
          </w:p>
        </w:tc>
      </w:tr>
      <w:tr w:rsidR="00FE4D03" w:rsidRPr="0007481B" w14:paraId="63A2F1C9" w14:textId="77777777" w:rsidTr="008470F3">
        <w:tc>
          <w:tcPr>
            <w:tcW w:w="4794" w:type="dxa"/>
          </w:tcPr>
          <w:p w14:paraId="7E7804CF" w14:textId="77777777" w:rsidR="00FE4D03" w:rsidRPr="0099584A" w:rsidRDefault="00FE4D03" w:rsidP="008470F3">
            <w:pPr>
              <w:pStyle w:val="Tekst0"/>
              <w:rPr>
                <w:lang w:val="en-GB"/>
              </w:rPr>
            </w:pPr>
            <w:r w:rsidRPr="0099584A">
              <w:rPr>
                <w:lang w:val="en-GB"/>
              </w:rPr>
              <w:t>Any dispute arising under out of or in connection with this Agreement including any question regarding its existence, validity or termination, shall be referred to and finally resolved by arbitration under the Rules of the London Court of International Arbitration, which Rules are deemed to be incorporated by reference into this §32.2(a). The number of arbitrators shall be three (3), each Party having the right to nominate one arbitrator. The place of arbitration shall be London, England where all hearings and meetings shall be held, unless the Parties agree otherwise. The language to be used in the arbitral proceedings shall be English and the Parties hereby expressly waive any right of appeal to any court having jurisdiction on any question of fact or law. It is agreed that the arbitrators shall have no authority to award exemplary or punitive damages of any type under any circumstances whether or not such damages may be available under the relevant applicable law, the Parties hereby waiving their right, if any, to recover such damages; or</w:t>
            </w:r>
          </w:p>
        </w:tc>
        <w:tc>
          <w:tcPr>
            <w:tcW w:w="4795" w:type="dxa"/>
          </w:tcPr>
          <w:p w14:paraId="5D5D6971" w14:textId="77777777" w:rsidR="00FE4D03" w:rsidRPr="007E3289" w:rsidRDefault="00FE4D03" w:rsidP="008470F3">
            <w:pPr>
              <w:pStyle w:val="Tekst0"/>
            </w:pPr>
            <w:r w:rsidRPr="007E3289">
              <w:t xml:space="preserve">Wszelkie spory wynikłe z niniejszej Umowy lub w związku z nią, w tym wszelkie kwestie dotyczące jej istnienia, </w:t>
            </w:r>
            <w:r w:rsidRPr="00DB4B28">
              <w:t>ważności</w:t>
            </w:r>
            <w:r w:rsidRPr="007E3289">
              <w:t xml:space="preserve"> lub rozwiązania, będą rozstrzygane w drodze arbitrażu zgodnie z Regulaminem London Court of International Arbitration [</w:t>
            </w:r>
            <w:r w:rsidRPr="007E3289">
              <w:rPr>
                <w:i/>
              </w:rPr>
              <w:t>Londyńskiego Sądu Arbitrażu Międzynarodowego w Londynie</w:t>
            </w:r>
            <w:r w:rsidRPr="007E3289">
              <w:t xml:space="preserve">], który to Regulamin uważa się za włączony poprzez odniesienie do niniejszego §32.2(a). </w:t>
            </w:r>
            <w:r w:rsidRPr="007E3289">
              <w:rPr>
                <w:lang w:bidi="pl-PL"/>
              </w:rPr>
              <w:t xml:space="preserve">Postępowanie będzie </w:t>
            </w:r>
            <w:r w:rsidRPr="007E3289">
              <w:t xml:space="preserve">prowadzone przez trzech (3) </w:t>
            </w:r>
            <w:r w:rsidRPr="007E3289">
              <w:rPr>
                <w:lang w:bidi="pl-PL"/>
              </w:rPr>
              <w:t>arbitrów,</w:t>
            </w:r>
            <w:r w:rsidRPr="007E3289">
              <w:t xml:space="preserve"> przy czym każda ze Stron ma prawo do wyznaczenia jednego arbitra. Miejscem arbitrażu będzie Londyn, Anglia, gdzie odbywać się będą wszystkie rozprawy i spotkania, chyba że Strony uzgodnią inaczej. Postępowanie arbitrażowe </w:t>
            </w:r>
            <w:r w:rsidRPr="007E3289">
              <w:rPr>
                <w:lang w:bidi="pl-PL"/>
              </w:rPr>
              <w:t xml:space="preserve">będzie </w:t>
            </w:r>
            <w:r w:rsidRPr="007E3289">
              <w:t xml:space="preserve">prowadzone w języku angielskim, a Strony niniejszym wyraźnie zrzekają się wszelkich praw do odwołania się do sądu właściwego w jakiejkolwiek kwestii faktycznej lub prawnej. Strony uzgadniają, że arbitrzy nie są uprawnieni do orzekania żadnego rodzaju odszkodowań retorsyjnych (ang. </w:t>
            </w:r>
            <w:r w:rsidRPr="007E3289">
              <w:rPr>
                <w:i/>
              </w:rPr>
              <w:t>punitive or exemplary damages</w:t>
            </w:r>
            <w:r w:rsidRPr="007E3289">
              <w:t>)</w:t>
            </w:r>
            <w:r w:rsidRPr="007E3289">
              <w:rPr>
                <w:i/>
              </w:rPr>
              <w:t xml:space="preserve"> </w:t>
            </w:r>
            <w:r w:rsidRPr="007E3289">
              <w:t>w żadnych okolicznościach, niezależnie od tego, czy takie odszkodowania mogą być dostępne zgodnie z właściwym prawem, a Strony niniejszym zrzekają się ewentualnego prawa do dochodzenia takich odszkodowań, lub</w:t>
            </w:r>
          </w:p>
        </w:tc>
      </w:tr>
      <w:tr w:rsidR="00FE4D03" w:rsidRPr="0007481B" w14:paraId="00A24BAD" w14:textId="77777777" w:rsidTr="008470F3">
        <w:tc>
          <w:tcPr>
            <w:tcW w:w="4794" w:type="dxa"/>
          </w:tcPr>
          <w:p w14:paraId="7D228EC6" w14:textId="77777777" w:rsidR="00FE4D03" w:rsidRPr="0099584A" w:rsidRDefault="00FE4D03" w:rsidP="008470F3">
            <w:pPr>
              <w:pStyle w:val="Tekst0"/>
              <w:rPr>
                <w:lang w:val="en-GB"/>
              </w:rPr>
            </w:pPr>
            <w:r w:rsidRPr="0099584A">
              <w:rPr>
                <w:b/>
                <w:bCs/>
                <w:lang w:val="en-GB"/>
              </w:rPr>
              <w:t>§ 31.2(b) German Law</w:t>
            </w:r>
            <w:r w:rsidRPr="0099584A">
              <w:rPr>
                <w:lang w:val="en-GB"/>
              </w:rPr>
              <w:t xml:space="preserve">: </w:t>
            </w:r>
            <w:r w:rsidRPr="0099584A">
              <w:rPr>
                <w:i/>
                <w:lang w:val="en-GB"/>
              </w:rPr>
              <w:t>[specify one option]</w:t>
            </w:r>
          </w:p>
        </w:tc>
        <w:tc>
          <w:tcPr>
            <w:tcW w:w="4795" w:type="dxa"/>
          </w:tcPr>
          <w:p w14:paraId="31CC2B35" w14:textId="77777777" w:rsidR="00FE4D03" w:rsidRPr="00DB4B28" w:rsidRDefault="00FE4D03" w:rsidP="008470F3">
            <w:pPr>
              <w:pStyle w:val="Tekst0"/>
            </w:pPr>
            <w:r w:rsidRPr="007E3289">
              <w:rPr>
                <w:b/>
              </w:rPr>
              <w:t>§ 31.2(b) Prawo niemieckie</w:t>
            </w:r>
            <w:r w:rsidRPr="007E3289">
              <w:t>: [</w:t>
            </w:r>
            <w:r w:rsidRPr="007E3289">
              <w:rPr>
                <w:i/>
              </w:rPr>
              <w:t>proszę wybrać jedną opcję</w:t>
            </w:r>
            <w:r w:rsidRPr="007E3289">
              <w:t>]</w:t>
            </w:r>
          </w:p>
        </w:tc>
      </w:tr>
      <w:tr w:rsidR="00FE4D03" w:rsidRPr="0007481B" w14:paraId="12FCE75D" w14:textId="77777777" w:rsidTr="008470F3">
        <w:tc>
          <w:tcPr>
            <w:tcW w:w="4794" w:type="dxa"/>
          </w:tcPr>
          <w:p w14:paraId="6D3DE0E5" w14:textId="77777777" w:rsidR="00FE4D03" w:rsidRPr="00DB4B28" w:rsidRDefault="00FE4D03" w:rsidP="008470F3">
            <w:pPr>
              <w:pStyle w:val="Tekst0"/>
            </w:pPr>
            <w:r w:rsidRPr="0007481B">
              <w:t>[</w:t>
            </w:r>
            <w:r w:rsidR="00326D76">
              <w:t xml:space="preserve"> </w:t>
            </w:r>
            <w:r w:rsidRPr="0007481B">
              <w:t xml:space="preserve">] </w:t>
            </w:r>
            <w:r w:rsidRPr="00DB4B28">
              <w:rPr>
                <w:u w:val="single"/>
              </w:rPr>
              <w:t>Courts</w:t>
            </w:r>
            <w:r w:rsidRPr="0007481B">
              <w:t xml:space="preserve"> </w:t>
            </w:r>
          </w:p>
        </w:tc>
        <w:tc>
          <w:tcPr>
            <w:tcW w:w="4795" w:type="dxa"/>
          </w:tcPr>
          <w:p w14:paraId="79E9A21B" w14:textId="77777777" w:rsidR="00FE4D03" w:rsidRPr="00DB4B28" w:rsidRDefault="00FE4D03" w:rsidP="008470F3">
            <w:pPr>
              <w:pStyle w:val="Tekst0"/>
            </w:pPr>
            <w:r w:rsidRPr="007E3289">
              <w:t>[</w:t>
            </w:r>
            <w:r w:rsidR="00326D76">
              <w:t xml:space="preserve"> </w:t>
            </w:r>
            <w:r w:rsidRPr="007E3289">
              <w:t xml:space="preserve">] </w:t>
            </w:r>
            <w:r w:rsidRPr="007E3289">
              <w:rPr>
                <w:u w:val="single"/>
              </w:rPr>
              <w:t>Sądy</w:t>
            </w:r>
          </w:p>
        </w:tc>
      </w:tr>
      <w:tr w:rsidR="00FE4D03" w:rsidRPr="0007481B" w14:paraId="2AED1F33" w14:textId="77777777" w:rsidTr="008470F3">
        <w:tc>
          <w:tcPr>
            <w:tcW w:w="4794" w:type="dxa"/>
          </w:tcPr>
          <w:p w14:paraId="0B449083" w14:textId="77777777" w:rsidR="00FE4D03" w:rsidRPr="0099584A" w:rsidRDefault="00FE4D03" w:rsidP="008470F3">
            <w:pPr>
              <w:pStyle w:val="Tekst0"/>
              <w:rPr>
                <w:lang w:val="en-GB"/>
              </w:rPr>
            </w:pPr>
            <w:r w:rsidRPr="0099584A">
              <w:rPr>
                <w:lang w:val="en-GB"/>
              </w:rPr>
              <w:lastRenderedPageBreak/>
              <w:t>Any disputes arising under, out of or in connection with this Agreement, including any question regarding its existence, validity or termination, shall be submitted to the exclusive jurisdiction of the German courts; or</w:t>
            </w:r>
          </w:p>
        </w:tc>
        <w:tc>
          <w:tcPr>
            <w:tcW w:w="4795" w:type="dxa"/>
          </w:tcPr>
          <w:p w14:paraId="6068AE21" w14:textId="77777777" w:rsidR="00FE4D03" w:rsidRPr="007E3289" w:rsidRDefault="00FE4D03" w:rsidP="008470F3">
            <w:pPr>
              <w:pStyle w:val="Tekst0"/>
            </w:pPr>
            <w:r w:rsidRPr="007E3289">
              <w:t xml:space="preserve">Wszelkie spory wynikające z niniejszej Umowy lub w związku z nią, w tym kwestie dotyczące jej istnienia, ważności lub rozwiązania </w:t>
            </w:r>
            <w:r w:rsidRPr="00DB4B28">
              <w:t>podlegają</w:t>
            </w:r>
            <w:r w:rsidRPr="007E3289">
              <w:t xml:space="preserve"> wyłącznej właściwości sądów niemieckich, lub</w:t>
            </w:r>
          </w:p>
        </w:tc>
      </w:tr>
      <w:tr w:rsidR="00FE4D03" w:rsidRPr="0007481B" w14:paraId="54D2B439" w14:textId="77777777" w:rsidTr="008470F3">
        <w:tc>
          <w:tcPr>
            <w:tcW w:w="4794" w:type="dxa"/>
          </w:tcPr>
          <w:p w14:paraId="65D2C0FD" w14:textId="77777777" w:rsidR="00FE4D03" w:rsidRPr="00DB4B28" w:rsidRDefault="00FE4D03" w:rsidP="008470F3">
            <w:pPr>
              <w:pStyle w:val="Tekst0"/>
            </w:pPr>
            <w:r w:rsidRPr="0007481B">
              <w:t>[</w:t>
            </w:r>
            <w:r w:rsidR="00326D76">
              <w:t xml:space="preserve"> </w:t>
            </w:r>
            <w:r w:rsidRPr="0007481B">
              <w:t xml:space="preserve">] </w:t>
            </w:r>
            <w:r w:rsidRPr="00DB4B28">
              <w:rPr>
                <w:u w:val="single"/>
              </w:rPr>
              <w:t>Arbitratio</w:t>
            </w:r>
            <w:r w:rsidRPr="0007481B">
              <w:t xml:space="preserve">n </w:t>
            </w:r>
          </w:p>
        </w:tc>
        <w:tc>
          <w:tcPr>
            <w:tcW w:w="4795" w:type="dxa"/>
          </w:tcPr>
          <w:p w14:paraId="6142A577" w14:textId="77777777" w:rsidR="00FE4D03" w:rsidRPr="00DB4B28" w:rsidRDefault="00FE4D03" w:rsidP="008470F3">
            <w:pPr>
              <w:pStyle w:val="Tekst0"/>
            </w:pPr>
            <w:r w:rsidRPr="007E3289">
              <w:t>[</w:t>
            </w:r>
            <w:r w:rsidR="00326D76">
              <w:t xml:space="preserve"> </w:t>
            </w:r>
            <w:r w:rsidRPr="007E3289">
              <w:t>] Arbitraż</w:t>
            </w:r>
          </w:p>
        </w:tc>
      </w:tr>
      <w:tr w:rsidR="00FE4D03" w:rsidRPr="0007481B" w14:paraId="495EB27F" w14:textId="77777777" w:rsidTr="008470F3">
        <w:tc>
          <w:tcPr>
            <w:tcW w:w="4794" w:type="dxa"/>
          </w:tcPr>
          <w:p w14:paraId="3258E16C" w14:textId="77777777" w:rsidR="00FE4D03" w:rsidRPr="0099584A" w:rsidRDefault="00FE4D03" w:rsidP="008470F3">
            <w:pPr>
              <w:pStyle w:val="Tekst0"/>
              <w:rPr>
                <w:lang w:val="en-GB"/>
              </w:rPr>
            </w:pPr>
            <w:r w:rsidRPr="0099584A">
              <w:rPr>
                <w:lang w:val="en-GB"/>
              </w:rPr>
              <w:t>Any dispute arising under, out of or in connection with this Agreement, shall be referred for resolution to the German Institution of Arbitration (</w:t>
            </w:r>
            <w:r w:rsidRPr="0099584A">
              <w:rPr>
                <w:i/>
                <w:lang w:val="en-GB"/>
              </w:rPr>
              <w:t>Deutsche Institution für Schiedsgerichtsbarkeit (DIS) e.V.</w:t>
            </w:r>
            <w:r w:rsidRPr="0099584A">
              <w:rPr>
                <w:lang w:val="en-GB"/>
              </w:rPr>
              <w:t xml:space="preserve">) with seat in Bonn, Germany, and decided according to its rules, ousting the jurisdiction of the ordinary courts. The number of arbitrators shall be three (3). The arbitration shall be conducted in </w:t>
            </w:r>
            <w:r w:rsidRPr="0099584A">
              <w:rPr>
                <w:i/>
                <w:lang w:val="en-GB"/>
              </w:rPr>
              <w:t>[specify location]</w:t>
            </w:r>
            <w:r w:rsidRPr="0099584A">
              <w:rPr>
                <w:lang w:val="en-GB"/>
              </w:rPr>
              <w:t xml:space="preserve"> ___________________ and in </w:t>
            </w:r>
            <w:r w:rsidRPr="0099584A">
              <w:rPr>
                <w:i/>
                <w:lang w:val="en-GB"/>
              </w:rPr>
              <w:t xml:space="preserve">[specify language] </w:t>
            </w:r>
            <w:r w:rsidR="00DB4B28" w:rsidRPr="0099584A">
              <w:rPr>
                <w:i/>
                <w:lang w:val="en-GB" w:bidi="pl-PL"/>
              </w:rPr>
              <w:t>__________________________</w:t>
            </w:r>
            <w:r w:rsidRPr="0099584A">
              <w:rPr>
                <w:lang w:val="en-GB"/>
              </w:rPr>
              <w:t xml:space="preserve">; or </w:t>
            </w:r>
          </w:p>
        </w:tc>
        <w:tc>
          <w:tcPr>
            <w:tcW w:w="4795" w:type="dxa"/>
          </w:tcPr>
          <w:p w14:paraId="16CCC999" w14:textId="77777777" w:rsidR="00FE4D03" w:rsidRPr="007E3289" w:rsidRDefault="00FE4D03" w:rsidP="008470F3">
            <w:pPr>
              <w:pStyle w:val="Tekst0"/>
            </w:pPr>
            <w:r w:rsidRPr="007E3289">
              <w:t xml:space="preserve">Wszelkie spory </w:t>
            </w:r>
            <w:r w:rsidRPr="007E3289">
              <w:rPr>
                <w:lang w:bidi="pl-PL"/>
              </w:rPr>
              <w:t xml:space="preserve">wynikające </w:t>
            </w:r>
            <w:r w:rsidRPr="007E3289">
              <w:t xml:space="preserve">z Umowy lub związku z nią </w:t>
            </w:r>
            <w:r w:rsidRPr="007E3289">
              <w:rPr>
                <w:lang w:bidi="pl-PL"/>
              </w:rPr>
              <w:t xml:space="preserve">będą </w:t>
            </w:r>
            <w:r w:rsidRPr="007E3289">
              <w:t xml:space="preserve">rozstrzygane przez Niemiecki Instytut </w:t>
            </w:r>
            <w:r w:rsidRPr="007E3289">
              <w:rPr>
                <w:lang w:bidi="pl-PL"/>
              </w:rPr>
              <w:t xml:space="preserve">Arbitrażu </w:t>
            </w:r>
            <w:r w:rsidRPr="007E3289">
              <w:t>(</w:t>
            </w:r>
            <w:r w:rsidRPr="007E3289">
              <w:rPr>
                <w:i/>
              </w:rPr>
              <w:t xml:space="preserve">Deutsche </w:t>
            </w:r>
            <w:r w:rsidRPr="00DB4B28">
              <w:t>Institution</w:t>
            </w:r>
            <w:r w:rsidRPr="007E3289">
              <w:rPr>
                <w:i/>
              </w:rPr>
              <w:t xml:space="preserve"> fur Schiedsgerichtsbarkeit</w:t>
            </w:r>
            <w:r w:rsidRPr="007E3289">
              <w:t xml:space="preserve"> (DIS) </w:t>
            </w:r>
            <w:r w:rsidRPr="007E3289">
              <w:rPr>
                <w:i/>
              </w:rPr>
              <w:t>e.V.</w:t>
            </w:r>
            <w:r w:rsidRPr="007E3289">
              <w:t xml:space="preserve">) z siedzibą w Bonn, Niemcy, zgodnie z jego regulaminem i nie </w:t>
            </w:r>
            <w:r w:rsidRPr="007E3289">
              <w:rPr>
                <w:lang w:bidi="pl-PL"/>
              </w:rPr>
              <w:t xml:space="preserve">będą podlegały właściwości sądów </w:t>
            </w:r>
            <w:r w:rsidRPr="007E3289">
              <w:t xml:space="preserve">powszechnych. </w:t>
            </w:r>
            <w:r w:rsidRPr="007E3289">
              <w:rPr>
                <w:lang w:bidi="pl-PL"/>
              </w:rPr>
              <w:t xml:space="preserve">Postępowanie będzie </w:t>
            </w:r>
            <w:r w:rsidRPr="007E3289">
              <w:t xml:space="preserve">prowadzone przez trzech (3) </w:t>
            </w:r>
            <w:r w:rsidRPr="007E3289">
              <w:rPr>
                <w:lang w:bidi="pl-PL"/>
              </w:rPr>
              <w:t xml:space="preserve">arbitrów w </w:t>
            </w:r>
            <w:r w:rsidRPr="007E3289">
              <w:rPr>
                <w:i/>
                <w:lang w:bidi="pl-PL"/>
              </w:rPr>
              <w:t>[proszę podać miejsce] ____________________</w:t>
            </w:r>
            <w:r w:rsidRPr="007E3289">
              <w:rPr>
                <w:lang w:bidi="pl-PL"/>
              </w:rPr>
              <w:t xml:space="preserve">. Językiem postępowania arbitrażowego będzie </w:t>
            </w:r>
            <w:r w:rsidRPr="007E3289">
              <w:rPr>
                <w:i/>
                <w:lang w:bidi="pl-PL"/>
              </w:rPr>
              <w:t>[proszę określić język] ___________________________, lub</w:t>
            </w:r>
          </w:p>
        </w:tc>
      </w:tr>
      <w:tr w:rsidR="00DB4B28" w:rsidRPr="0007481B" w14:paraId="6C9B338D" w14:textId="77777777" w:rsidTr="008470F3">
        <w:tc>
          <w:tcPr>
            <w:tcW w:w="4794" w:type="dxa"/>
          </w:tcPr>
          <w:p w14:paraId="50F289A7" w14:textId="77777777" w:rsidR="00DB4B28" w:rsidRPr="00DB4B28" w:rsidRDefault="00DB4B28" w:rsidP="008470F3">
            <w:pPr>
              <w:pStyle w:val="Tekst0"/>
            </w:pPr>
            <w:r w:rsidRPr="00DB4B28">
              <w:rPr>
                <w:b/>
                <w:bCs/>
              </w:rPr>
              <w:t>§ 31.2(c) Other</w:t>
            </w:r>
            <w:r w:rsidRPr="0007481B">
              <w:t>:</w:t>
            </w:r>
            <w:r w:rsidR="00311258">
              <w:t xml:space="preserve"> </w:t>
            </w:r>
            <w:r w:rsidRPr="0007481B">
              <w:rPr>
                <w:i/>
              </w:rPr>
              <w:t>[specify]</w:t>
            </w:r>
          </w:p>
        </w:tc>
        <w:tc>
          <w:tcPr>
            <w:tcW w:w="4795" w:type="dxa"/>
          </w:tcPr>
          <w:p w14:paraId="0397AB81" w14:textId="77777777" w:rsidR="00DB4B28" w:rsidRPr="007E3289" w:rsidRDefault="00DB4B28" w:rsidP="008470F3">
            <w:pPr>
              <w:pStyle w:val="Tekst0"/>
            </w:pPr>
            <w:r w:rsidRPr="007E3289">
              <w:rPr>
                <w:b/>
              </w:rPr>
              <w:t>§ 31.2(c) Inne</w:t>
            </w:r>
            <w:r w:rsidRPr="007E3289">
              <w:t>:</w:t>
            </w:r>
            <w:r w:rsidR="00311258">
              <w:t xml:space="preserve"> </w:t>
            </w:r>
            <w:r w:rsidRPr="007E3289">
              <w:t>[</w:t>
            </w:r>
            <w:r w:rsidRPr="007E3289">
              <w:rPr>
                <w:i/>
              </w:rPr>
              <w:t>proszę określić</w:t>
            </w:r>
            <w:r w:rsidRPr="007E3289">
              <w:t>]</w:t>
            </w:r>
          </w:p>
        </w:tc>
      </w:tr>
      <w:tr w:rsidR="00DB4B28" w:rsidRPr="0007481B" w14:paraId="463FE939" w14:textId="77777777" w:rsidTr="008470F3">
        <w:tc>
          <w:tcPr>
            <w:tcW w:w="4794" w:type="dxa"/>
          </w:tcPr>
          <w:p w14:paraId="19159133" w14:textId="77777777" w:rsidR="00DB4B28" w:rsidRPr="00DB4B28" w:rsidRDefault="00DB4B28" w:rsidP="008470F3">
            <w:pPr>
              <w:pStyle w:val="Tytu1"/>
              <w:jc w:val="center"/>
            </w:pPr>
            <w:r w:rsidRPr="00DB4B28">
              <w:t>§ 32</w:t>
            </w:r>
          </w:p>
        </w:tc>
        <w:tc>
          <w:tcPr>
            <w:tcW w:w="4795" w:type="dxa"/>
          </w:tcPr>
          <w:p w14:paraId="6B70176F" w14:textId="77777777" w:rsidR="00DB4B28" w:rsidRPr="00DB4B28" w:rsidRDefault="00DB4B28" w:rsidP="008470F3">
            <w:pPr>
              <w:pStyle w:val="Tytu1"/>
              <w:jc w:val="center"/>
            </w:pPr>
            <w:r w:rsidRPr="00DB4B28">
              <w:t>§ 32</w:t>
            </w:r>
          </w:p>
        </w:tc>
      </w:tr>
      <w:tr w:rsidR="00DB4B28" w:rsidRPr="0007481B" w14:paraId="7FFAC049" w14:textId="77777777" w:rsidTr="008470F3">
        <w:tc>
          <w:tcPr>
            <w:tcW w:w="4794" w:type="dxa"/>
          </w:tcPr>
          <w:p w14:paraId="1CE2F8C4" w14:textId="77777777" w:rsidR="00DB4B28" w:rsidRPr="00DB4B28" w:rsidRDefault="00DB4B28" w:rsidP="008470F3">
            <w:pPr>
              <w:pStyle w:val="Tytu1"/>
              <w:jc w:val="center"/>
            </w:pPr>
            <w:r w:rsidRPr="00DB4B28">
              <w:t>Miscellaneous</w:t>
            </w:r>
          </w:p>
        </w:tc>
        <w:tc>
          <w:tcPr>
            <w:tcW w:w="4795" w:type="dxa"/>
          </w:tcPr>
          <w:p w14:paraId="4A6E2E80" w14:textId="77777777" w:rsidR="00DB4B28" w:rsidRPr="00DB4B28" w:rsidRDefault="00DB4B28" w:rsidP="008470F3">
            <w:pPr>
              <w:pStyle w:val="Tytu1"/>
              <w:jc w:val="center"/>
            </w:pPr>
            <w:r w:rsidRPr="00DB4B28">
              <w:t>Postanowienia różne</w:t>
            </w:r>
          </w:p>
        </w:tc>
      </w:tr>
      <w:tr w:rsidR="00DB4B28" w:rsidRPr="0007481B" w14:paraId="063C1093" w14:textId="77777777" w:rsidTr="008470F3">
        <w:tc>
          <w:tcPr>
            <w:tcW w:w="4794" w:type="dxa"/>
          </w:tcPr>
          <w:p w14:paraId="51AF9DEA" w14:textId="77777777" w:rsidR="00DB4B28" w:rsidRPr="00DB4B28" w:rsidRDefault="00DB4B28" w:rsidP="008470F3">
            <w:pPr>
              <w:pStyle w:val="Tekst0"/>
              <w:rPr>
                <w:b/>
                <w:bCs/>
              </w:rPr>
            </w:pPr>
            <w:r w:rsidRPr="00DB4B28">
              <w:rPr>
                <w:b/>
                <w:bCs/>
              </w:rPr>
              <w:t>§ 32.2 Notices and Communications:</w:t>
            </w:r>
          </w:p>
        </w:tc>
        <w:tc>
          <w:tcPr>
            <w:tcW w:w="4795" w:type="dxa"/>
          </w:tcPr>
          <w:p w14:paraId="5949FB57" w14:textId="77777777" w:rsidR="00DB4B28" w:rsidRPr="00DB4B28" w:rsidRDefault="00DB4B28" w:rsidP="008470F3">
            <w:pPr>
              <w:pStyle w:val="Tekst0"/>
              <w:rPr>
                <w:b/>
                <w:bCs/>
              </w:rPr>
            </w:pPr>
            <w:r w:rsidRPr="00DB4B28">
              <w:rPr>
                <w:b/>
                <w:bCs/>
              </w:rPr>
              <w:t>§ 32.2 Zawiadomienia i Inna Korespondencja:</w:t>
            </w:r>
          </w:p>
        </w:tc>
      </w:tr>
      <w:tr w:rsidR="00DB4B28" w:rsidRPr="0007481B" w14:paraId="1D44D2C3" w14:textId="77777777" w:rsidTr="008470F3">
        <w:tc>
          <w:tcPr>
            <w:tcW w:w="4794" w:type="dxa"/>
          </w:tcPr>
          <w:p w14:paraId="49549452" w14:textId="77777777" w:rsidR="00DB4B28" w:rsidRPr="00DB4B28" w:rsidRDefault="00DB4B28" w:rsidP="008470F3">
            <w:pPr>
              <w:pStyle w:val="L5"/>
              <w:rPr>
                <w:b/>
                <w:bCs/>
              </w:rPr>
            </w:pPr>
            <w:r w:rsidRPr="00DB4B28">
              <w:rPr>
                <w:b/>
                <w:bCs/>
              </w:rPr>
              <w:t>TO SELLER:</w:t>
            </w:r>
          </w:p>
        </w:tc>
        <w:tc>
          <w:tcPr>
            <w:tcW w:w="4795" w:type="dxa"/>
          </w:tcPr>
          <w:p w14:paraId="4CCADB1D" w14:textId="77777777" w:rsidR="00DB4B28" w:rsidRPr="00DB4B28" w:rsidRDefault="00DB4B28" w:rsidP="008470F3">
            <w:pPr>
              <w:pStyle w:val="Tekst0"/>
              <w:rPr>
                <w:b/>
                <w:bCs/>
              </w:rPr>
            </w:pPr>
            <w:bookmarkStart w:id="46" w:name="bookmark57"/>
            <w:r w:rsidRPr="00DB4B28">
              <w:rPr>
                <w:b/>
                <w:bCs/>
              </w:rPr>
              <w:t>(a)</w:t>
            </w:r>
            <w:r w:rsidRPr="00DB4B28">
              <w:rPr>
                <w:b/>
                <w:bCs/>
              </w:rPr>
              <w:tab/>
              <w:t>DO SPRZEDAJĄCEGO:</w:t>
            </w:r>
            <w:bookmarkEnd w:id="46"/>
          </w:p>
        </w:tc>
      </w:tr>
      <w:tr w:rsidR="00DB4B28" w:rsidRPr="0007481B" w14:paraId="7EE0B197" w14:textId="77777777" w:rsidTr="008470F3">
        <w:tc>
          <w:tcPr>
            <w:tcW w:w="4794" w:type="dxa"/>
          </w:tcPr>
          <w:p w14:paraId="7456338A" w14:textId="77777777" w:rsidR="00DB4B28" w:rsidRPr="00DB4B28" w:rsidRDefault="00DB4B28" w:rsidP="008470F3">
            <w:pPr>
              <w:pStyle w:val="Tekst0"/>
              <w:rPr>
                <w:b/>
                <w:bCs/>
              </w:rPr>
            </w:pPr>
            <w:r w:rsidRPr="00DB4B28">
              <w:rPr>
                <w:b/>
                <w:bCs/>
              </w:rPr>
              <w:t>Notices &amp; Correspondence</w:t>
            </w:r>
          </w:p>
        </w:tc>
        <w:tc>
          <w:tcPr>
            <w:tcW w:w="4795" w:type="dxa"/>
          </w:tcPr>
          <w:p w14:paraId="2A0437E2" w14:textId="77777777" w:rsidR="00DB4B28" w:rsidRPr="00DB4B28" w:rsidRDefault="00DB4B28" w:rsidP="008470F3">
            <w:pPr>
              <w:pStyle w:val="Tekst0"/>
              <w:rPr>
                <w:b/>
                <w:bCs/>
              </w:rPr>
            </w:pPr>
            <w:r w:rsidRPr="00DB4B28">
              <w:rPr>
                <w:b/>
                <w:bCs/>
              </w:rPr>
              <w:t>Zawiadomienia i inna korespondencja</w:t>
            </w:r>
          </w:p>
        </w:tc>
      </w:tr>
      <w:tr w:rsidR="00DB4B28" w:rsidRPr="0007481B" w14:paraId="69A25EA8" w14:textId="77777777" w:rsidTr="008470F3">
        <w:tc>
          <w:tcPr>
            <w:tcW w:w="4794" w:type="dxa"/>
          </w:tcPr>
          <w:p w14:paraId="0D09DB8E" w14:textId="77777777" w:rsidR="00DB4B28" w:rsidRPr="00DB4B28" w:rsidRDefault="00DB4B28" w:rsidP="008470F3">
            <w:pPr>
              <w:pStyle w:val="Tekst0"/>
            </w:pPr>
            <w:r w:rsidRPr="00DB4B28">
              <w:t>Address:</w:t>
            </w:r>
          </w:p>
        </w:tc>
        <w:tc>
          <w:tcPr>
            <w:tcW w:w="4795" w:type="dxa"/>
          </w:tcPr>
          <w:p w14:paraId="4E388710" w14:textId="77777777" w:rsidR="00DB4B28" w:rsidRPr="00DB4B28" w:rsidRDefault="00DB4B28" w:rsidP="008470F3">
            <w:pPr>
              <w:pStyle w:val="Tekst0"/>
            </w:pPr>
            <w:r w:rsidRPr="00DB4B28">
              <w:t>Adres:</w:t>
            </w:r>
          </w:p>
        </w:tc>
      </w:tr>
      <w:tr w:rsidR="00DB4B28" w:rsidRPr="0007481B" w14:paraId="7CE7CEFF" w14:textId="77777777" w:rsidTr="008470F3">
        <w:tc>
          <w:tcPr>
            <w:tcW w:w="4794" w:type="dxa"/>
          </w:tcPr>
          <w:p w14:paraId="151637D0" w14:textId="77777777" w:rsidR="00DB4B28" w:rsidRPr="00DB4B28" w:rsidRDefault="00DB4B28" w:rsidP="008470F3">
            <w:pPr>
              <w:pStyle w:val="Tekst0"/>
            </w:pPr>
            <w:r w:rsidRPr="00DB4B28">
              <w:t>Telephone No:</w:t>
            </w:r>
          </w:p>
        </w:tc>
        <w:tc>
          <w:tcPr>
            <w:tcW w:w="4795" w:type="dxa"/>
          </w:tcPr>
          <w:p w14:paraId="1067E5CE" w14:textId="77777777" w:rsidR="00DB4B28" w:rsidRPr="00DB4B28" w:rsidRDefault="00DB4B28" w:rsidP="008470F3">
            <w:pPr>
              <w:pStyle w:val="Tekst0"/>
            </w:pPr>
            <w:r w:rsidRPr="00DB4B28">
              <w:t>Nr telefonu:</w:t>
            </w:r>
          </w:p>
        </w:tc>
      </w:tr>
      <w:tr w:rsidR="00DB4B28" w:rsidRPr="0007481B" w14:paraId="14C12B8A" w14:textId="77777777" w:rsidTr="008470F3">
        <w:tc>
          <w:tcPr>
            <w:tcW w:w="4794" w:type="dxa"/>
          </w:tcPr>
          <w:p w14:paraId="63FD118F" w14:textId="77777777" w:rsidR="00DB4B28" w:rsidRPr="00DB4B28" w:rsidRDefault="00DB4B28" w:rsidP="008470F3">
            <w:pPr>
              <w:pStyle w:val="Tekst0"/>
            </w:pPr>
            <w:r w:rsidRPr="00DB4B28">
              <w:t>Fax No:</w:t>
            </w:r>
          </w:p>
        </w:tc>
        <w:tc>
          <w:tcPr>
            <w:tcW w:w="4795" w:type="dxa"/>
          </w:tcPr>
          <w:p w14:paraId="7E977DC7" w14:textId="77777777" w:rsidR="00DB4B28" w:rsidRPr="00DB4B28" w:rsidRDefault="00DB4B28" w:rsidP="008470F3">
            <w:pPr>
              <w:pStyle w:val="Tekst0"/>
            </w:pPr>
            <w:r w:rsidRPr="00DB4B28">
              <w:t>Nr faksu:</w:t>
            </w:r>
          </w:p>
        </w:tc>
      </w:tr>
      <w:tr w:rsidR="00DB4B28" w:rsidRPr="0007481B" w14:paraId="5029B5AC" w14:textId="77777777" w:rsidTr="008470F3">
        <w:tc>
          <w:tcPr>
            <w:tcW w:w="4794" w:type="dxa"/>
          </w:tcPr>
          <w:p w14:paraId="51B00481" w14:textId="77777777" w:rsidR="00DB4B28" w:rsidRPr="00DB4B28" w:rsidRDefault="00DB4B28" w:rsidP="008470F3">
            <w:pPr>
              <w:pStyle w:val="Tekst0"/>
            </w:pPr>
            <w:r w:rsidRPr="00DB4B28">
              <w:t>Attention:</w:t>
            </w:r>
            <w:r w:rsidR="00311258">
              <w:t xml:space="preserve"> </w:t>
            </w:r>
            <w:r w:rsidRPr="00DB4B28">
              <w:t>[Job Title]</w:t>
            </w:r>
          </w:p>
        </w:tc>
        <w:tc>
          <w:tcPr>
            <w:tcW w:w="4795" w:type="dxa"/>
          </w:tcPr>
          <w:p w14:paraId="68A9AB9E" w14:textId="77777777" w:rsidR="00DB4B28" w:rsidRPr="00DB4B28" w:rsidRDefault="00DB4B28" w:rsidP="008470F3">
            <w:pPr>
              <w:pStyle w:val="Tekst0"/>
            </w:pPr>
            <w:r w:rsidRPr="00DB4B28">
              <w:t>Do wiadomości:</w:t>
            </w:r>
            <w:r w:rsidR="00311258">
              <w:t xml:space="preserve"> </w:t>
            </w:r>
            <w:r w:rsidRPr="00DB4B28">
              <w:t>[Stanowisko]</w:t>
            </w:r>
          </w:p>
        </w:tc>
      </w:tr>
      <w:tr w:rsidR="00DB4B28" w:rsidRPr="0007481B" w14:paraId="788CACA2" w14:textId="77777777" w:rsidTr="008470F3">
        <w:tc>
          <w:tcPr>
            <w:tcW w:w="4794" w:type="dxa"/>
          </w:tcPr>
          <w:p w14:paraId="6B2B6930" w14:textId="77777777" w:rsidR="00DB4B28" w:rsidRPr="00DB4B28" w:rsidRDefault="00DB4B28" w:rsidP="008470F3">
            <w:pPr>
              <w:pStyle w:val="Tekst0"/>
              <w:rPr>
                <w:b/>
                <w:bCs/>
              </w:rPr>
            </w:pPr>
            <w:r w:rsidRPr="00DB4B28">
              <w:rPr>
                <w:b/>
                <w:bCs/>
              </w:rPr>
              <w:t>Invoices</w:t>
            </w:r>
          </w:p>
        </w:tc>
        <w:tc>
          <w:tcPr>
            <w:tcW w:w="4795" w:type="dxa"/>
          </w:tcPr>
          <w:p w14:paraId="7B6F513E" w14:textId="77777777" w:rsidR="00DB4B28" w:rsidRPr="00DB4B28" w:rsidRDefault="00DB4B28" w:rsidP="008470F3">
            <w:pPr>
              <w:pStyle w:val="Tekst0"/>
              <w:rPr>
                <w:b/>
                <w:bCs/>
              </w:rPr>
            </w:pPr>
            <w:r w:rsidRPr="00DB4B28">
              <w:rPr>
                <w:b/>
                <w:bCs/>
              </w:rPr>
              <w:t>Faktury</w:t>
            </w:r>
          </w:p>
        </w:tc>
      </w:tr>
      <w:tr w:rsidR="00DB4B28" w:rsidRPr="0007481B" w14:paraId="4CEF0DFC" w14:textId="77777777" w:rsidTr="008470F3">
        <w:tc>
          <w:tcPr>
            <w:tcW w:w="4794" w:type="dxa"/>
          </w:tcPr>
          <w:p w14:paraId="47C7BF75" w14:textId="77777777" w:rsidR="00DB4B28" w:rsidRPr="00DB4B28" w:rsidRDefault="00DB4B28" w:rsidP="008470F3">
            <w:pPr>
              <w:pStyle w:val="Tekst0"/>
            </w:pPr>
            <w:r w:rsidRPr="00DB4B28">
              <w:t>Fax No:</w:t>
            </w:r>
          </w:p>
        </w:tc>
        <w:tc>
          <w:tcPr>
            <w:tcW w:w="4795" w:type="dxa"/>
          </w:tcPr>
          <w:p w14:paraId="5508C80A" w14:textId="77777777" w:rsidR="00DB4B28" w:rsidRPr="00DB4B28" w:rsidRDefault="00DB4B28" w:rsidP="008470F3">
            <w:pPr>
              <w:pStyle w:val="Tekst0"/>
            </w:pPr>
            <w:r w:rsidRPr="00DB4B28">
              <w:t>Nr faksu:</w:t>
            </w:r>
          </w:p>
        </w:tc>
      </w:tr>
      <w:tr w:rsidR="00DB4B28" w:rsidRPr="0007481B" w14:paraId="19821CD4" w14:textId="77777777" w:rsidTr="008470F3">
        <w:tc>
          <w:tcPr>
            <w:tcW w:w="4794" w:type="dxa"/>
          </w:tcPr>
          <w:p w14:paraId="09F85B09" w14:textId="77777777" w:rsidR="00DB4B28" w:rsidRPr="00DB4B28" w:rsidRDefault="00DB4B28" w:rsidP="008470F3">
            <w:pPr>
              <w:pStyle w:val="Tekst0"/>
            </w:pPr>
            <w:r w:rsidRPr="00DB4B28">
              <w:t>Attention:</w:t>
            </w:r>
            <w:r w:rsidR="00311258">
              <w:t xml:space="preserve"> </w:t>
            </w:r>
            <w:r w:rsidRPr="00DB4B28">
              <w:t>[Job Title]</w:t>
            </w:r>
          </w:p>
        </w:tc>
        <w:tc>
          <w:tcPr>
            <w:tcW w:w="4795" w:type="dxa"/>
          </w:tcPr>
          <w:p w14:paraId="17C91D9F" w14:textId="77777777" w:rsidR="00DB4B28" w:rsidRPr="00DB4B28" w:rsidRDefault="00DB4B28" w:rsidP="008470F3">
            <w:pPr>
              <w:pStyle w:val="Tekst0"/>
            </w:pPr>
            <w:r w:rsidRPr="00DB4B28">
              <w:t>Do wiadomości:</w:t>
            </w:r>
            <w:r w:rsidR="00311258">
              <w:t xml:space="preserve"> </w:t>
            </w:r>
            <w:r w:rsidRPr="00DB4B28">
              <w:t>[Stanowisko]</w:t>
            </w:r>
          </w:p>
        </w:tc>
      </w:tr>
      <w:tr w:rsidR="00DB4B28" w:rsidRPr="0007481B" w14:paraId="5AC2D6DB" w14:textId="77777777" w:rsidTr="008470F3">
        <w:tc>
          <w:tcPr>
            <w:tcW w:w="4794" w:type="dxa"/>
          </w:tcPr>
          <w:p w14:paraId="2F98B01B" w14:textId="77777777" w:rsidR="00DB4B28" w:rsidRPr="00DB4B28" w:rsidRDefault="00DB4B28" w:rsidP="008470F3">
            <w:pPr>
              <w:pStyle w:val="Tekst0"/>
            </w:pPr>
            <w:r w:rsidRPr="00DB4B28">
              <w:t>Payments</w:t>
            </w:r>
            <w:r w:rsidR="00311258">
              <w:t>:</w:t>
            </w:r>
          </w:p>
        </w:tc>
        <w:tc>
          <w:tcPr>
            <w:tcW w:w="4795" w:type="dxa"/>
          </w:tcPr>
          <w:p w14:paraId="0FA8D367" w14:textId="77777777" w:rsidR="00DB4B28" w:rsidRPr="00DB4B28" w:rsidRDefault="00DB4B28" w:rsidP="008470F3">
            <w:pPr>
              <w:pStyle w:val="Tekst0"/>
            </w:pPr>
            <w:r w:rsidRPr="00DB4B28">
              <w:t>Płatności</w:t>
            </w:r>
            <w:r w:rsidR="00311258">
              <w:t>:</w:t>
            </w:r>
          </w:p>
        </w:tc>
      </w:tr>
      <w:tr w:rsidR="00DB4B28" w:rsidRPr="0007481B" w14:paraId="2807484E" w14:textId="77777777" w:rsidTr="008470F3">
        <w:tc>
          <w:tcPr>
            <w:tcW w:w="4794" w:type="dxa"/>
          </w:tcPr>
          <w:p w14:paraId="7FB9717C" w14:textId="77777777" w:rsidR="00DB4B28" w:rsidRPr="00DB4B28" w:rsidRDefault="00DB4B28" w:rsidP="008470F3">
            <w:pPr>
              <w:pStyle w:val="Tekst0"/>
            </w:pPr>
            <w:r w:rsidRPr="00DB4B28">
              <w:t>Bank account detail</w:t>
            </w:r>
            <w:r w:rsidR="00311258">
              <w:t>:</w:t>
            </w:r>
            <w:r w:rsidRPr="00DB4B28">
              <w:t>s</w:t>
            </w:r>
          </w:p>
        </w:tc>
        <w:tc>
          <w:tcPr>
            <w:tcW w:w="4795" w:type="dxa"/>
          </w:tcPr>
          <w:p w14:paraId="0843B1C3" w14:textId="77777777" w:rsidR="00DB4B28" w:rsidRPr="00DB4B28" w:rsidRDefault="00DB4B28" w:rsidP="008470F3">
            <w:pPr>
              <w:pStyle w:val="Tekst0"/>
            </w:pPr>
            <w:r w:rsidRPr="00DB4B28">
              <w:t>Dane rachunku bankowego</w:t>
            </w:r>
            <w:r w:rsidR="00311258">
              <w:t>:</w:t>
            </w:r>
          </w:p>
        </w:tc>
      </w:tr>
      <w:tr w:rsidR="00DB4B28" w:rsidRPr="0007481B" w14:paraId="607A4ABC" w14:textId="77777777" w:rsidTr="008470F3">
        <w:tc>
          <w:tcPr>
            <w:tcW w:w="4794" w:type="dxa"/>
          </w:tcPr>
          <w:p w14:paraId="3A6D903C" w14:textId="77777777" w:rsidR="00DB4B28" w:rsidRPr="001C0CA5" w:rsidRDefault="00DB4B28" w:rsidP="008470F3">
            <w:pPr>
              <w:pStyle w:val="L5"/>
              <w:rPr>
                <w:b/>
                <w:bCs/>
              </w:rPr>
            </w:pPr>
            <w:r w:rsidRPr="001C0CA5">
              <w:rPr>
                <w:b/>
                <w:bCs/>
              </w:rPr>
              <w:t>TO BUYER:</w:t>
            </w:r>
          </w:p>
        </w:tc>
        <w:tc>
          <w:tcPr>
            <w:tcW w:w="4795" w:type="dxa"/>
          </w:tcPr>
          <w:p w14:paraId="1843149B" w14:textId="77777777" w:rsidR="00DB4B28" w:rsidRPr="001C0CA5" w:rsidRDefault="00DB4B28" w:rsidP="008470F3">
            <w:pPr>
              <w:pStyle w:val="Tekst0"/>
              <w:rPr>
                <w:b/>
                <w:bCs/>
              </w:rPr>
            </w:pPr>
            <w:bookmarkStart w:id="47" w:name="bookmark58"/>
            <w:r w:rsidRPr="001C0CA5">
              <w:rPr>
                <w:b/>
                <w:bCs/>
              </w:rPr>
              <w:t>(b)</w:t>
            </w:r>
            <w:r w:rsidRPr="001C0CA5">
              <w:rPr>
                <w:b/>
                <w:bCs/>
              </w:rPr>
              <w:tab/>
              <w:t>DO KUPUJĄCEGO:</w:t>
            </w:r>
            <w:bookmarkEnd w:id="47"/>
          </w:p>
        </w:tc>
      </w:tr>
      <w:tr w:rsidR="00DB4B28" w:rsidRPr="0007481B" w14:paraId="6E64900B" w14:textId="77777777" w:rsidTr="008470F3">
        <w:tc>
          <w:tcPr>
            <w:tcW w:w="4794" w:type="dxa"/>
          </w:tcPr>
          <w:p w14:paraId="4E91F2A0" w14:textId="77777777" w:rsidR="00DB4B28" w:rsidRPr="001C0CA5" w:rsidRDefault="00DB4B28" w:rsidP="008470F3">
            <w:pPr>
              <w:pStyle w:val="Tekst0"/>
              <w:rPr>
                <w:b/>
                <w:bCs/>
              </w:rPr>
            </w:pPr>
            <w:r w:rsidRPr="001C0CA5">
              <w:rPr>
                <w:b/>
                <w:bCs/>
              </w:rPr>
              <w:t>Notices &amp; Correspondence</w:t>
            </w:r>
          </w:p>
        </w:tc>
        <w:tc>
          <w:tcPr>
            <w:tcW w:w="4795" w:type="dxa"/>
          </w:tcPr>
          <w:p w14:paraId="5015C648" w14:textId="77777777" w:rsidR="00DB4B28" w:rsidRPr="001C0CA5" w:rsidRDefault="00DB4B28" w:rsidP="008470F3">
            <w:pPr>
              <w:pStyle w:val="Tekst0"/>
              <w:rPr>
                <w:b/>
                <w:bCs/>
              </w:rPr>
            </w:pPr>
            <w:r w:rsidRPr="001C0CA5">
              <w:rPr>
                <w:b/>
                <w:bCs/>
              </w:rPr>
              <w:t>Zawiadomienia i inna Korespondencja</w:t>
            </w:r>
          </w:p>
        </w:tc>
      </w:tr>
      <w:tr w:rsidR="00DB4B28" w:rsidRPr="0007481B" w14:paraId="03A02850" w14:textId="77777777" w:rsidTr="008470F3">
        <w:tc>
          <w:tcPr>
            <w:tcW w:w="4794" w:type="dxa"/>
          </w:tcPr>
          <w:p w14:paraId="22F6F8AC" w14:textId="77777777" w:rsidR="00DB4B28" w:rsidRPr="001C0CA5" w:rsidRDefault="00DB4B28" w:rsidP="008470F3">
            <w:pPr>
              <w:pStyle w:val="Tekst0"/>
            </w:pPr>
            <w:r w:rsidRPr="001C0CA5">
              <w:t>Address:</w:t>
            </w:r>
          </w:p>
        </w:tc>
        <w:tc>
          <w:tcPr>
            <w:tcW w:w="4795" w:type="dxa"/>
          </w:tcPr>
          <w:p w14:paraId="77AEAFEE" w14:textId="77777777" w:rsidR="00DB4B28" w:rsidRPr="001C0CA5" w:rsidRDefault="00DB4B28" w:rsidP="008470F3">
            <w:pPr>
              <w:pStyle w:val="Tekst0"/>
            </w:pPr>
            <w:r w:rsidRPr="001C0CA5">
              <w:t>Adres:</w:t>
            </w:r>
          </w:p>
        </w:tc>
      </w:tr>
      <w:tr w:rsidR="00DB4B28" w:rsidRPr="0007481B" w14:paraId="1430C9EB" w14:textId="77777777" w:rsidTr="008470F3">
        <w:tc>
          <w:tcPr>
            <w:tcW w:w="4794" w:type="dxa"/>
          </w:tcPr>
          <w:p w14:paraId="32373970" w14:textId="77777777" w:rsidR="00DB4B28" w:rsidRPr="001C0CA5" w:rsidRDefault="00DB4B28" w:rsidP="008470F3">
            <w:pPr>
              <w:pStyle w:val="Tekst0"/>
            </w:pPr>
            <w:r w:rsidRPr="001C0CA5">
              <w:t>Telephone No:</w:t>
            </w:r>
          </w:p>
        </w:tc>
        <w:tc>
          <w:tcPr>
            <w:tcW w:w="4795" w:type="dxa"/>
          </w:tcPr>
          <w:p w14:paraId="0BA35642" w14:textId="77777777" w:rsidR="00DB4B28" w:rsidRPr="001C0CA5" w:rsidRDefault="00DB4B28" w:rsidP="008470F3">
            <w:pPr>
              <w:pStyle w:val="Tekst0"/>
            </w:pPr>
            <w:r w:rsidRPr="001C0CA5">
              <w:t>Nr telefonu:</w:t>
            </w:r>
          </w:p>
        </w:tc>
      </w:tr>
      <w:tr w:rsidR="00DB4B28" w:rsidRPr="0007481B" w14:paraId="4497C7A4" w14:textId="77777777" w:rsidTr="008470F3">
        <w:tc>
          <w:tcPr>
            <w:tcW w:w="4794" w:type="dxa"/>
          </w:tcPr>
          <w:p w14:paraId="2EBEE8BB" w14:textId="77777777" w:rsidR="00DB4B28" w:rsidRPr="001C0CA5" w:rsidRDefault="00DB4B28" w:rsidP="008470F3">
            <w:pPr>
              <w:pStyle w:val="Tekst0"/>
            </w:pPr>
            <w:r w:rsidRPr="001C0CA5">
              <w:t>Fax No:</w:t>
            </w:r>
          </w:p>
        </w:tc>
        <w:tc>
          <w:tcPr>
            <w:tcW w:w="4795" w:type="dxa"/>
          </w:tcPr>
          <w:p w14:paraId="6CF315CA" w14:textId="77777777" w:rsidR="00DB4B28" w:rsidRPr="001C0CA5" w:rsidRDefault="00DB4B28" w:rsidP="008470F3">
            <w:pPr>
              <w:pStyle w:val="Tekst0"/>
            </w:pPr>
            <w:r w:rsidRPr="001C0CA5">
              <w:t>Nr faksu:</w:t>
            </w:r>
          </w:p>
        </w:tc>
      </w:tr>
      <w:tr w:rsidR="00DB4B28" w:rsidRPr="0007481B" w14:paraId="795B5C91" w14:textId="77777777" w:rsidTr="008470F3">
        <w:tc>
          <w:tcPr>
            <w:tcW w:w="4794" w:type="dxa"/>
          </w:tcPr>
          <w:p w14:paraId="0DD2AFBB" w14:textId="77777777" w:rsidR="00DB4B28" w:rsidRPr="001C0CA5" w:rsidRDefault="00DB4B28" w:rsidP="008470F3">
            <w:pPr>
              <w:pStyle w:val="Tekst0"/>
            </w:pPr>
            <w:r w:rsidRPr="001C0CA5">
              <w:t>Attention:</w:t>
            </w:r>
            <w:r w:rsidR="00311258">
              <w:t xml:space="preserve"> </w:t>
            </w:r>
            <w:r w:rsidR="00311258" w:rsidRPr="001C0CA5">
              <w:t xml:space="preserve"> </w:t>
            </w:r>
            <w:r w:rsidRPr="001C0CA5">
              <w:t>[Job Title]</w:t>
            </w:r>
            <w:r w:rsidR="00311258">
              <w:t>:</w:t>
            </w:r>
            <w:r w:rsidRPr="001C0CA5">
              <w:t xml:space="preserve"> </w:t>
            </w:r>
          </w:p>
        </w:tc>
        <w:tc>
          <w:tcPr>
            <w:tcW w:w="4795" w:type="dxa"/>
          </w:tcPr>
          <w:p w14:paraId="66AC418B" w14:textId="77777777" w:rsidR="00DB4B28" w:rsidRPr="001C0CA5" w:rsidRDefault="00DB4B28" w:rsidP="008470F3">
            <w:pPr>
              <w:pStyle w:val="Tekst0"/>
            </w:pPr>
            <w:r w:rsidRPr="001C0CA5">
              <w:t>Na ręce:</w:t>
            </w:r>
            <w:r w:rsidRPr="001C0CA5">
              <w:tab/>
            </w:r>
            <w:r w:rsidR="00311258">
              <w:t xml:space="preserve"> </w:t>
            </w:r>
            <w:r w:rsidRPr="001C0CA5">
              <w:t>[Stanowisko]</w:t>
            </w:r>
            <w:r w:rsidR="00311258">
              <w:t>:</w:t>
            </w:r>
          </w:p>
        </w:tc>
      </w:tr>
      <w:tr w:rsidR="00DB4B28" w:rsidRPr="0007481B" w14:paraId="1E42F2EB" w14:textId="77777777" w:rsidTr="008470F3">
        <w:tc>
          <w:tcPr>
            <w:tcW w:w="4794" w:type="dxa"/>
          </w:tcPr>
          <w:p w14:paraId="40FB162B" w14:textId="77777777" w:rsidR="00DB4B28" w:rsidRPr="001C0CA5" w:rsidRDefault="00DB4B28" w:rsidP="008470F3">
            <w:pPr>
              <w:pStyle w:val="Tekst0"/>
              <w:rPr>
                <w:b/>
                <w:bCs/>
              </w:rPr>
            </w:pPr>
            <w:r w:rsidRPr="001C0CA5">
              <w:rPr>
                <w:b/>
                <w:bCs/>
              </w:rPr>
              <w:t>Invoices</w:t>
            </w:r>
          </w:p>
        </w:tc>
        <w:tc>
          <w:tcPr>
            <w:tcW w:w="4795" w:type="dxa"/>
          </w:tcPr>
          <w:p w14:paraId="7B8E543F" w14:textId="77777777" w:rsidR="00DB4B28" w:rsidRPr="001C0CA5" w:rsidRDefault="00DB4B28" w:rsidP="008470F3">
            <w:pPr>
              <w:pStyle w:val="Tekst0"/>
              <w:rPr>
                <w:b/>
                <w:bCs/>
              </w:rPr>
            </w:pPr>
            <w:r w:rsidRPr="001C0CA5">
              <w:rPr>
                <w:b/>
                <w:bCs/>
              </w:rPr>
              <w:t>Faktury</w:t>
            </w:r>
          </w:p>
        </w:tc>
      </w:tr>
      <w:tr w:rsidR="00DB4B28" w:rsidRPr="0007481B" w14:paraId="4FD2BAF3" w14:textId="77777777" w:rsidTr="008470F3">
        <w:tc>
          <w:tcPr>
            <w:tcW w:w="4794" w:type="dxa"/>
          </w:tcPr>
          <w:p w14:paraId="096DE8EE" w14:textId="77777777" w:rsidR="00DB4B28" w:rsidRPr="001C0CA5" w:rsidRDefault="00DB4B28" w:rsidP="008470F3">
            <w:pPr>
              <w:pStyle w:val="Tekst0"/>
            </w:pPr>
            <w:r w:rsidRPr="001C0CA5">
              <w:t>Fax No:</w:t>
            </w:r>
          </w:p>
        </w:tc>
        <w:tc>
          <w:tcPr>
            <w:tcW w:w="4795" w:type="dxa"/>
          </w:tcPr>
          <w:p w14:paraId="588DB7D8" w14:textId="77777777" w:rsidR="00DB4B28" w:rsidRPr="001C0CA5" w:rsidRDefault="00DB4B28" w:rsidP="008470F3">
            <w:pPr>
              <w:pStyle w:val="Tekst0"/>
            </w:pPr>
            <w:r w:rsidRPr="001C0CA5">
              <w:t>Nr faksu:</w:t>
            </w:r>
          </w:p>
        </w:tc>
      </w:tr>
      <w:tr w:rsidR="00DB4B28" w:rsidRPr="0007481B" w14:paraId="4FE568D3" w14:textId="77777777" w:rsidTr="008470F3">
        <w:tc>
          <w:tcPr>
            <w:tcW w:w="4794" w:type="dxa"/>
          </w:tcPr>
          <w:p w14:paraId="625AE22E" w14:textId="77777777" w:rsidR="00DB4B28" w:rsidRPr="001C0CA5" w:rsidRDefault="00DB4B28" w:rsidP="008470F3">
            <w:pPr>
              <w:pStyle w:val="Tekst0"/>
            </w:pPr>
            <w:r w:rsidRPr="001C0CA5">
              <w:t>Attention:</w:t>
            </w:r>
            <w:r w:rsidR="00311258">
              <w:t xml:space="preserve"> </w:t>
            </w:r>
            <w:r w:rsidRPr="001C0CA5">
              <w:t>[Job Title]</w:t>
            </w:r>
          </w:p>
        </w:tc>
        <w:tc>
          <w:tcPr>
            <w:tcW w:w="4795" w:type="dxa"/>
          </w:tcPr>
          <w:p w14:paraId="53A3D9BF" w14:textId="77777777" w:rsidR="00DB4B28" w:rsidRPr="001C0CA5" w:rsidRDefault="00DB4B28" w:rsidP="008470F3">
            <w:pPr>
              <w:pStyle w:val="Tekst0"/>
            </w:pPr>
            <w:r w:rsidRPr="001C0CA5">
              <w:t>Na ręce:</w:t>
            </w:r>
            <w:r w:rsidRPr="001C0CA5">
              <w:tab/>
            </w:r>
            <w:r w:rsidR="00311258">
              <w:t xml:space="preserve"> </w:t>
            </w:r>
            <w:r w:rsidRPr="001C0CA5">
              <w:t>[Stanowisko]</w:t>
            </w:r>
            <w:r w:rsidR="00311258">
              <w:t>:</w:t>
            </w:r>
          </w:p>
        </w:tc>
      </w:tr>
      <w:tr w:rsidR="00DB4B28" w:rsidRPr="0007481B" w14:paraId="4F664AB7" w14:textId="77777777" w:rsidTr="008470F3">
        <w:tc>
          <w:tcPr>
            <w:tcW w:w="4794" w:type="dxa"/>
          </w:tcPr>
          <w:p w14:paraId="2EF34AD5" w14:textId="77777777" w:rsidR="00DB4B28" w:rsidRPr="001C0CA5" w:rsidRDefault="00DB4B28" w:rsidP="008470F3">
            <w:pPr>
              <w:pStyle w:val="Tekst0"/>
            </w:pPr>
            <w:r w:rsidRPr="001C0CA5">
              <w:t>Payments</w:t>
            </w:r>
            <w:r w:rsidR="00311258">
              <w:t>:</w:t>
            </w:r>
          </w:p>
        </w:tc>
        <w:tc>
          <w:tcPr>
            <w:tcW w:w="4795" w:type="dxa"/>
          </w:tcPr>
          <w:p w14:paraId="468AA199" w14:textId="77777777" w:rsidR="00DB4B28" w:rsidRPr="001C0CA5" w:rsidRDefault="00DB4B28" w:rsidP="008470F3">
            <w:pPr>
              <w:pStyle w:val="Tekst0"/>
            </w:pPr>
            <w:r w:rsidRPr="001C0CA5">
              <w:t>Płatności</w:t>
            </w:r>
            <w:r w:rsidR="00311258">
              <w:t>:</w:t>
            </w:r>
          </w:p>
        </w:tc>
      </w:tr>
      <w:tr w:rsidR="00DB4B28" w:rsidRPr="0007481B" w14:paraId="52AF42BE" w14:textId="77777777" w:rsidTr="008470F3">
        <w:tc>
          <w:tcPr>
            <w:tcW w:w="4794" w:type="dxa"/>
          </w:tcPr>
          <w:p w14:paraId="224D2A0C" w14:textId="77777777" w:rsidR="00DB4B28" w:rsidRPr="001C0CA5" w:rsidRDefault="00DB4B28" w:rsidP="008470F3">
            <w:pPr>
              <w:pStyle w:val="Tekst0"/>
            </w:pPr>
            <w:r w:rsidRPr="001C0CA5">
              <w:lastRenderedPageBreak/>
              <w:t>Bank account details</w:t>
            </w:r>
            <w:r w:rsidR="00311258">
              <w:t>:</w:t>
            </w:r>
          </w:p>
        </w:tc>
        <w:tc>
          <w:tcPr>
            <w:tcW w:w="4795" w:type="dxa"/>
          </w:tcPr>
          <w:p w14:paraId="0552C07E" w14:textId="77777777" w:rsidR="00DB4B28" w:rsidRPr="001C0CA5" w:rsidRDefault="00DB4B28" w:rsidP="008470F3">
            <w:pPr>
              <w:pStyle w:val="Tekst0"/>
            </w:pPr>
            <w:r w:rsidRPr="001C0CA5">
              <w:t>Dane rachunku bankowego</w:t>
            </w:r>
            <w:r w:rsidR="00311258">
              <w:t>:</w:t>
            </w:r>
          </w:p>
        </w:tc>
      </w:tr>
      <w:tr w:rsidR="00DB4B28" w:rsidRPr="0007481B" w14:paraId="035283C5" w14:textId="77777777" w:rsidTr="008470F3">
        <w:tc>
          <w:tcPr>
            <w:tcW w:w="4794" w:type="dxa"/>
          </w:tcPr>
          <w:p w14:paraId="28A049DE" w14:textId="77777777" w:rsidR="00DB4B28" w:rsidRPr="0099584A" w:rsidRDefault="00DB4B28" w:rsidP="008470F3">
            <w:pPr>
              <w:pStyle w:val="Tytu1"/>
              <w:jc w:val="center"/>
              <w:rPr>
                <w:rFonts w:eastAsia="Times New Roman"/>
                <w:u w:val="single"/>
                <w:lang w:val="en-GB"/>
              </w:rPr>
            </w:pPr>
            <w:r w:rsidRPr="0099584A">
              <w:rPr>
                <w:u w:val="single"/>
                <w:lang w:val="en-GB"/>
              </w:rPr>
              <w:t>SECTION C: AMENDMENTS TO PART II (GENERAL PROVISIONS)</w:t>
            </w:r>
          </w:p>
        </w:tc>
        <w:tc>
          <w:tcPr>
            <w:tcW w:w="4795" w:type="dxa"/>
          </w:tcPr>
          <w:p w14:paraId="283E9122" w14:textId="77777777" w:rsidR="00DB4B28" w:rsidRPr="001C0CA5" w:rsidRDefault="00DB4B28" w:rsidP="008470F3">
            <w:pPr>
              <w:pStyle w:val="Tytu1"/>
              <w:jc w:val="center"/>
              <w:rPr>
                <w:u w:val="single"/>
              </w:rPr>
            </w:pPr>
            <w:r w:rsidRPr="001C0CA5">
              <w:rPr>
                <w:u w:val="single"/>
              </w:rPr>
              <w:t>ROZDZIAŁ C: ZMIANY W CZĘŚCI II (POSTANOWIENIA OGÓLNE)</w:t>
            </w:r>
          </w:p>
        </w:tc>
      </w:tr>
      <w:tr w:rsidR="00DB4B28" w:rsidRPr="0007481B" w14:paraId="3D710C59" w14:textId="77777777" w:rsidTr="008470F3">
        <w:tc>
          <w:tcPr>
            <w:tcW w:w="4794" w:type="dxa"/>
          </w:tcPr>
          <w:p w14:paraId="0F95DBCF" w14:textId="77777777" w:rsidR="00DB4B28" w:rsidRPr="0099584A" w:rsidRDefault="00DB4B28" w:rsidP="008470F3">
            <w:pPr>
              <w:pStyle w:val="Tekst0"/>
              <w:rPr>
                <w:rFonts w:eastAsia="Times New Roman"/>
                <w:b/>
                <w:i/>
                <w:iCs/>
                <w:lang w:val="en-GB"/>
              </w:rPr>
            </w:pPr>
            <w:r w:rsidRPr="001C0CA5">
              <w:rPr>
                <w:i/>
                <w:iCs/>
                <w:lang w:val="en-GB"/>
              </w:rPr>
              <w:t>[This section may be used to include additional provisions and local requirements such as on balancing, licencing requirements, or Delivery requirements for Certificates, as well as recitals to set out the economic balance between the Parties, in particular in relation to a Change in Law in accordance with § 16 (Change in Law)]</w:t>
            </w:r>
          </w:p>
        </w:tc>
        <w:tc>
          <w:tcPr>
            <w:tcW w:w="4795" w:type="dxa"/>
          </w:tcPr>
          <w:p w14:paraId="031E535F" w14:textId="77777777" w:rsidR="00DB4B28" w:rsidRPr="001C0CA5" w:rsidRDefault="00DB4B28" w:rsidP="008470F3">
            <w:pPr>
              <w:pStyle w:val="Tekst0"/>
              <w:rPr>
                <w:rFonts w:eastAsia="Times New Roman"/>
                <w:i/>
                <w:iCs/>
              </w:rPr>
            </w:pPr>
            <w:r w:rsidRPr="001C0CA5">
              <w:rPr>
                <w:i/>
                <w:iCs/>
              </w:rPr>
              <w:t>[Niniejszy rozdział może posłużyć do włączenia dodatkowych postanowień i wymogów lokalnych takich jak wymogi co do bilansowania, koncesji, wymogi co do Dostawy w zakresie Certyfikatów, oraz preambuły w celu określenia równowagi ekonomicznej pomiędzy Stronami, w szczególności w przypadku Zmiany Prawa zgodnie z§ 16 (Zmiana Prawa)]</w:t>
            </w:r>
          </w:p>
        </w:tc>
      </w:tr>
      <w:tr w:rsidR="00DB4B28" w:rsidRPr="0007481B" w14:paraId="7141645B" w14:textId="77777777" w:rsidTr="008470F3">
        <w:tc>
          <w:tcPr>
            <w:tcW w:w="4794" w:type="dxa"/>
          </w:tcPr>
          <w:p w14:paraId="34F38BF3" w14:textId="77777777" w:rsidR="00DB4B28" w:rsidRPr="0099584A" w:rsidRDefault="00DB4B28" w:rsidP="008470F3">
            <w:pPr>
              <w:pStyle w:val="Tekst0"/>
              <w:rPr>
                <w:lang w:val="en-GB"/>
              </w:rPr>
            </w:pPr>
            <w:r w:rsidRPr="0099584A">
              <w:rPr>
                <w:lang w:val="en-GB"/>
              </w:rPr>
              <w:t>Executed by the duly authorised representative of each Party effective as of the Signature Date.</w:t>
            </w:r>
          </w:p>
          <w:p w14:paraId="7E4CBD0B" w14:textId="77777777" w:rsidR="00DB4B28" w:rsidRPr="0099584A" w:rsidRDefault="00DB4B28" w:rsidP="008470F3">
            <w:pPr>
              <w:pStyle w:val="Tekst0"/>
              <w:rPr>
                <w:lang w:val="en-GB"/>
              </w:rPr>
            </w:pPr>
          </w:p>
        </w:tc>
        <w:tc>
          <w:tcPr>
            <w:tcW w:w="4795" w:type="dxa"/>
          </w:tcPr>
          <w:p w14:paraId="60FD520B" w14:textId="77777777" w:rsidR="00DB4B28" w:rsidRPr="001C0CA5" w:rsidRDefault="00DB4B28" w:rsidP="008470F3">
            <w:pPr>
              <w:pStyle w:val="Tekst0"/>
            </w:pPr>
            <w:r w:rsidRPr="001C0CA5">
              <w:t>Zawarte przez należycie upoważnionych przedstawicieli każdej ze Stron ze skutkiem od Daty Podpisania.</w:t>
            </w:r>
          </w:p>
        </w:tc>
      </w:tr>
      <w:tr w:rsidR="003A2DDF" w:rsidRPr="0007481B" w14:paraId="010BC4A3" w14:textId="77777777" w:rsidTr="008470F3">
        <w:tc>
          <w:tcPr>
            <w:tcW w:w="4794" w:type="dxa"/>
          </w:tcPr>
          <w:p w14:paraId="74B3FAA1" w14:textId="77777777" w:rsidR="003A2DDF" w:rsidRPr="001C0CA5" w:rsidRDefault="003A2DDF" w:rsidP="008470F3">
            <w:pPr>
              <w:pStyle w:val="Tekst0"/>
            </w:pPr>
            <w:r>
              <w:rPr>
                <w:rFonts w:eastAsia="Garamond"/>
                <w:b/>
                <w:i/>
                <w:lang w:val="en-GB"/>
              </w:rPr>
              <w:t>[SELLER] / [SPRZEDAJĄCY]</w:t>
            </w:r>
          </w:p>
        </w:tc>
        <w:tc>
          <w:tcPr>
            <w:tcW w:w="4795" w:type="dxa"/>
          </w:tcPr>
          <w:p w14:paraId="37A2F131" w14:textId="77777777" w:rsidR="003A2DDF" w:rsidRPr="001C0CA5" w:rsidRDefault="003A2DDF" w:rsidP="008470F3">
            <w:pPr>
              <w:pStyle w:val="Tekst0"/>
            </w:pPr>
            <w:r>
              <w:rPr>
                <w:rFonts w:eastAsia="Times New Roman"/>
                <w:b/>
                <w:i/>
                <w:lang w:val="en-GB"/>
              </w:rPr>
              <w:t>[BUYER]/</w:t>
            </w:r>
          </w:p>
        </w:tc>
      </w:tr>
      <w:tr w:rsidR="003A2DDF" w:rsidRPr="0007481B" w14:paraId="615D307D" w14:textId="77777777" w:rsidTr="008470F3">
        <w:tc>
          <w:tcPr>
            <w:tcW w:w="4794" w:type="dxa"/>
          </w:tcPr>
          <w:p w14:paraId="3B8360E8" w14:textId="77777777" w:rsidR="003A2DDF" w:rsidRDefault="003A2DDF" w:rsidP="008470F3">
            <w:pPr>
              <w:pStyle w:val="Tekst0"/>
              <w:rPr>
                <w:rFonts w:eastAsia="Garamond"/>
                <w:b/>
                <w:i/>
                <w:lang w:val="en-GB"/>
              </w:rPr>
            </w:pPr>
          </w:p>
        </w:tc>
        <w:tc>
          <w:tcPr>
            <w:tcW w:w="4795" w:type="dxa"/>
          </w:tcPr>
          <w:p w14:paraId="3A2966E5" w14:textId="77777777" w:rsidR="003A2DDF" w:rsidRDefault="003A2DDF" w:rsidP="008470F3">
            <w:pPr>
              <w:pStyle w:val="Tekst0"/>
              <w:rPr>
                <w:rFonts w:eastAsia="Times New Roman"/>
                <w:b/>
                <w:i/>
                <w:lang w:val="en-GB"/>
              </w:rPr>
            </w:pPr>
          </w:p>
        </w:tc>
      </w:tr>
      <w:tr w:rsidR="003A2DDF" w:rsidRPr="0007481B" w14:paraId="7B29E1A3" w14:textId="77777777" w:rsidTr="008470F3">
        <w:tc>
          <w:tcPr>
            <w:tcW w:w="4794" w:type="dxa"/>
          </w:tcPr>
          <w:p w14:paraId="4F1A0852" w14:textId="77777777" w:rsidR="003A2DDF" w:rsidRDefault="003A2DDF" w:rsidP="008470F3">
            <w:pPr>
              <w:pStyle w:val="Tekst0"/>
              <w:rPr>
                <w:rFonts w:eastAsia="Garamond"/>
                <w:b/>
                <w:i/>
                <w:lang w:val="en-GB"/>
              </w:rPr>
            </w:pPr>
            <w:r>
              <w:rPr>
                <w:rFonts w:eastAsia="Times New Roman"/>
                <w:i/>
                <w:lang w:val="en-GB"/>
              </w:rPr>
              <w:t>[Name of Signatoryies]/</w:t>
            </w:r>
          </w:p>
        </w:tc>
        <w:tc>
          <w:tcPr>
            <w:tcW w:w="4795" w:type="dxa"/>
          </w:tcPr>
          <w:p w14:paraId="34BE149F" w14:textId="77777777" w:rsidR="003A2DDF" w:rsidRDefault="003A2DDF" w:rsidP="008470F3">
            <w:pPr>
              <w:pStyle w:val="Tekst0"/>
              <w:rPr>
                <w:rFonts w:eastAsia="Times New Roman"/>
                <w:b/>
                <w:i/>
                <w:lang w:val="en-GB"/>
              </w:rPr>
            </w:pPr>
            <w:r w:rsidRPr="00FE4D03">
              <w:rPr>
                <w:rFonts w:eastAsia="Times New Roman"/>
                <w:i/>
                <w:lang w:val="en-GB"/>
              </w:rPr>
              <w:t>[Imię i nazwisko podpisującego]</w:t>
            </w:r>
          </w:p>
        </w:tc>
      </w:tr>
      <w:tr w:rsidR="003A2DDF" w:rsidRPr="0007481B" w14:paraId="1E31684B" w14:textId="77777777" w:rsidTr="008470F3">
        <w:tc>
          <w:tcPr>
            <w:tcW w:w="4794" w:type="dxa"/>
          </w:tcPr>
          <w:p w14:paraId="10C22E2B" w14:textId="77777777" w:rsidR="003A2DDF" w:rsidRDefault="003A2DDF" w:rsidP="008470F3">
            <w:pPr>
              <w:pStyle w:val="Tekst0"/>
              <w:rPr>
                <w:rFonts w:eastAsia="Times New Roman"/>
                <w:i/>
                <w:lang w:val="en-GB"/>
              </w:rPr>
            </w:pPr>
          </w:p>
        </w:tc>
        <w:tc>
          <w:tcPr>
            <w:tcW w:w="4795" w:type="dxa"/>
          </w:tcPr>
          <w:p w14:paraId="0471D628" w14:textId="77777777" w:rsidR="003A2DDF" w:rsidRDefault="003A2DDF" w:rsidP="008470F3">
            <w:pPr>
              <w:pStyle w:val="Tekst0"/>
              <w:rPr>
                <w:rFonts w:eastAsia="Times New Roman"/>
                <w:i/>
                <w:lang w:val="en-GB"/>
              </w:rPr>
            </w:pPr>
          </w:p>
        </w:tc>
      </w:tr>
    </w:tbl>
    <w:p w14:paraId="546A6FE2" w14:textId="77777777" w:rsidR="00BB43CB" w:rsidRDefault="00BB43CB" w:rsidP="008470F3">
      <w:pPr>
        <w:pStyle w:val="Tekst0"/>
        <w:rPr>
          <w:rFonts w:eastAsia="Times New Roman"/>
          <w:i/>
          <w:lang w:val="en-GB"/>
        </w:rPr>
        <w:sectPr w:rsidR="00BB43CB">
          <w:footerReference w:type="even" r:id="rId11"/>
          <w:footerReference w:type="default" r:id="rId12"/>
          <w:pgSz w:w="11904" w:h="16843"/>
          <w:pgMar w:top="1170" w:right="1271" w:bottom="1608" w:left="1260" w:header="0" w:footer="557" w:gutter="0"/>
          <w:cols w:space="72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94"/>
        <w:gridCol w:w="4795"/>
      </w:tblGrid>
      <w:tr w:rsidR="003A2DDF" w:rsidRPr="0007481B" w14:paraId="2297B6C2" w14:textId="77777777" w:rsidTr="000E2999">
        <w:trPr>
          <w:trHeight w:val="3484"/>
        </w:trPr>
        <w:tc>
          <w:tcPr>
            <w:tcW w:w="4794" w:type="dxa"/>
          </w:tcPr>
          <w:p w14:paraId="687ABBB8" w14:textId="77777777" w:rsidR="003A2DDF" w:rsidRPr="00FE4D03" w:rsidRDefault="003A2DDF" w:rsidP="008470F3">
            <w:pPr>
              <w:pStyle w:val="Tekst0"/>
              <w:rPr>
                <w:rFonts w:eastAsia="Times New Roman"/>
                <w:i/>
                <w:lang w:val="en-GB"/>
              </w:rPr>
            </w:pPr>
            <w:r>
              <w:rPr>
                <w:rFonts w:eastAsia="Times New Roman"/>
                <w:i/>
                <w:lang w:val="en-GB"/>
              </w:rPr>
              <w:t>[Title of Signatoryies]/</w:t>
            </w:r>
          </w:p>
        </w:tc>
        <w:tc>
          <w:tcPr>
            <w:tcW w:w="4795" w:type="dxa"/>
          </w:tcPr>
          <w:p w14:paraId="07B5B1C0" w14:textId="77777777" w:rsidR="003A2DDF" w:rsidRDefault="003A2DDF" w:rsidP="008470F3">
            <w:pPr>
              <w:pStyle w:val="Tekst0"/>
              <w:rPr>
                <w:i/>
              </w:rPr>
            </w:pPr>
            <w:r w:rsidRPr="007E3289">
              <w:rPr>
                <w:i/>
              </w:rPr>
              <w:t>[Stanowisko podpisującego]</w:t>
            </w:r>
          </w:p>
          <w:p w14:paraId="47805DB5" w14:textId="77777777" w:rsidR="000E2999" w:rsidRPr="00FE4D03" w:rsidRDefault="000E2999" w:rsidP="008470F3">
            <w:pPr>
              <w:pStyle w:val="Tekst0"/>
              <w:rPr>
                <w:rFonts w:eastAsia="Times New Roman"/>
                <w:i/>
                <w:lang w:val="en-GB"/>
              </w:rPr>
            </w:pPr>
          </w:p>
        </w:tc>
      </w:tr>
    </w:tbl>
    <w:p w14:paraId="0D594889" w14:textId="1F13326C" w:rsidR="00412C93" w:rsidRPr="00BB43CB" w:rsidRDefault="00412C93" w:rsidP="00BB43CB">
      <w:pPr>
        <w:tabs>
          <w:tab w:val="left" w:pos="4680"/>
        </w:tabs>
        <w:spacing w:before="38" w:line="216" w:lineRule="exact"/>
        <w:textAlignment w:val="baseline"/>
        <w:rPr>
          <w:rFonts w:eastAsia="Times New Roman"/>
          <w:i/>
          <w:color w:val="000000"/>
          <w:sz w:val="20"/>
          <w:szCs w:val="20"/>
          <w:lang w:val="en-GB"/>
        </w:rPr>
        <w:sectPr w:rsidR="00412C93" w:rsidRPr="00BB43CB" w:rsidSect="00BB43CB">
          <w:type w:val="continuous"/>
          <w:pgSz w:w="11904" w:h="16843"/>
          <w:pgMar w:top="1170" w:right="1271" w:bottom="1608" w:left="1260" w:header="0" w:footer="557" w:gutter="0"/>
          <w:cols w:space="720"/>
        </w:sectPr>
      </w:pPr>
    </w:p>
    <w:p w14:paraId="7FFECD5E" w14:textId="706D856A" w:rsidR="00412C93" w:rsidRPr="0099584A" w:rsidRDefault="00412C93" w:rsidP="000E2999">
      <w:pPr>
        <w:textAlignment w:val="baseline"/>
        <w:rPr>
          <w:i/>
        </w:rPr>
      </w:pPr>
    </w:p>
    <w:sectPr w:rsidR="00412C93" w:rsidRPr="0099584A">
      <w:footerReference w:type="even" r:id="rId13"/>
      <w:footerReference w:type="default" r:id="rId14"/>
      <w:pgSz w:w="11904" w:h="16843"/>
      <w:pgMar w:top="1350" w:right="1104" w:bottom="1383" w:left="1260" w:header="0" w:footer="6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4F7A2" w14:textId="77777777" w:rsidR="00EF5C8D" w:rsidRDefault="00EF5C8D">
      <w:r>
        <w:separator/>
      </w:r>
    </w:p>
  </w:endnote>
  <w:endnote w:type="continuationSeparator" w:id="0">
    <w:p w14:paraId="3D792B6D" w14:textId="77777777" w:rsidR="00EF5C8D" w:rsidRDefault="00EF5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imes New Roman Bold">
    <w:altName w:val="Times New Roman"/>
    <w:panose1 w:val="020B0604020202020204"/>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STZhongsong">
    <w:altName w:val="Arial Unicode MS"/>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50E8" w14:textId="77777777" w:rsidR="00311258" w:rsidRPr="0099584A" w:rsidRDefault="00000000">
    <w:pPr>
      <w:pStyle w:val="Footer"/>
      <w:jc w:val="center"/>
      <w:rPr>
        <w:sz w:val="20"/>
        <w:lang w:val="en-GB"/>
      </w:rPr>
    </w:pPr>
    <w:sdt>
      <w:sdtPr>
        <w:id w:val="127757701"/>
        <w:docPartObj>
          <w:docPartGallery w:val="Page Numbers (Bottom of Page)"/>
          <w:docPartUnique/>
        </w:docPartObj>
      </w:sdtPr>
      <w:sdtEndPr>
        <w:rPr>
          <w:noProof/>
          <w:sz w:val="20"/>
        </w:rPr>
      </w:sdtEndPr>
      <w:sdtContent>
        <w:r w:rsidR="00311258" w:rsidRPr="0099584A">
          <w:rPr>
            <w:sz w:val="20"/>
            <w:lang w:val="en-GB"/>
          </w:rPr>
          <w:t xml:space="preserve">Part I - </w:t>
        </w:r>
        <w:r w:rsidR="00311258">
          <w:rPr>
            <w:sz w:val="20"/>
          </w:rPr>
          <w:fldChar w:fldCharType="begin"/>
        </w:r>
        <w:r w:rsidR="00311258" w:rsidRPr="0099584A">
          <w:rPr>
            <w:sz w:val="20"/>
            <w:lang w:val="en-GB"/>
          </w:rPr>
          <w:instrText xml:space="preserve"> PAGE   \* MERGEFORMAT </w:instrText>
        </w:r>
        <w:r w:rsidR="00311258">
          <w:rPr>
            <w:sz w:val="20"/>
          </w:rPr>
          <w:fldChar w:fldCharType="separate"/>
        </w:r>
        <w:r w:rsidR="00311258" w:rsidRPr="0099584A">
          <w:rPr>
            <w:noProof/>
            <w:sz w:val="20"/>
            <w:lang w:val="en-GB"/>
          </w:rPr>
          <w:t>2</w:t>
        </w:r>
        <w:r w:rsidR="00311258">
          <w:rPr>
            <w:noProof/>
            <w:sz w:val="20"/>
          </w:rPr>
          <w:fldChar w:fldCharType="end"/>
        </w:r>
      </w:sdtContent>
    </w:sdt>
  </w:p>
  <w:p w14:paraId="2B71A475" w14:textId="77777777" w:rsidR="00311258" w:rsidRPr="0099584A" w:rsidRDefault="00311258">
    <w:pPr>
      <w:tabs>
        <w:tab w:val="left" w:pos="3786"/>
      </w:tabs>
      <w:spacing w:line="186" w:lineRule="exact"/>
      <w:textAlignment w:val="baseline"/>
      <w:rPr>
        <w:rFonts w:eastAsia="Times New Roman"/>
        <w:color w:val="000000"/>
        <w:sz w:val="24"/>
        <w:lang w:val="en-GB"/>
      </w:rPr>
    </w:pPr>
  </w:p>
  <w:p w14:paraId="41BEDD9E" w14:textId="77777777" w:rsidR="00311258" w:rsidRPr="0099584A" w:rsidRDefault="00311258">
    <w:pPr>
      <w:tabs>
        <w:tab w:val="right" w:pos="8730"/>
      </w:tabs>
      <w:spacing w:after="240" w:line="214" w:lineRule="exact"/>
      <w:jc w:val="center"/>
      <w:textAlignment w:val="baseline"/>
      <w:rPr>
        <w:rFonts w:eastAsia="Times New Roman"/>
        <w:color w:val="000000"/>
        <w:sz w:val="20"/>
        <w:lang w:val="en-GB"/>
      </w:rPr>
    </w:pPr>
    <w:r w:rsidRPr="0099584A">
      <w:rPr>
        <w:rFonts w:eastAsia="Times New Roman"/>
        <w:color w:val="000000"/>
        <w:sz w:val="20"/>
        <w:lang w:val="en-GB"/>
      </w:rPr>
      <w:t>Copyright © 2019 by European Federation of Energy Traders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6700C" w14:textId="77777777" w:rsidR="00311258" w:rsidRPr="0099584A" w:rsidRDefault="00000000">
    <w:pPr>
      <w:pStyle w:val="Footer"/>
      <w:jc w:val="center"/>
      <w:rPr>
        <w:sz w:val="20"/>
        <w:lang w:val="en-GB"/>
      </w:rPr>
    </w:pPr>
    <w:sdt>
      <w:sdtPr>
        <w:id w:val="-523327221"/>
        <w:docPartObj>
          <w:docPartGallery w:val="Page Numbers (Bottom of Page)"/>
          <w:docPartUnique/>
        </w:docPartObj>
      </w:sdtPr>
      <w:sdtEndPr>
        <w:rPr>
          <w:noProof/>
          <w:sz w:val="20"/>
        </w:rPr>
      </w:sdtEndPr>
      <w:sdtContent>
        <w:r w:rsidR="00311258" w:rsidRPr="0099584A">
          <w:rPr>
            <w:sz w:val="20"/>
            <w:lang w:val="en-GB"/>
          </w:rPr>
          <w:t xml:space="preserve">Part I - </w:t>
        </w:r>
        <w:r w:rsidR="00311258">
          <w:rPr>
            <w:sz w:val="20"/>
          </w:rPr>
          <w:fldChar w:fldCharType="begin"/>
        </w:r>
        <w:r w:rsidR="00311258" w:rsidRPr="0099584A">
          <w:rPr>
            <w:sz w:val="20"/>
            <w:lang w:val="en-GB"/>
          </w:rPr>
          <w:instrText xml:space="preserve"> PAGE   \* MERGEFORMAT </w:instrText>
        </w:r>
        <w:r w:rsidR="00311258">
          <w:rPr>
            <w:sz w:val="20"/>
          </w:rPr>
          <w:fldChar w:fldCharType="separate"/>
        </w:r>
        <w:r w:rsidR="00311258" w:rsidRPr="0099584A">
          <w:rPr>
            <w:noProof/>
            <w:sz w:val="20"/>
            <w:lang w:val="en-GB"/>
          </w:rPr>
          <w:t>1</w:t>
        </w:r>
        <w:r w:rsidR="00311258">
          <w:rPr>
            <w:noProof/>
            <w:sz w:val="20"/>
          </w:rPr>
          <w:fldChar w:fldCharType="end"/>
        </w:r>
      </w:sdtContent>
    </w:sdt>
  </w:p>
  <w:p w14:paraId="39856868" w14:textId="77777777" w:rsidR="00311258" w:rsidRPr="0099584A" w:rsidRDefault="00311258">
    <w:pPr>
      <w:tabs>
        <w:tab w:val="left" w:pos="3786"/>
      </w:tabs>
      <w:textAlignment w:val="baseline"/>
      <w:rPr>
        <w:rFonts w:eastAsia="Times New Roman"/>
        <w:color w:val="000000"/>
        <w:sz w:val="24"/>
        <w:lang w:val="en-GB"/>
      </w:rPr>
    </w:pPr>
  </w:p>
  <w:p w14:paraId="4E0334C6" w14:textId="77777777" w:rsidR="00311258" w:rsidRPr="0099584A" w:rsidRDefault="00311258">
    <w:pPr>
      <w:tabs>
        <w:tab w:val="right" w:pos="8730"/>
      </w:tabs>
      <w:jc w:val="center"/>
      <w:textAlignment w:val="baseline"/>
      <w:rPr>
        <w:rFonts w:eastAsia="Times New Roman"/>
        <w:color w:val="000000"/>
        <w:sz w:val="20"/>
        <w:lang w:val="en-GB"/>
      </w:rPr>
    </w:pPr>
    <w:r w:rsidRPr="0099584A">
      <w:rPr>
        <w:rFonts w:eastAsia="Times New Roman"/>
        <w:color w:val="000000"/>
        <w:sz w:val="20"/>
        <w:lang w:val="en-GB"/>
      </w:rPr>
      <w:t>Copyright © 2019 by European Federation of Energy Traders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1C62F" w14:textId="77777777" w:rsidR="00311258" w:rsidRPr="0099584A" w:rsidRDefault="00000000">
    <w:pPr>
      <w:pStyle w:val="Footer"/>
      <w:tabs>
        <w:tab w:val="clear" w:pos="4513"/>
      </w:tabs>
      <w:jc w:val="center"/>
      <w:rPr>
        <w:sz w:val="20"/>
        <w:lang w:val="en-GB"/>
      </w:rPr>
    </w:pPr>
    <w:sdt>
      <w:sdtPr>
        <w:rPr>
          <w:sz w:val="20"/>
        </w:rPr>
        <w:id w:val="1399555465"/>
        <w:docPartObj>
          <w:docPartGallery w:val="Page Numbers (Bottom of Page)"/>
          <w:docPartUnique/>
        </w:docPartObj>
      </w:sdtPr>
      <w:sdtEndPr>
        <w:rPr>
          <w:noProof/>
        </w:rPr>
      </w:sdtEndPr>
      <w:sdtContent>
        <w:r w:rsidR="00311258" w:rsidRPr="0099584A">
          <w:rPr>
            <w:sz w:val="20"/>
            <w:lang w:val="en-GB"/>
          </w:rPr>
          <w:t xml:space="preserve">Annex - </w:t>
        </w:r>
        <w:r w:rsidR="00311258">
          <w:rPr>
            <w:sz w:val="20"/>
          </w:rPr>
          <w:fldChar w:fldCharType="begin"/>
        </w:r>
        <w:r w:rsidR="00311258" w:rsidRPr="0099584A">
          <w:rPr>
            <w:sz w:val="20"/>
            <w:lang w:val="en-GB"/>
          </w:rPr>
          <w:instrText xml:space="preserve"> PAGE   \* MERGEFORMAT </w:instrText>
        </w:r>
        <w:r w:rsidR="00311258">
          <w:rPr>
            <w:sz w:val="20"/>
          </w:rPr>
          <w:fldChar w:fldCharType="separate"/>
        </w:r>
        <w:r w:rsidR="00311258" w:rsidRPr="0099584A">
          <w:rPr>
            <w:noProof/>
            <w:sz w:val="20"/>
            <w:lang w:val="en-GB"/>
          </w:rPr>
          <w:t>10</w:t>
        </w:r>
        <w:r w:rsidR="00311258">
          <w:rPr>
            <w:noProof/>
            <w:sz w:val="20"/>
          </w:rPr>
          <w:fldChar w:fldCharType="end"/>
        </w:r>
      </w:sdtContent>
    </w:sdt>
  </w:p>
  <w:p w14:paraId="426CC859" w14:textId="77777777" w:rsidR="00311258" w:rsidRPr="0099584A" w:rsidRDefault="00311258">
    <w:pPr>
      <w:tabs>
        <w:tab w:val="left" w:pos="3786"/>
      </w:tabs>
      <w:textAlignment w:val="baseline"/>
      <w:rPr>
        <w:rFonts w:eastAsia="Times New Roman"/>
        <w:color w:val="000000"/>
        <w:sz w:val="24"/>
        <w:lang w:val="en-GB"/>
      </w:rPr>
    </w:pPr>
  </w:p>
  <w:p w14:paraId="624EDEEA" w14:textId="77777777" w:rsidR="00311258" w:rsidRPr="0099584A" w:rsidRDefault="00311258">
    <w:pPr>
      <w:tabs>
        <w:tab w:val="left" w:pos="72"/>
        <w:tab w:val="left" w:pos="3360"/>
      </w:tabs>
      <w:jc w:val="center"/>
      <w:textAlignment w:val="baseline"/>
      <w:rPr>
        <w:rFonts w:eastAsia="Times New Roman"/>
        <w:color w:val="000000"/>
        <w:sz w:val="24"/>
        <w:lang w:val="en-GB"/>
      </w:rPr>
    </w:pPr>
    <w:r w:rsidRPr="0099584A">
      <w:rPr>
        <w:rFonts w:eastAsia="Times New Roman"/>
        <w:color w:val="000000"/>
        <w:sz w:val="20"/>
        <w:lang w:val="en-GB"/>
      </w:rPr>
      <w:t>Copyright © 2019 by European Federation of Energy Traders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835D5" w14:textId="14D466BF" w:rsidR="00311258" w:rsidRPr="0099584A" w:rsidRDefault="00311258" w:rsidP="00BB43CB">
    <w:pPr>
      <w:tabs>
        <w:tab w:val="left" w:pos="3360"/>
        <w:tab w:val="right" w:pos="9360"/>
      </w:tabs>
      <w:textAlignment w:val="baseline"/>
      <w:rPr>
        <w:rFonts w:eastAsia="Times New Roman"/>
        <w:color w:val="000000"/>
        <w:sz w:val="24"/>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A88DC" w14:textId="77777777" w:rsidR="00EF5C8D" w:rsidRDefault="00EF5C8D">
      <w:r>
        <w:separator/>
      </w:r>
    </w:p>
  </w:footnote>
  <w:footnote w:type="continuationSeparator" w:id="0">
    <w:p w14:paraId="468CA7A9" w14:textId="77777777" w:rsidR="00EF5C8D" w:rsidRDefault="00EF5C8D">
      <w:r>
        <w:continuationSeparator/>
      </w:r>
    </w:p>
  </w:footnote>
  <w:footnote w:id="1">
    <w:p w14:paraId="44A04818" w14:textId="77777777" w:rsidR="00311258" w:rsidRDefault="00311258">
      <w:pPr>
        <w:pStyle w:val="FootnoteText"/>
        <w:ind w:left="0" w:firstLine="0"/>
      </w:pPr>
      <w:r>
        <w:rPr>
          <w:rStyle w:val="FootnoteReference"/>
          <w:sz w:val="20"/>
        </w:rPr>
        <w:footnoteRef/>
      </w:r>
      <w:r>
        <w:rPr>
          <w:sz w:val="14"/>
        </w:rPr>
        <w:t xml:space="preserve"> The content of this Agreement is not necessarily approved by all members of the RE-Source Platform, Solar Power Europe, WindEurope, RE100 AND WBCSD.</w:t>
      </w:r>
    </w:p>
  </w:footnote>
  <w:footnote w:id="2">
    <w:p w14:paraId="53FAA20D" w14:textId="77777777" w:rsidR="00311258" w:rsidRPr="0099584A" w:rsidRDefault="00311258" w:rsidP="0099584A">
      <w:pPr>
        <w:pStyle w:val="FootnoteText"/>
        <w:rPr>
          <w:sz w:val="8"/>
          <w:szCs w:val="12"/>
          <w:lang w:val="pl-PL"/>
        </w:rPr>
      </w:pPr>
      <w:r>
        <w:rPr>
          <w:rStyle w:val="FootnoteReference"/>
        </w:rPr>
        <w:footnoteRef/>
      </w:r>
      <w:r w:rsidRPr="00F50F9D">
        <w:rPr>
          <w:lang w:val="pl-PL"/>
        </w:rPr>
        <w:t xml:space="preserve"> </w:t>
      </w:r>
      <w:r w:rsidRPr="0099584A">
        <w:rPr>
          <w:sz w:val="14"/>
          <w:szCs w:val="12"/>
          <w:lang w:val="pl-PL"/>
        </w:rPr>
        <w:t>Treść niniejszej Umowy niekoniecznie została zatwierdzona przez wszystkich członków Platformy RE-Source, Solar Power Europe, WindEurope, RE100 i WBCSD.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2D5"/>
    <w:multiLevelType w:val="multilevel"/>
    <w:tmpl w:val="0CA43E22"/>
    <w:name w:val="Definition_1"/>
    <w:lvl w:ilvl="0">
      <w:start w:val="1"/>
      <w:numFmt w:val="none"/>
      <w:pStyle w:val="Definition1"/>
      <w:suff w:val="nothing"/>
      <w:lvlText w:val=""/>
      <w:lvlJc w:val="left"/>
      <w:pPr>
        <w:ind w:left="720" w:firstLine="0"/>
      </w:pPr>
      <w:rPr>
        <w:rFonts w:hint="default"/>
      </w:rPr>
    </w:lvl>
    <w:lvl w:ilvl="1">
      <w:start w:val="1"/>
      <w:numFmt w:val="lowerLetter"/>
      <w:pStyle w:val="Definition2"/>
      <w:lvlText w:val="(%2)"/>
      <w:lvlJc w:val="left"/>
      <w:pPr>
        <w:tabs>
          <w:tab w:val="num" w:pos="1440"/>
        </w:tabs>
        <w:ind w:left="1440" w:hanging="720"/>
      </w:pPr>
      <w:rPr>
        <w:rFonts w:hint="default"/>
      </w:rPr>
    </w:lvl>
    <w:lvl w:ilvl="2">
      <w:start w:val="1"/>
      <w:numFmt w:val="lowerRoman"/>
      <w:pStyle w:val="Definition3"/>
      <w:lvlText w:val="(%3)"/>
      <w:lvlJc w:val="left"/>
      <w:pPr>
        <w:tabs>
          <w:tab w:val="num" w:pos="2160"/>
        </w:tabs>
        <w:ind w:left="2160" w:hanging="720"/>
      </w:pPr>
      <w:rPr>
        <w:rFonts w:hint="default"/>
      </w:rPr>
    </w:lvl>
    <w:lvl w:ilvl="3">
      <w:start w:val="1"/>
      <w:numFmt w:val="upperLetter"/>
      <w:pStyle w:val="Definition4"/>
      <w:lvlText w:val="(%4)"/>
      <w:lvlJc w:val="left"/>
      <w:pPr>
        <w:tabs>
          <w:tab w:val="num" w:pos="2880"/>
        </w:tabs>
        <w:ind w:left="2880" w:hanging="720"/>
      </w:pPr>
      <w:rPr>
        <w:rFonts w:hint="default"/>
      </w:rPr>
    </w:lvl>
    <w:lvl w:ilvl="4">
      <w:start w:val="1"/>
      <w:numFmt w:val="decimal"/>
      <w:pStyle w:val="Definition5"/>
      <w:lvlText w:val="(%5)"/>
      <w:lvlJc w:val="left"/>
      <w:pPr>
        <w:tabs>
          <w:tab w:val="num" w:pos="3600"/>
        </w:tabs>
        <w:ind w:left="3600" w:hanging="720"/>
      </w:pPr>
      <w:rPr>
        <w:rFonts w:hint="default"/>
      </w:rPr>
    </w:lvl>
    <w:lvl w:ilvl="5">
      <w:start w:val="1"/>
      <w:numFmt w:val="upperRoman"/>
      <w:pStyle w:val="Definition6"/>
      <w:lvlText w:val="(%6)"/>
      <w:lvlJc w:val="left"/>
      <w:pPr>
        <w:tabs>
          <w:tab w:val="num" w:pos="4320"/>
        </w:tabs>
        <w:ind w:left="4320" w:hanging="720"/>
      </w:pPr>
      <w:rPr>
        <w:rFonts w:hint="default"/>
      </w:rPr>
    </w:lvl>
    <w:lvl w:ilvl="6">
      <w:start w:val="1"/>
      <w:numFmt w:val="decimal"/>
      <w:pStyle w:val="Definition7"/>
      <w:lvlText w:val="%7."/>
      <w:lvlJc w:val="left"/>
      <w:pPr>
        <w:tabs>
          <w:tab w:val="num" w:pos="5040"/>
        </w:tabs>
        <w:ind w:left="5040" w:hanging="720"/>
      </w:pPr>
      <w:rPr>
        <w:rFonts w:hint="default"/>
      </w:rPr>
    </w:lvl>
    <w:lvl w:ilvl="7">
      <w:start w:val="1"/>
      <w:numFmt w:val="decimal"/>
      <w:pStyle w:val="Parties"/>
      <w:lvlText w:val="(%8)"/>
      <w:lvlJc w:val="left"/>
      <w:pPr>
        <w:tabs>
          <w:tab w:val="num" w:pos="720"/>
        </w:tabs>
        <w:ind w:left="720" w:hanging="720"/>
      </w:pPr>
      <w:rPr>
        <w:rFonts w:hint="default"/>
        <w:b/>
        <w:i w:val="0"/>
      </w:rPr>
    </w:lvl>
    <w:lvl w:ilvl="8">
      <w:start w:val="1"/>
      <w:numFmt w:val="upperLetter"/>
      <w:pStyle w:val="Recitals"/>
      <w:lvlText w:val="(%9)"/>
      <w:lvlJc w:val="left"/>
      <w:pPr>
        <w:tabs>
          <w:tab w:val="num" w:pos="720"/>
        </w:tabs>
        <w:ind w:left="720" w:hanging="720"/>
      </w:pPr>
      <w:rPr>
        <w:rFonts w:hint="default"/>
      </w:rPr>
    </w:lvl>
  </w:abstractNum>
  <w:abstractNum w:abstractNumId="1" w15:restartNumberingAfterBreak="0">
    <w:nsid w:val="04723DB5"/>
    <w:multiLevelType w:val="multilevel"/>
    <w:tmpl w:val="85F6CD1E"/>
    <w:name w:val="Definition Numbering List"/>
    <w:lvl w:ilvl="0">
      <w:start w:val="1"/>
      <w:numFmt w:val="none"/>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b w:val="0"/>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2" w15:restartNumberingAfterBreak="0">
    <w:nsid w:val="140C3CB6"/>
    <w:multiLevelType w:val="multilevel"/>
    <w:tmpl w:val="4228764C"/>
    <w:lvl w:ilvl="0">
      <w:start w:val="1"/>
      <w:numFmt w:val="decimal"/>
      <w:lvlRestart w:val="0"/>
      <w:pStyle w:val="L1"/>
      <w:lvlText w:val="%1."/>
      <w:lvlJc w:val="left"/>
      <w:pPr>
        <w:ind w:left="425" w:hanging="425"/>
      </w:pPr>
      <w:rPr>
        <w:rFonts w:hint="default"/>
      </w:rPr>
    </w:lvl>
    <w:lvl w:ilvl="1">
      <w:start w:val="1"/>
      <w:numFmt w:val="decimal"/>
      <w:pStyle w:val="L2"/>
      <w:lvlText w:val="%1.%2"/>
      <w:lvlJc w:val="left"/>
      <w:pPr>
        <w:ind w:left="425" w:hanging="425"/>
      </w:pPr>
      <w:rPr>
        <w:rFonts w:hint="default"/>
        <w:i w:val="0"/>
        <w:iCs/>
      </w:rPr>
    </w:lvl>
    <w:lvl w:ilvl="2">
      <w:start w:val="1"/>
      <w:numFmt w:val="decimal"/>
      <w:pStyle w:val="L3"/>
      <w:lvlText w:val="%1.%2.%3"/>
      <w:lvlJc w:val="left"/>
      <w:pPr>
        <w:ind w:left="709" w:hanging="709"/>
      </w:pPr>
      <w:rPr>
        <w:rFonts w:hint="default"/>
      </w:rPr>
    </w:lvl>
    <w:lvl w:ilvl="3">
      <w:start w:val="1"/>
      <w:numFmt w:val="decimal"/>
      <w:pStyle w:val="L4"/>
      <w:lvlText w:val="%1.%2.%3.%4"/>
      <w:lvlJc w:val="left"/>
      <w:pPr>
        <w:ind w:left="709" w:hanging="70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Letter"/>
      <w:pStyle w:val="L5"/>
      <w:lvlText w:val="(%5)"/>
      <w:lvlJc w:val="left"/>
      <w:pPr>
        <w:ind w:left="425" w:hanging="425"/>
      </w:pPr>
      <w:rPr>
        <w:rFonts w:hint="default"/>
        <w:b w:val="0"/>
        <w:bCs/>
        <w:i w:val="0"/>
        <w:iCs/>
      </w:rPr>
    </w:lvl>
    <w:lvl w:ilvl="5">
      <w:start w:val="1"/>
      <w:numFmt w:val="lowerRoman"/>
      <w:pStyle w:val="L6"/>
      <w:lvlText w:val="(%6)"/>
      <w:lvlJc w:val="left"/>
      <w:pPr>
        <w:ind w:left="425" w:hanging="425"/>
      </w:pPr>
      <w:rPr>
        <w:rFonts w:hint="default"/>
        <w:b w:val="0"/>
        <w:bCs/>
        <w:i w:val="0"/>
        <w:iCs/>
      </w:rPr>
    </w:lvl>
    <w:lvl w:ilvl="6">
      <w:start w:val="1"/>
      <w:numFmt w:val="bullet"/>
      <w:pStyle w:val="L7"/>
      <w:lvlText w:val=""/>
      <w:lvlJc w:val="left"/>
      <w:pPr>
        <w:ind w:left="425" w:hanging="425"/>
      </w:pPr>
      <w:rPr>
        <w:rFonts w:ascii="Symbol" w:hAnsi="Symbol" w:hint="default"/>
        <w:color w:val="auto"/>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3" w15:restartNumberingAfterBreak="0">
    <w:nsid w:val="171A73E1"/>
    <w:multiLevelType w:val="multilevel"/>
    <w:tmpl w:val="8154DB6E"/>
    <w:name w:val="SchHead Numbering List22222222222222222222222222222222222222"/>
    <w:lvl w:ilvl="0">
      <w:start w:val="1"/>
      <w:numFmt w:val="decimal"/>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CE23B7E"/>
    <w:multiLevelType w:val="multilevel"/>
    <w:tmpl w:val="37FC3244"/>
    <w:lvl w:ilvl="0">
      <w:start w:val="1"/>
      <w:numFmt w:val="decimal"/>
      <w:lvlRestart w:val="0"/>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850"/>
        </w:tabs>
        <w:ind w:left="1417" w:hanging="850"/>
      </w:pPr>
      <w:rPr>
        <w:rFonts w:hint="default"/>
      </w:rPr>
    </w:lvl>
    <w:lvl w:ilvl="3">
      <w:start w:val="1"/>
      <w:numFmt w:val="decimal"/>
      <w:pStyle w:val="Heading4"/>
      <w:lvlText w:val="%1.%2.%3.%4"/>
      <w:lvlJc w:val="left"/>
      <w:pPr>
        <w:tabs>
          <w:tab w:val="num" w:pos="2268"/>
        </w:tabs>
        <w:ind w:left="2268" w:hanging="850"/>
      </w:pPr>
      <w:rPr>
        <w:rFonts w:hint="default"/>
      </w:rPr>
    </w:lvl>
    <w:lvl w:ilvl="4">
      <w:start w:val="1"/>
      <w:numFmt w:val="lowerLetter"/>
      <w:pStyle w:val="Heading5"/>
      <w:lvlText w:val="(%5)"/>
      <w:lvlJc w:val="left"/>
      <w:pPr>
        <w:tabs>
          <w:tab w:val="num" w:pos="1417"/>
        </w:tabs>
        <w:ind w:left="1417" w:hanging="850"/>
      </w:pPr>
      <w:rPr>
        <w:rFonts w:hint="default"/>
        <w:b w:val="0"/>
      </w:rPr>
    </w:lvl>
    <w:lvl w:ilvl="5">
      <w:start w:val="1"/>
      <w:numFmt w:val="lowerRoman"/>
      <w:pStyle w:val="Heading6"/>
      <w:lvlText w:val="(%6)"/>
      <w:lvlJc w:val="left"/>
      <w:pPr>
        <w:tabs>
          <w:tab w:val="num" w:pos="1417"/>
        </w:tabs>
        <w:ind w:left="1417" w:hanging="850"/>
      </w:pPr>
      <w:rPr>
        <w:rFonts w:hint="default"/>
      </w:rPr>
    </w:lvl>
    <w:lvl w:ilvl="6">
      <w:start w:val="1"/>
      <w:numFmt w:val="bullet"/>
      <w:pStyle w:val="Heading7"/>
      <w:lvlText w:val="–"/>
      <w:lvlJc w:val="left"/>
      <w:pPr>
        <w:tabs>
          <w:tab w:val="num" w:pos="1417"/>
        </w:tabs>
        <w:ind w:left="1417"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05215D4"/>
    <w:multiLevelType w:val="hybridMultilevel"/>
    <w:tmpl w:val="9CAAD41C"/>
    <w:lvl w:ilvl="0" w:tplc="3EFEE8B2">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31857398"/>
    <w:multiLevelType w:val="multilevel"/>
    <w:tmpl w:val="80A482EA"/>
    <w:lvl w:ilvl="0">
      <w:start w:val="1"/>
      <w:numFmt w:val="decimal"/>
      <w:pStyle w:val="EFETLevel1"/>
      <w:suff w:val="nothing"/>
      <w:lvlText w:val="§ %1."/>
      <w:lvlJc w:val="left"/>
      <w:pPr>
        <w:ind w:left="1353"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EFETLevel2"/>
      <w:lvlText w:val="%2."/>
      <w:lvlJc w:val="left"/>
      <w:pPr>
        <w:ind w:left="450" w:hanging="360"/>
      </w:pPr>
      <w:rPr>
        <w:rFonts w:hint="default"/>
        <w:b/>
        <w:i w:val="0"/>
      </w:rPr>
    </w:lvl>
    <w:lvl w:ilvl="2">
      <w:start w:val="1"/>
      <w:numFmt w:val="lowerLetter"/>
      <w:pStyle w:val="EFETLevel3"/>
      <w:lvlText w:val="(%3)"/>
      <w:lvlJc w:val="left"/>
      <w:pPr>
        <w:ind w:left="1440" w:hanging="360"/>
      </w:pPr>
      <w:rPr>
        <w:rFonts w:hint="default"/>
        <w:b w:val="0"/>
        <w:i w:val="0"/>
      </w:rPr>
    </w:lvl>
    <w:lvl w:ilvl="3">
      <w:start w:val="1"/>
      <w:numFmt w:val="lowerRoman"/>
      <w:pStyle w:val="EFETLevel4"/>
      <w:lvlText w:val="(%4)"/>
      <w:lvlJc w:val="left"/>
      <w:pPr>
        <w:ind w:left="1440" w:hanging="360"/>
      </w:pPr>
      <w:rPr>
        <w:rFonts w:hint="default"/>
        <w:i w:val="0"/>
      </w:rPr>
    </w:lvl>
    <w:lvl w:ilvl="4">
      <w:start w:val="1"/>
      <w:numFmt w:val="upperRoman"/>
      <w:pStyle w:val="EFETLevel5"/>
      <w:lvlText w:val="(%5)"/>
      <w:lvlJc w:val="left"/>
      <w:pPr>
        <w:ind w:left="1800" w:hanging="360"/>
      </w:pPr>
      <w:rPr>
        <w:rFonts w:hint="default"/>
        <w:i w:val="0"/>
      </w:rPr>
    </w:lvl>
    <w:lvl w:ilvl="5">
      <w:start w:val="1"/>
      <w:numFmt w:val="lowerLetter"/>
      <w:pStyle w:val="EFETLevel6"/>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24671FB"/>
    <w:multiLevelType w:val="multilevel"/>
    <w:tmpl w:val="A6C2CB24"/>
    <w:lvl w:ilvl="0">
      <w:start w:val="1"/>
      <w:numFmt w:val="decimal"/>
      <w:lvlRestart w:val="0"/>
      <w:pStyle w:val="P1"/>
      <w:lvlText w:val="%1."/>
      <w:lvlJc w:val="left"/>
      <w:pPr>
        <w:ind w:left="425" w:hanging="425"/>
      </w:pPr>
      <w:rPr>
        <w:rFonts w:hint="default"/>
      </w:rPr>
    </w:lvl>
    <w:lvl w:ilvl="1">
      <w:start w:val="1"/>
      <w:numFmt w:val="decimal"/>
      <w:pStyle w:val="P2"/>
      <w:lvlText w:val="%1.%2"/>
      <w:lvlJc w:val="left"/>
      <w:pPr>
        <w:ind w:left="425" w:hanging="425"/>
      </w:pPr>
      <w:rPr>
        <w:rFonts w:hint="default"/>
      </w:rPr>
    </w:lvl>
    <w:lvl w:ilvl="2">
      <w:start w:val="1"/>
      <w:numFmt w:val="decimal"/>
      <w:pStyle w:val="P3"/>
      <w:lvlText w:val="%1.%2.%3"/>
      <w:lvlJc w:val="left"/>
      <w:pPr>
        <w:ind w:left="709" w:hanging="709"/>
      </w:pPr>
      <w:rPr>
        <w:rFonts w:hint="default"/>
      </w:rPr>
    </w:lvl>
    <w:lvl w:ilvl="3">
      <w:start w:val="1"/>
      <w:numFmt w:val="decimal"/>
      <w:pStyle w:val="P4"/>
      <w:lvlText w:val="%1.%2.%3.%4"/>
      <w:lvlJc w:val="left"/>
      <w:pPr>
        <w:ind w:left="709" w:hanging="709"/>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lowerLetter"/>
      <w:pStyle w:val="P5"/>
      <w:lvlText w:val="(%5)"/>
      <w:lvlJc w:val="left"/>
      <w:pPr>
        <w:ind w:left="425" w:hanging="425"/>
      </w:pPr>
      <w:rPr>
        <w:rFonts w:hint="default"/>
        <w:b w:val="0"/>
        <w:bCs/>
      </w:rPr>
    </w:lvl>
    <w:lvl w:ilvl="5">
      <w:start w:val="1"/>
      <w:numFmt w:val="lowerRoman"/>
      <w:pStyle w:val="P6"/>
      <w:lvlText w:val="(%6)"/>
      <w:lvlJc w:val="left"/>
      <w:pPr>
        <w:ind w:left="425" w:hanging="425"/>
      </w:pPr>
      <w:rPr>
        <w:rFonts w:hint="default"/>
        <w:b w:val="0"/>
        <w:bCs/>
      </w:rPr>
    </w:lvl>
    <w:lvl w:ilvl="6">
      <w:start w:val="1"/>
      <w:numFmt w:val="bullet"/>
      <w:pStyle w:val="P7"/>
      <w:lvlText w:val=""/>
      <w:lvlJc w:val="left"/>
      <w:pPr>
        <w:ind w:left="425" w:hanging="425"/>
      </w:pPr>
      <w:rPr>
        <w:rFonts w:ascii="Symbol" w:hAnsi="Symbol" w:hint="default"/>
        <w:color w:val="auto"/>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num w:numId="1" w16cid:durableId="1855915779">
    <w:abstractNumId w:val="6"/>
  </w:num>
  <w:num w:numId="2" w16cid:durableId="2002586797">
    <w:abstractNumId w:val="1"/>
  </w:num>
  <w:num w:numId="3" w16cid:durableId="1510875235">
    <w:abstractNumId w:val="0"/>
  </w:num>
  <w:num w:numId="4" w16cid:durableId="1212957367">
    <w:abstractNumId w:val="3"/>
  </w:num>
  <w:num w:numId="5" w16cid:durableId="16690204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00256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53586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00947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99653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92876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51871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582250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155595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07642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916685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52022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456204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94633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297279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09809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12410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857829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502518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329035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252191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060405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490019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54539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278064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165204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140299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0902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46492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2321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560518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330539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772443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58224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094010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85415136">
    <w:abstractNumId w:val="7"/>
  </w:num>
  <w:num w:numId="41" w16cid:durableId="170878805">
    <w:abstractNumId w:val="2"/>
  </w:num>
  <w:num w:numId="42" w16cid:durableId="17654962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974846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366506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6554593">
    <w:abstractNumId w:val="7"/>
    <w:lvlOverride w:ilvl="0">
      <w:startOverride w:val="6"/>
    </w:lvlOverride>
    <w:lvlOverride w:ilvl="1">
      <w:startOverride w:val="1"/>
    </w:lvlOverride>
    <w:lvlOverride w:ilvl="2">
      <w:startOverride w:val="1"/>
    </w:lvlOverride>
    <w:lvlOverride w:ilvl="3">
      <w:startOverride w:val="1"/>
    </w:lvlOverride>
    <w:lvlOverride w:ilvl="4">
      <w:startOverride w:val="2"/>
    </w:lvlOverride>
    <w:lvlOverride w:ilvl="5">
      <w:startOverride w:val="3"/>
    </w:lvlOverride>
    <w:lvlOverride w:ilvl="6">
      <w:startOverride w:val="1"/>
    </w:lvlOverride>
    <w:lvlOverride w:ilvl="7">
      <w:startOverride w:val="1"/>
    </w:lvlOverride>
    <w:lvlOverride w:ilvl="8">
      <w:startOverride w:val="1"/>
    </w:lvlOverride>
  </w:num>
  <w:num w:numId="46" w16cid:durableId="666983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30076945">
    <w:abstractNumId w:val="2"/>
    <w:lvlOverride w:ilvl="0">
      <w:startOverride w:val="6"/>
    </w:lvlOverride>
    <w:lvlOverride w:ilvl="1">
      <w:startOverride w:val="1"/>
    </w:lvlOverride>
    <w:lvlOverride w:ilvl="2">
      <w:startOverride w:val="1"/>
    </w:lvlOverride>
    <w:lvlOverride w:ilvl="3">
      <w:startOverride w:val="1"/>
    </w:lvlOverride>
    <w:lvlOverride w:ilvl="4">
      <w:startOverride w:val="2"/>
    </w:lvlOverride>
    <w:lvlOverride w:ilvl="5">
      <w:startOverride w:val="3"/>
    </w:lvlOverride>
    <w:lvlOverride w:ilvl="6">
      <w:startOverride w:val="1"/>
    </w:lvlOverride>
    <w:lvlOverride w:ilvl="7">
      <w:startOverride w:val="1"/>
    </w:lvlOverride>
    <w:lvlOverride w:ilvl="8">
      <w:startOverride w:val="1"/>
    </w:lvlOverride>
  </w:num>
  <w:num w:numId="48" w16cid:durableId="1039631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017960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794057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904501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93801926">
    <w:abstractNumId w:val="2"/>
    <w:lvlOverride w:ilvl="0">
      <w:startOverride w:val="6"/>
    </w:lvlOverride>
    <w:lvlOverride w:ilvl="1">
      <w:startOverride w:val="1"/>
    </w:lvlOverride>
    <w:lvlOverride w:ilvl="2">
      <w:startOverride w:val="1"/>
    </w:lvlOverride>
    <w:lvlOverride w:ilvl="3">
      <w:startOverride w:val="1"/>
    </w:lvlOverride>
    <w:lvlOverride w:ilvl="4">
      <w:startOverride w:val="2"/>
    </w:lvlOverride>
    <w:lvlOverride w:ilvl="5">
      <w:startOverride w:val="5"/>
    </w:lvlOverride>
    <w:lvlOverride w:ilvl="6">
      <w:startOverride w:val="1"/>
    </w:lvlOverride>
    <w:lvlOverride w:ilvl="7">
      <w:startOverride w:val="1"/>
    </w:lvlOverride>
    <w:lvlOverride w:ilvl="8">
      <w:startOverride w:val="1"/>
    </w:lvlOverride>
  </w:num>
  <w:num w:numId="53" w16cid:durableId="1049450593">
    <w:abstractNumId w:val="7"/>
    <w:lvlOverride w:ilvl="0">
      <w:startOverride w:val="6"/>
    </w:lvlOverride>
    <w:lvlOverride w:ilvl="1">
      <w:startOverride w:val="1"/>
    </w:lvlOverride>
    <w:lvlOverride w:ilvl="2">
      <w:startOverride w:val="1"/>
    </w:lvlOverride>
    <w:lvlOverride w:ilvl="3">
      <w:startOverride w:val="1"/>
    </w:lvlOverride>
    <w:lvlOverride w:ilvl="4">
      <w:startOverride w:val="2"/>
    </w:lvlOverride>
    <w:lvlOverride w:ilvl="5">
      <w:startOverride w:val="5"/>
    </w:lvlOverride>
    <w:lvlOverride w:ilvl="6">
      <w:startOverride w:val="1"/>
    </w:lvlOverride>
    <w:lvlOverride w:ilvl="7">
      <w:startOverride w:val="1"/>
    </w:lvlOverride>
    <w:lvlOverride w:ilvl="8">
      <w:startOverride w:val="1"/>
    </w:lvlOverride>
  </w:num>
  <w:num w:numId="54" w16cid:durableId="11468939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886067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255114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694786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60724094">
    <w:abstractNumId w:val="4"/>
  </w:num>
  <w:num w:numId="59" w16cid:durableId="17778724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644263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925254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413867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468509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528104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82109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0515682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6958841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624836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9402105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5857195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9206759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394738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7720425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255721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3926509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0244363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3094846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1112470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1706811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4890561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275515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9777544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847971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3020806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8573529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1217248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9018655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7383595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6075492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5919319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8878859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8900240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0520280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729042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7224882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0875325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9932946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9016248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2592169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4016073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21215621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5290329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5091504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8812405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8745412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20043104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6217595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148670908">
    <w:abstractNumId w:val="2"/>
    <w:lvlOverride w:ilvl="0">
      <w:startOverride w:val="3"/>
    </w:lvlOverride>
    <w:lvlOverride w:ilvl="1">
      <w:startOverride w:val="1"/>
    </w:lvlOverride>
    <w:lvlOverride w:ilvl="2">
      <w:startOverride w:val="1"/>
    </w:lvlOverride>
    <w:lvlOverride w:ilvl="3">
      <w:startOverride w:val="1"/>
    </w:lvlOverride>
    <w:lvlOverride w:ilvl="4">
      <w:startOverride w:val="2"/>
    </w:lvlOverride>
    <w:lvlOverride w:ilvl="5">
      <w:startOverride w:val="4"/>
    </w:lvlOverride>
    <w:lvlOverride w:ilvl="6">
      <w:startOverride w:val="1"/>
    </w:lvlOverride>
    <w:lvlOverride w:ilvl="7">
      <w:startOverride w:val="1"/>
    </w:lvlOverride>
    <w:lvlOverride w:ilvl="8">
      <w:startOverride w:val="1"/>
    </w:lvlOverride>
  </w:num>
  <w:num w:numId="109" w16cid:durableId="1252003534">
    <w:abstractNumId w:val="7"/>
    <w:lvlOverride w:ilvl="0">
      <w:startOverride w:val="3"/>
    </w:lvlOverride>
    <w:lvlOverride w:ilvl="1">
      <w:startOverride w:val="1"/>
    </w:lvlOverride>
    <w:lvlOverride w:ilvl="2">
      <w:startOverride w:val="1"/>
    </w:lvlOverride>
    <w:lvlOverride w:ilvl="3">
      <w:startOverride w:val="1"/>
    </w:lvlOverride>
    <w:lvlOverride w:ilvl="4">
      <w:startOverride w:val="2"/>
    </w:lvlOverride>
    <w:lvlOverride w:ilvl="5">
      <w:startOverride w:val="4"/>
    </w:lvlOverride>
    <w:lvlOverride w:ilvl="6">
      <w:startOverride w:val="1"/>
    </w:lvlOverride>
    <w:lvlOverride w:ilvl="7">
      <w:startOverride w:val="1"/>
    </w:lvlOverride>
    <w:lvlOverride w:ilvl="8">
      <w:startOverride w:val="1"/>
    </w:lvlOverride>
  </w:num>
  <w:num w:numId="110" w16cid:durableId="8644863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6691689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095127481">
    <w:abstractNumId w:val="5"/>
  </w:num>
  <w:num w:numId="113" w16cid:durableId="4236949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0628686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9458415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2840745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56919321">
    <w:abstractNumId w:val="7"/>
  </w:num>
  <w:num w:numId="118" w16cid:durableId="626396842">
    <w:abstractNumId w:val="2"/>
  </w:num>
  <w:num w:numId="119" w16cid:durableId="17530473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61241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3303329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2004790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4989623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9496532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0503008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2607484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0596659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728455186">
    <w:abstractNumId w:val="7"/>
  </w:num>
  <w:num w:numId="129" w16cid:durableId="1236969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0NjQ1NzexsLQ0MjBX0lEKTi0uzszPAykwrAUAJWkUACwAAAA="/>
  </w:docVars>
  <w:rsids>
    <w:rsidRoot w:val="00412C93"/>
    <w:rsid w:val="0007481B"/>
    <w:rsid w:val="000A2A69"/>
    <w:rsid w:val="000C0F2B"/>
    <w:rsid w:val="000C17FB"/>
    <w:rsid w:val="000E2999"/>
    <w:rsid w:val="001C0CA5"/>
    <w:rsid w:val="001E3863"/>
    <w:rsid w:val="001F1578"/>
    <w:rsid w:val="00213E97"/>
    <w:rsid w:val="00222405"/>
    <w:rsid w:val="00234737"/>
    <w:rsid w:val="00253EE6"/>
    <w:rsid w:val="00277633"/>
    <w:rsid w:val="002B4CE6"/>
    <w:rsid w:val="002C7DAC"/>
    <w:rsid w:val="00311258"/>
    <w:rsid w:val="003212A7"/>
    <w:rsid w:val="00326D76"/>
    <w:rsid w:val="00367E34"/>
    <w:rsid w:val="00376E53"/>
    <w:rsid w:val="003A2DDF"/>
    <w:rsid w:val="00410F77"/>
    <w:rsid w:val="00412C93"/>
    <w:rsid w:val="004B1F39"/>
    <w:rsid w:val="004C0BC1"/>
    <w:rsid w:val="005272CC"/>
    <w:rsid w:val="005307E9"/>
    <w:rsid w:val="0053553C"/>
    <w:rsid w:val="005578CA"/>
    <w:rsid w:val="00563F9D"/>
    <w:rsid w:val="005771A2"/>
    <w:rsid w:val="00583AF9"/>
    <w:rsid w:val="005F2821"/>
    <w:rsid w:val="00604E08"/>
    <w:rsid w:val="006468B9"/>
    <w:rsid w:val="006B6D8B"/>
    <w:rsid w:val="006F3F57"/>
    <w:rsid w:val="00706250"/>
    <w:rsid w:val="00707B42"/>
    <w:rsid w:val="00746EF7"/>
    <w:rsid w:val="007E4D54"/>
    <w:rsid w:val="0080228C"/>
    <w:rsid w:val="008470F3"/>
    <w:rsid w:val="00877355"/>
    <w:rsid w:val="00880CA5"/>
    <w:rsid w:val="00931E40"/>
    <w:rsid w:val="0099584A"/>
    <w:rsid w:val="009E6190"/>
    <w:rsid w:val="00A738C3"/>
    <w:rsid w:val="00A90149"/>
    <w:rsid w:val="00AA0915"/>
    <w:rsid w:val="00AB5D31"/>
    <w:rsid w:val="00AE5E01"/>
    <w:rsid w:val="00B35794"/>
    <w:rsid w:val="00B42D23"/>
    <w:rsid w:val="00BB43CB"/>
    <w:rsid w:val="00BC45B1"/>
    <w:rsid w:val="00BF291A"/>
    <w:rsid w:val="00BF5E89"/>
    <w:rsid w:val="00CD11FD"/>
    <w:rsid w:val="00D279B5"/>
    <w:rsid w:val="00D359A4"/>
    <w:rsid w:val="00D70386"/>
    <w:rsid w:val="00DB4B28"/>
    <w:rsid w:val="00E17EC2"/>
    <w:rsid w:val="00E211C8"/>
    <w:rsid w:val="00E765E7"/>
    <w:rsid w:val="00EF5C8D"/>
    <w:rsid w:val="00F742A6"/>
    <w:rsid w:val="00FC78B8"/>
    <w:rsid w:val="00FD6F51"/>
    <w:rsid w:val="00FE4D03"/>
    <w:rsid w:val="00FF1AC5"/>
    <w:rsid w:val="00FF3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F6424"/>
  <w15:docId w15:val="{33EDDEAF-71F9-454C-89A1-C97B27BF3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5E7"/>
    <w:pPr>
      <w:spacing w:after="200" w:line="276" w:lineRule="auto"/>
    </w:pPr>
    <w:rPr>
      <w:rFonts w:ascii="Calibri" w:eastAsia="Calibri" w:hAnsi="Calibri"/>
      <w:lang w:val="pl-PL"/>
    </w:rPr>
  </w:style>
  <w:style w:type="paragraph" w:styleId="Heading1">
    <w:name w:val="heading 1"/>
    <w:aliases w:val="H1"/>
    <w:basedOn w:val="Normal1"/>
    <w:next w:val="text1"/>
    <w:link w:val="Heading1Char"/>
    <w:rsid w:val="00E17EC2"/>
    <w:pPr>
      <w:keepNext/>
      <w:keepLines/>
      <w:numPr>
        <w:numId w:val="58"/>
      </w:numPr>
      <w:suppressAutoHyphens/>
      <w:outlineLvl w:val="0"/>
    </w:pPr>
    <w:rPr>
      <w:rFonts w:eastAsia="Times New Roman"/>
      <w:b/>
      <w:caps/>
      <w:szCs w:val="21"/>
      <w:lang w:eastAsia="pl-PL"/>
    </w:rPr>
  </w:style>
  <w:style w:type="paragraph" w:styleId="Heading2">
    <w:name w:val="heading 2"/>
    <w:aliases w:val="(Alt+2),1.1,AITS 2,AITS Section Heading,CPR Heading 2,H2,Heading 2 Char Char,JC2 Heading 2,Lev 2,Major,Numbered - 2,Para2,ParaLvl2,Section,Sub Heading,UNDERRUBRIK 1-2,_Heading 2,h2,h2.H2,h21,h22,hseHeading 2,level 2,level2,sub-sect"/>
    <w:basedOn w:val="Normal"/>
    <w:next w:val="Normal"/>
    <w:link w:val="Heading2Char"/>
    <w:uiPriority w:val="9"/>
    <w:qFormat/>
    <w:rsid w:val="00E765E7"/>
    <w:pPr>
      <w:keepNext/>
      <w:keepLines/>
      <w:numPr>
        <w:ilvl w:val="1"/>
        <w:numId w:val="58"/>
      </w:numPr>
      <w:spacing w:before="200" w:after="0"/>
      <w:outlineLvl w:val="1"/>
    </w:pPr>
    <w:rPr>
      <w:rFonts w:ascii="Cambria" w:eastAsia="Times New Roman" w:hAnsi="Cambria"/>
      <w:b/>
      <w:bCs/>
      <w:color w:val="4F81BD"/>
      <w:sz w:val="26"/>
      <w:szCs w:val="26"/>
    </w:rPr>
  </w:style>
  <w:style w:type="paragraph" w:styleId="Heading3">
    <w:name w:val="heading 3"/>
    <w:aliases w:val="(Alt+3),Comm3,Heading 3 Char Char1 Char Char,Heading 3 Char Char2 Char,Heading 3 Char1 Char,Heading 3 Char1 Char Char Char Char,Heading 3 Char1 Char Char1 Char,Heading 3 Char1 Char1 Char,Heading 3 Char2 Char,Minor,Nadpis 3,h,h3,level 3,level3"/>
    <w:basedOn w:val="Normal"/>
    <w:next w:val="Normal"/>
    <w:link w:val="Heading3Char1"/>
    <w:uiPriority w:val="9"/>
    <w:qFormat/>
    <w:rsid w:val="00E765E7"/>
    <w:pPr>
      <w:keepNext/>
      <w:keepLines/>
      <w:numPr>
        <w:ilvl w:val="2"/>
        <w:numId w:val="58"/>
      </w:numPr>
      <w:spacing w:before="200" w:after="0"/>
      <w:outlineLvl w:val="2"/>
    </w:pPr>
    <w:rPr>
      <w:rFonts w:ascii="Cambria" w:eastAsia="Times New Roman" w:hAnsi="Cambria"/>
      <w:b/>
      <w:bCs/>
      <w:color w:val="4F81BD"/>
      <w:sz w:val="20"/>
      <w:szCs w:val="20"/>
    </w:rPr>
  </w:style>
  <w:style w:type="paragraph" w:styleId="Heading4">
    <w:name w:val="heading 4"/>
    <w:aliases w:val="(i),4,Char,Comm4,H4,Heading 4 Char Char,Heading 4 Char Char1 Char Char,Heading 4 Char Char2 Char,Heading 4 Char1,Heading 4 Char1 Char Char Char Char,Heading 4 Char1 Char1 Char,Heading 4 Char2 Char,Level 2 - a,Nadpis 4,Te,h4,h41,level 4,level4"/>
    <w:basedOn w:val="Normal"/>
    <w:next w:val="Normal"/>
    <w:link w:val="Heading4Char"/>
    <w:uiPriority w:val="9"/>
    <w:qFormat/>
    <w:rsid w:val="00E765E7"/>
    <w:pPr>
      <w:keepNext/>
      <w:keepLines/>
      <w:numPr>
        <w:ilvl w:val="3"/>
        <w:numId w:val="58"/>
      </w:numPr>
      <w:spacing w:before="200" w:after="0"/>
      <w:outlineLvl w:val="3"/>
    </w:pPr>
    <w:rPr>
      <w:rFonts w:ascii="Cambria" w:eastAsia="Times New Roman" w:hAnsi="Cambria"/>
      <w:b/>
      <w:bCs/>
      <w:i/>
      <w:iCs/>
      <w:color w:val="4F81BD"/>
      <w:sz w:val="20"/>
      <w:szCs w:val="20"/>
    </w:rPr>
  </w:style>
  <w:style w:type="paragraph" w:styleId="Heading5">
    <w:name w:val="heading 5"/>
    <w:aliases w:val="Appendix A to X,H5,Heading,Heading 5   Appendix A to X,Heading 5(unused),Level 3 - (i),Response Type,Response Type1,Response Type2,Response Type3,Response Type4,Response Type5,Response Type6,Response Type7,Subheading,Third Level Heading,h5,l5"/>
    <w:basedOn w:val="Normal"/>
    <w:next w:val="Normal"/>
    <w:link w:val="Heading5Char"/>
    <w:uiPriority w:val="9"/>
    <w:qFormat/>
    <w:rsid w:val="00E765E7"/>
    <w:pPr>
      <w:keepNext/>
      <w:keepLines/>
      <w:numPr>
        <w:ilvl w:val="4"/>
        <w:numId w:val="58"/>
      </w:numPr>
      <w:spacing w:before="200" w:after="0"/>
      <w:outlineLvl w:val="4"/>
    </w:pPr>
    <w:rPr>
      <w:rFonts w:ascii="Cambria" w:eastAsia="Times New Roman" w:hAnsi="Cambria"/>
      <w:color w:val="243F60"/>
      <w:sz w:val="20"/>
      <w:szCs w:val="20"/>
    </w:rPr>
  </w:style>
  <w:style w:type="paragraph" w:styleId="Heading6">
    <w:name w:val="heading 6"/>
    <w:aliases w:val="(I),6,A.,Bullet list,H6,H6 DO NOT USE,H61,Heading 6  Appendix Y &amp; Z,Heading 6(unused),I,L1 PIP,Legal Level 1.,Lev 6,Lev 61,Lev 62,Lev 63,Numbered - 6,Numbered - 61,Numbered - 62,Numbered - 63,Numbered - 63.,PA Appendix,PR14,a.,a.1,b,h6,level6"/>
    <w:basedOn w:val="Normal"/>
    <w:next w:val="Normal"/>
    <w:link w:val="Heading6Char"/>
    <w:uiPriority w:val="9"/>
    <w:qFormat/>
    <w:rsid w:val="00E765E7"/>
    <w:pPr>
      <w:keepNext/>
      <w:keepLines/>
      <w:numPr>
        <w:ilvl w:val="5"/>
        <w:numId w:val="58"/>
      </w:numPr>
      <w:spacing w:before="200" w:after="0"/>
      <w:outlineLvl w:val="5"/>
    </w:pPr>
    <w:rPr>
      <w:rFonts w:ascii="Cambria" w:eastAsia="Times New Roman" w:hAnsi="Cambria"/>
      <w:i/>
      <w:iCs/>
      <w:color w:val="243F60"/>
      <w:sz w:val="20"/>
      <w:szCs w:val="20"/>
    </w:rPr>
  </w:style>
  <w:style w:type="paragraph" w:styleId="Heading7">
    <w:name w:val="heading 7"/>
    <w:aliases w:val="(1),7,Body Text 6,H7,H7 Char,H7DO NOT USE,Head7,Heading 7(unused),Indented hyphen,Indented hyphen Char,L2 PIP,Legal Level 1.1.,Lev 7,PA Appendix Major,Simple arabic numbers,ap,h7,heading 7,i.,i.1,letter list,level1noheading,req3,square GS"/>
    <w:basedOn w:val="Normal"/>
    <w:next w:val="Normal"/>
    <w:link w:val="Heading7Char"/>
    <w:uiPriority w:val="9"/>
    <w:qFormat/>
    <w:rsid w:val="00E765E7"/>
    <w:pPr>
      <w:keepNext/>
      <w:keepLines/>
      <w:numPr>
        <w:ilvl w:val="6"/>
        <w:numId w:val="58"/>
      </w:numPr>
      <w:spacing w:before="200" w:after="0"/>
      <w:outlineLvl w:val="6"/>
    </w:pPr>
    <w:rPr>
      <w:rFonts w:ascii="Cambria" w:eastAsia="Times New Roman" w:hAnsi="Cambria"/>
      <w:i/>
      <w:iCs/>
      <w:color w:val="404040"/>
      <w:sz w:val="20"/>
      <w:szCs w:val="20"/>
    </w:rPr>
  </w:style>
  <w:style w:type="paragraph" w:styleId="Heading8">
    <w:name w:val="heading 8"/>
    <w:aliases w:val="8,A,Appendix Level 2,Body Text 7,H8,Heading 8(unused),L3 PIP,Legal Level 1.1.1.,Lev 8,Level 1.1.1,PA Appendix Minor,Reference List,Simple alpha numbers,action,ad,cover doc subtitle,h8,h8 DO NOT USE,heading 8,level2(a),r,req2,requirement"/>
    <w:basedOn w:val="Normal"/>
    <w:next w:val="Normal"/>
    <w:link w:val="Heading8Char"/>
    <w:uiPriority w:val="9"/>
    <w:qFormat/>
    <w:rsid w:val="00E765E7"/>
    <w:pPr>
      <w:keepNext/>
      <w:keepLines/>
      <w:spacing w:before="200" w:after="0"/>
      <w:outlineLvl w:val="7"/>
    </w:pPr>
    <w:rPr>
      <w:rFonts w:ascii="Cambria" w:eastAsia="Times New Roman" w:hAnsi="Cambria"/>
      <w:color w:val="404040"/>
      <w:sz w:val="20"/>
      <w:szCs w:val="20"/>
    </w:rPr>
  </w:style>
  <w:style w:type="paragraph" w:styleId="Heading9">
    <w:name w:val="heading 9"/>
    <w:aliases w:val="9,App Heading,App1,Appendix Level 3,Body Text 8,Body Text 8 Char,H9,H9 Char,Heading 9 (defunct),Heading 9(unused),Legal Level 1.1.1.1.,Lev 9,Simple (sm) roman numbers,Titre 10,aat,h9,h9 DO NOT USE,level3(i),number,progress,rb,req bullet,req1"/>
    <w:basedOn w:val="Normal"/>
    <w:next w:val="Normal"/>
    <w:link w:val="Heading9Char"/>
    <w:uiPriority w:val="9"/>
    <w:qFormat/>
    <w:rsid w:val="00E765E7"/>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customStyle="1" w:styleId="EFETLevel1">
    <w:name w:val="EFET Level 1"/>
    <w:basedOn w:val="Normal"/>
    <w:pPr>
      <w:numPr>
        <w:numId w:val="1"/>
      </w:numPr>
      <w:spacing w:before="300"/>
      <w:ind w:left="360"/>
      <w:jc w:val="center"/>
      <w:textAlignment w:val="baseline"/>
    </w:pPr>
    <w:rPr>
      <w:rFonts w:eastAsia="Bookman Old Style"/>
      <w:color w:val="000000"/>
      <w:spacing w:val="8"/>
      <w:sz w:val="20"/>
      <w:szCs w:val="20"/>
      <w:u w:val="single"/>
      <w:lang w:val="en-GB"/>
    </w:rPr>
  </w:style>
  <w:style w:type="paragraph" w:customStyle="1" w:styleId="EFETLevel2">
    <w:name w:val="EFET Level 2"/>
    <w:basedOn w:val="EFETLevel1"/>
    <w:pPr>
      <w:numPr>
        <w:ilvl w:val="1"/>
      </w:numPr>
      <w:ind w:left="0" w:firstLine="0"/>
      <w:jc w:val="both"/>
    </w:pPr>
    <w:rPr>
      <w:spacing w:val="0"/>
      <w:u w:val="none"/>
    </w:rPr>
  </w:style>
  <w:style w:type="paragraph" w:customStyle="1" w:styleId="EFETLevel1Title">
    <w:name w:val="EFET Level 1 Title"/>
    <w:basedOn w:val="Normal"/>
    <w:pPr>
      <w:spacing w:line="221" w:lineRule="exact"/>
      <w:ind w:left="72"/>
      <w:jc w:val="center"/>
      <w:textAlignment w:val="baseline"/>
    </w:pPr>
    <w:rPr>
      <w:rFonts w:ascii="Times New Roman Bold" w:eastAsia="Times New Roman" w:hAnsi="Times New Roman Bold"/>
      <w:b/>
      <w:color w:val="000000"/>
      <w:sz w:val="20"/>
      <w:szCs w:val="20"/>
      <w:u w:val="single"/>
    </w:rPr>
  </w:style>
  <w:style w:type="paragraph" w:customStyle="1" w:styleId="EFETLevel3">
    <w:name w:val="EFET Level 3"/>
    <w:basedOn w:val="EFETLevel2"/>
    <w:pPr>
      <w:numPr>
        <w:ilvl w:val="2"/>
      </w:numPr>
      <w:tabs>
        <w:tab w:val="left" w:pos="1260"/>
      </w:tabs>
      <w:ind w:left="1260" w:hanging="540"/>
    </w:pPr>
    <w:rPr>
      <w:color w:val="auto"/>
    </w:rPr>
  </w:style>
  <w:style w:type="paragraph" w:customStyle="1" w:styleId="EFETLevel4">
    <w:name w:val="EFET Level 4"/>
    <w:basedOn w:val="EFETLevel3"/>
    <w:pPr>
      <w:numPr>
        <w:ilvl w:val="3"/>
      </w:numPr>
      <w:tabs>
        <w:tab w:val="clear" w:pos="1260"/>
        <w:tab w:val="left" w:pos="1800"/>
      </w:tabs>
      <w:ind w:left="1800" w:hanging="54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unhideWhenUsed/>
    <w:pPr>
      <w:spacing w:before="100" w:beforeAutospacing="1" w:after="100" w:afterAutospacing="1"/>
    </w:pPr>
    <w:rPr>
      <w:rFonts w:eastAsia="Times New Roman"/>
      <w:sz w:val="24"/>
      <w:szCs w:val="24"/>
      <w:lang w:val="en-GB" w:eastAsia="en-GB"/>
    </w:rPr>
  </w:style>
  <w:style w:type="character" w:customStyle="1" w:styleId="Heading1Char">
    <w:name w:val="Heading 1 Char"/>
    <w:aliases w:val="H1 Char"/>
    <w:link w:val="Heading1"/>
    <w:rsid w:val="00E765E7"/>
    <w:rPr>
      <w:rFonts w:ascii="Calibri" w:eastAsia="Times New Roman" w:hAnsi="Calibri"/>
      <w:b/>
      <w:caps/>
      <w:color w:val="000000"/>
      <w:szCs w:val="21"/>
      <w:lang w:val="pl-PL" w:eastAsia="pl-PL"/>
    </w:rPr>
  </w:style>
  <w:style w:type="character" w:customStyle="1" w:styleId="Heading2Char">
    <w:name w:val="Heading 2 Char"/>
    <w:aliases w:val="(Alt+2) Char,1.1 Char1,AITS 2 Char1,AITS Section Heading Char1,CPR Heading 2 Char1,H2 Char,Heading 2 Char Char Char,JC2 Heading 2 Char,Lev 2 Char,Major Char1,Numbered - 2 Char1,Para2 Char,ParaLvl2 Char1,Section Char,Sub Heading Char1"/>
    <w:link w:val="Heading2"/>
    <w:uiPriority w:val="9"/>
    <w:rsid w:val="00E765E7"/>
    <w:rPr>
      <w:rFonts w:ascii="Cambria" w:eastAsia="Times New Roman" w:hAnsi="Cambria"/>
      <w:b/>
      <w:bCs/>
      <w:color w:val="4F81BD"/>
      <w:sz w:val="26"/>
      <w:szCs w:val="26"/>
      <w:lang w:val="pl-PL"/>
    </w:rPr>
  </w:style>
  <w:style w:type="character" w:customStyle="1" w:styleId="Heading3Char">
    <w:name w:val="Heading 3 Char"/>
    <w:aliases w:val="(Alt+3) Char,(a) Char,CPR Heading 3 Char,H3 Char,JC 3 Heading 3 Char,Lev 3 Char,Sub Sub Heading Char,h3 Char,hseHeading 3 Char"/>
    <w:basedOn w:val="DefaultParagraphFont"/>
    <w:rPr>
      <w:rFonts w:asciiTheme="majorHAnsi" w:eastAsiaTheme="majorEastAsia" w:hAnsiTheme="majorHAnsi" w:cstheme="majorBidi"/>
      <w:b/>
      <w:bCs/>
      <w:color w:val="4F81BD" w:themeColor="accent1"/>
    </w:rPr>
  </w:style>
  <w:style w:type="character" w:customStyle="1" w:styleId="Heading4Char">
    <w:name w:val="Heading 4 Char"/>
    <w:aliases w:val="(i) Char,4 Char,Char Char,Comm4 Char,H4 Char,Heading 4 Char Char Char,Heading 4 Char Char1 Char Char Char,Heading 4 Char Char2 Char Char,Heading 4 Char1 Char,Heading 4 Char1 Char Char Char Char Char,Heading 4 Char1 Char1 Char Char,Te Char"/>
    <w:link w:val="Heading4"/>
    <w:uiPriority w:val="9"/>
    <w:rsid w:val="00E765E7"/>
    <w:rPr>
      <w:rFonts w:ascii="Cambria" w:eastAsia="Times New Roman" w:hAnsi="Cambria"/>
      <w:b/>
      <w:bCs/>
      <w:i/>
      <w:iCs/>
      <w:color w:val="4F81BD"/>
      <w:sz w:val="20"/>
      <w:szCs w:val="20"/>
      <w:lang w:val="pl-PL"/>
    </w:rPr>
  </w:style>
  <w:style w:type="character" w:customStyle="1" w:styleId="Heading5Char">
    <w:name w:val="Heading 5 Char"/>
    <w:aliases w:val="Appendix A to X Char,H5 Char,Heading Char,Heading 5   Appendix A to X Char,Heading 5(unused) Char,Level 3 - (i) Char,Response Type Char,Response Type1 Char,Response Type2 Char,Response Type3 Char,Response Type4 Char,Response Type5 Char"/>
    <w:link w:val="Heading5"/>
    <w:uiPriority w:val="9"/>
    <w:rsid w:val="00E765E7"/>
    <w:rPr>
      <w:rFonts w:ascii="Cambria" w:eastAsia="Times New Roman" w:hAnsi="Cambria"/>
      <w:color w:val="243F60"/>
      <w:sz w:val="20"/>
      <w:szCs w:val="20"/>
      <w:lang w:val="pl-PL"/>
    </w:rPr>
  </w:style>
  <w:style w:type="character" w:customStyle="1" w:styleId="Heading6Char">
    <w:name w:val="Heading 6 Char"/>
    <w:aliases w:val="(I) Char,6 Char,A. Char,Bullet list Char,H6 Char,H6 DO NOT USE Char,H61 Char,Heading 6  Appendix Y &amp; Z Char,Heading 6(unused) Char,I Char,L1 PIP Char,Legal Level 1. Char,Lev 6 Char,Lev 61 Char,Lev 62 Char,Lev 63 Char,Numbered - 6 Char"/>
    <w:link w:val="Heading6"/>
    <w:uiPriority w:val="9"/>
    <w:rsid w:val="00E765E7"/>
    <w:rPr>
      <w:rFonts w:ascii="Cambria" w:eastAsia="Times New Roman" w:hAnsi="Cambria"/>
      <w:i/>
      <w:iCs/>
      <w:color w:val="243F60"/>
      <w:sz w:val="20"/>
      <w:szCs w:val="20"/>
      <w:lang w:val="pl-PL"/>
    </w:rPr>
  </w:style>
  <w:style w:type="character" w:customStyle="1" w:styleId="Heading7Char">
    <w:name w:val="Heading 7 Char"/>
    <w:aliases w:val="(1) Char,7 Char,Body Text 6 Char,H7 Char1,H7 Char Char,H7DO NOT USE Char,Head7 Char,Heading 7(unused) Char,Indented hyphen Char1,Indented hyphen Char Char,L2 PIP Char,Legal Level 1.1. Char,Lev 7 Char,PA Appendix Major Char,ap Char,h7 Char"/>
    <w:link w:val="Heading7"/>
    <w:uiPriority w:val="9"/>
    <w:rsid w:val="00E765E7"/>
    <w:rPr>
      <w:rFonts w:ascii="Cambria" w:eastAsia="Times New Roman" w:hAnsi="Cambria"/>
      <w:i/>
      <w:iCs/>
      <w:color w:val="404040"/>
      <w:sz w:val="20"/>
      <w:szCs w:val="20"/>
      <w:lang w:val="pl-PL"/>
    </w:rPr>
  </w:style>
  <w:style w:type="character" w:customStyle="1" w:styleId="Heading8Char">
    <w:name w:val="Heading 8 Char"/>
    <w:aliases w:val="8 Char,A Char,Appendix Level 2 Char,Body Text 7 Char,H8 Char,Heading 8(unused) Char,L3 PIP Char,Legal Level 1.1.1. Char,Lev 8 Char,Level 1.1.1 Char,PA Appendix Minor Char,Reference List Char,Simple alpha numbers Char,action Char,ad Char"/>
    <w:link w:val="Heading8"/>
    <w:uiPriority w:val="9"/>
    <w:rsid w:val="00E765E7"/>
    <w:rPr>
      <w:rFonts w:ascii="Cambria" w:eastAsia="Times New Roman" w:hAnsi="Cambria"/>
      <w:color w:val="404040"/>
      <w:sz w:val="20"/>
      <w:szCs w:val="20"/>
      <w:lang w:val="pl-PL"/>
    </w:rPr>
  </w:style>
  <w:style w:type="character" w:customStyle="1" w:styleId="Heading9Char">
    <w:name w:val="Heading 9 Char"/>
    <w:aliases w:val="9 Char,App Heading Char,App1 Char,Appendix Level 3 Char,Body Text 8 Char1,Body Text 8 Char Char,H9 Char1,H9 Char Char,Heading 9 (defunct) Char,Heading 9(unused) Char,Legal Level 1.1.1.1. Char,Lev 9 Char,Simple (sm) roman numbers Char"/>
    <w:link w:val="Heading9"/>
    <w:uiPriority w:val="9"/>
    <w:rsid w:val="00E765E7"/>
    <w:rPr>
      <w:rFonts w:ascii="Cambria" w:eastAsia="Times New Roman" w:hAnsi="Cambria"/>
      <w:i/>
      <w:iCs/>
      <w:color w:val="404040"/>
      <w:sz w:val="20"/>
      <w:szCs w:val="20"/>
      <w:lang w:val="pl-PL"/>
    </w:rPr>
  </w:style>
  <w:style w:type="paragraph" w:styleId="FootnoteText">
    <w:name w:val="footnote text"/>
    <w:basedOn w:val="Normal"/>
    <w:link w:val="FootnoteTextChar"/>
    <w:uiPriority w:val="99"/>
    <w:semiHidden/>
    <w:pPr>
      <w:adjustRightInd w:val="0"/>
      <w:spacing w:after="60"/>
      <w:ind w:left="720" w:hanging="720"/>
      <w:jc w:val="both"/>
    </w:pPr>
    <w:rPr>
      <w:rFonts w:eastAsia="STZhongsong"/>
      <w:sz w:val="16"/>
      <w:szCs w:val="20"/>
      <w:lang w:val="en-GB" w:eastAsia="zh-CN"/>
    </w:rPr>
  </w:style>
  <w:style w:type="character" w:customStyle="1" w:styleId="FootnoteTextChar">
    <w:name w:val="Footnote Text Char"/>
    <w:basedOn w:val="DefaultParagraphFont"/>
    <w:link w:val="FootnoteText"/>
    <w:uiPriority w:val="99"/>
    <w:semiHidden/>
    <w:rPr>
      <w:rFonts w:eastAsia="STZhongsong"/>
      <w:sz w:val="16"/>
      <w:szCs w:val="20"/>
      <w:lang w:val="en-GB" w:eastAsia="zh-CN"/>
    </w:rPr>
  </w:style>
  <w:style w:type="character" w:styleId="FootnoteReference">
    <w:name w:val="footnote reference"/>
    <w:uiPriority w:val="99"/>
    <w:semiHidden/>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styleId="BodyTextIndent">
    <w:name w:val="Body Text Indent"/>
    <w:basedOn w:val="Normal"/>
    <w:link w:val="BodyTextIndentChar"/>
    <w:pPr>
      <w:numPr>
        <w:numId w:val="2"/>
      </w:numPr>
      <w:adjustRightInd w:val="0"/>
      <w:spacing w:after="240"/>
      <w:jc w:val="both"/>
    </w:pPr>
    <w:rPr>
      <w:rFonts w:eastAsia="STZhongsong"/>
      <w:szCs w:val="20"/>
      <w:lang w:val="en-GB" w:eastAsia="zh-CN"/>
    </w:rPr>
  </w:style>
  <w:style w:type="character" w:customStyle="1" w:styleId="BodyTextIndentChar">
    <w:name w:val="Body Text Indent Char"/>
    <w:basedOn w:val="DefaultParagraphFont"/>
    <w:link w:val="BodyTextIndent"/>
    <w:rPr>
      <w:rFonts w:ascii="Calibri" w:eastAsia="STZhongsong" w:hAnsi="Calibri"/>
      <w:szCs w:val="20"/>
      <w:lang w:val="en-GB" w:eastAsia="zh-CN"/>
    </w:rPr>
  </w:style>
  <w:style w:type="paragraph" w:styleId="BodyTextIndent2">
    <w:name w:val="Body Text Indent 2"/>
    <w:basedOn w:val="Normal"/>
    <w:link w:val="BodyTextIndent2Char"/>
    <w:pPr>
      <w:numPr>
        <w:ilvl w:val="1"/>
        <w:numId w:val="2"/>
      </w:numPr>
      <w:adjustRightInd w:val="0"/>
      <w:spacing w:after="240"/>
      <w:jc w:val="both"/>
    </w:pPr>
    <w:rPr>
      <w:rFonts w:eastAsia="STZhongsong"/>
      <w:szCs w:val="20"/>
      <w:lang w:val="en-GB" w:eastAsia="zh-CN"/>
    </w:rPr>
  </w:style>
  <w:style w:type="character" w:customStyle="1" w:styleId="BodyTextIndent2Char">
    <w:name w:val="Body Text Indent 2 Char"/>
    <w:basedOn w:val="DefaultParagraphFont"/>
    <w:link w:val="BodyTextIndent2"/>
    <w:rPr>
      <w:rFonts w:ascii="Calibri" w:eastAsia="STZhongsong" w:hAnsi="Calibri"/>
      <w:szCs w:val="20"/>
      <w:lang w:val="en-GB" w:eastAsia="zh-CN"/>
    </w:rPr>
  </w:style>
  <w:style w:type="paragraph" w:customStyle="1" w:styleId="DefinitionNumbering1">
    <w:name w:val="Definition Numbering 1"/>
    <w:basedOn w:val="Normal"/>
    <w:pPr>
      <w:numPr>
        <w:ilvl w:val="2"/>
        <w:numId w:val="2"/>
      </w:numPr>
      <w:adjustRightInd w:val="0"/>
      <w:spacing w:after="240"/>
      <w:jc w:val="both"/>
      <w:outlineLvl w:val="0"/>
    </w:pPr>
    <w:rPr>
      <w:rFonts w:eastAsia="STZhongsong"/>
      <w:szCs w:val="20"/>
      <w:lang w:val="en-GB" w:eastAsia="zh-CN"/>
    </w:rPr>
  </w:style>
  <w:style w:type="paragraph" w:customStyle="1" w:styleId="DefinitionNumbering2">
    <w:name w:val="Definition Numbering 2"/>
    <w:basedOn w:val="Normal"/>
    <w:pPr>
      <w:numPr>
        <w:ilvl w:val="3"/>
        <w:numId w:val="2"/>
      </w:numPr>
      <w:adjustRightInd w:val="0"/>
      <w:spacing w:after="240"/>
      <w:jc w:val="both"/>
      <w:outlineLvl w:val="1"/>
    </w:pPr>
    <w:rPr>
      <w:rFonts w:eastAsia="STZhongsong"/>
      <w:szCs w:val="20"/>
      <w:lang w:val="en-GB" w:eastAsia="zh-CN"/>
    </w:rPr>
  </w:style>
  <w:style w:type="paragraph" w:customStyle="1" w:styleId="DefinitionNumbering3">
    <w:name w:val="Definition Numbering 3"/>
    <w:basedOn w:val="Normal"/>
    <w:pPr>
      <w:numPr>
        <w:ilvl w:val="4"/>
        <w:numId w:val="2"/>
      </w:numPr>
      <w:adjustRightInd w:val="0"/>
      <w:spacing w:after="240"/>
      <w:jc w:val="both"/>
      <w:outlineLvl w:val="2"/>
    </w:pPr>
    <w:rPr>
      <w:rFonts w:eastAsia="STZhongsong"/>
      <w:szCs w:val="20"/>
      <w:lang w:val="en-GB" w:eastAsia="zh-CN"/>
    </w:rPr>
  </w:style>
  <w:style w:type="paragraph" w:customStyle="1" w:styleId="DefinitionNumbering4">
    <w:name w:val="Definition Numbering 4"/>
    <w:basedOn w:val="Normal"/>
    <w:pPr>
      <w:numPr>
        <w:ilvl w:val="5"/>
        <w:numId w:val="2"/>
      </w:numPr>
      <w:adjustRightInd w:val="0"/>
      <w:spacing w:after="240"/>
      <w:jc w:val="both"/>
      <w:outlineLvl w:val="3"/>
    </w:pPr>
    <w:rPr>
      <w:rFonts w:eastAsia="STZhongsong"/>
      <w:szCs w:val="20"/>
      <w:lang w:val="en-GB" w:eastAsia="zh-CN"/>
    </w:rPr>
  </w:style>
  <w:style w:type="paragraph" w:customStyle="1" w:styleId="DefinitionNumbering5">
    <w:name w:val="Definition Numbering 5"/>
    <w:basedOn w:val="Normal"/>
    <w:pPr>
      <w:numPr>
        <w:ilvl w:val="6"/>
        <w:numId w:val="2"/>
      </w:numPr>
      <w:adjustRightInd w:val="0"/>
      <w:spacing w:after="240"/>
      <w:jc w:val="both"/>
      <w:outlineLvl w:val="4"/>
    </w:pPr>
    <w:rPr>
      <w:rFonts w:eastAsia="STZhongsong"/>
      <w:szCs w:val="20"/>
      <w:lang w:val="en-GB" w:eastAsia="zh-CN"/>
    </w:rPr>
  </w:style>
  <w:style w:type="paragraph" w:customStyle="1" w:styleId="DefinitionNumbering6">
    <w:name w:val="Definition Numbering 6"/>
    <w:basedOn w:val="Normal"/>
    <w:pPr>
      <w:numPr>
        <w:ilvl w:val="7"/>
        <w:numId w:val="2"/>
      </w:numPr>
      <w:adjustRightInd w:val="0"/>
      <w:spacing w:after="240"/>
      <w:jc w:val="both"/>
      <w:outlineLvl w:val="5"/>
    </w:pPr>
    <w:rPr>
      <w:rFonts w:eastAsia="STZhongsong"/>
      <w:szCs w:val="20"/>
      <w:lang w:val="en-GB" w:eastAsia="zh-CN"/>
    </w:rPr>
  </w:style>
  <w:style w:type="paragraph" w:customStyle="1" w:styleId="DefinitionNumbering7">
    <w:name w:val="Definition Numbering 7"/>
    <w:basedOn w:val="Normal"/>
    <w:pPr>
      <w:numPr>
        <w:ilvl w:val="8"/>
        <w:numId w:val="2"/>
      </w:numPr>
      <w:adjustRightInd w:val="0"/>
      <w:spacing w:after="240"/>
      <w:jc w:val="both"/>
      <w:outlineLvl w:val="6"/>
    </w:pPr>
    <w:rPr>
      <w:rFonts w:eastAsia="STZhongsong"/>
      <w:szCs w:val="20"/>
      <w:lang w:val="en-GB" w:eastAsia="zh-CN"/>
    </w:rPr>
  </w:style>
  <w:style w:type="character" w:customStyle="1" w:styleId="Heading3Char1">
    <w:name w:val="Heading 3 Char1"/>
    <w:aliases w:val="(Alt+3) Char1,Comm3 Char,Heading 3 Char Char1 Char Char Char,Heading 3 Char Char2 Char Char,Heading 3 Char1 Char Char,Heading 3 Char1 Char Char Char Char Char,Heading 3 Char1 Char Char1 Char Char,Heading 3 Char1 Char1 Char Char,h Char"/>
    <w:link w:val="Heading3"/>
    <w:uiPriority w:val="9"/>
    <w:locked/>
    <w:rsid w:val="00E765E7"/>
    <w:rPr>
      <w:rFonts w:ascii="Cambria" w:eastAsia="Times New Roman" w:hAnsi="Cambria"/>
      <w:b/>
      <w:bCs/>
      <w:color w:val="4F81BD"/>
      <w:sz w:val="20"/>
      <w:szCs w:val="20"/>
      <w:lang w:val="pl-PL"/>
    </w:rPr>
  </w:style>
  <w:style w:type="paragraph" w:customStyle="1" w:styleId="Definitions">
    <w:name w:val="Definitions"/>
    <w:basedOn w:val="Normal"/>
    <w:pPr>
      <w:spacing w:before="240"/>
      <w:jc w:val="both"/>
      <w:textAlignment w:val="baseline"/>
    </w:pPr>
    <w:rPr>
      <w:rFonts w:eastAsia="Times New Roman"/>
      <w:color w:val="000000"/>
      <w:spacing w:val="-3"/>
      <w:sz w:val="20"/>
      <w:szCs w:val="20"/>
    </w:rPr>
  </w:style>
  <w:style w:type="paragraph" w:customStyle="1" w:styleId="MarginText">
    <w:name w:val="Margin Text"/>
    <w:basedOn w:val="Normal"/>
    <w:link w:val="MarginTextChar"/>
    <w:pPr>
      <w:adjustRightInd w:val="0"/>
      <w:spacing w:after="240"/>
      <w:jc w:val="both"/>
    </w:pPr>
    <w:rPr>
      <w:rFonts w:eastAsia="STZhongsong"/>
      <w:kern w:val="28"/>
      <w:sz w:val="20"/>
      <w:szCs w:val="20"/>
      <w:lang w:val="en-GB" w:eastAsia="zh-CN"/>
    </w:rPr>
  </w:style>
  <w:style w:type="paragraph" w:styleId="ListBullet">
    <w:name w:val="List Bullet"/>
    <w:basedOn w:val="Normal"/>
    <w:pPr>
      <w:overflowPunct w:val="0"/>
      <w:autoSpaceDE w:val="0"/>
      <w:autoSpaceDN w:val="0"/>
      <w:adjustRightInd w:val="0"/>
      <w:spacing w:after="240" w:line="360" w:lineRule="auto"/>
      <w:ind w:left="720" w:hanging="720"/>
      <w:jc w:val="both"/>
      <w:textAlignment w:val="baseline"/>
    </w:pPr>
    <w:rPr>
      <w:rFonts w:eastAsia="Times New Roman"/>
      <w:sz w:val="20"/>
      <w:szCs w:val="20"/>
      <w:lang w:val="en-GB"/>
    </w:rPr>
  </w:style>
  <w:style w:type="character" w:customStyle="1" w:styleId="MarginTextChar">
    <w:name w:val="Margin Text Char"/>
    <w:link w:val="MarginText"/>
    <w:rPr>
      <w:rFonts w:eastAsia="STZhongsong"/>
      <w:kern w:val="28"/>
      <w:sz w:val="20"/>
      <w:szCs w:val="20"/>
      <w:lang w:val="en-GB" w:eastAsia="zh-CN"/>
    </w:rPr>
  </w:style>
  <w:style w:type="character" w:customStyle="1" w:styleId="Heading2Char1">
    <w:name w:val="Heading 2 Char1"/>
    <w:aliases w:val="(Alt+2) Char1,1.1 Char,AITS 2 Char,AITS Section Heading Char,CPR Heading 2 Char,H2 Char1,Lev 2 Char1,Major Char,Numbered - 2 Char,ParaLvl2 Char,Sub Heading Char,h2 Char1,hseHeading 2 Char,level 2 Char1,level2 Char1,sub-sect Char"/>
    <w:locked/>
    <w:rPr>
      <w:lang w:val="en-GB"/>
    </w:rPr>
  </w:style>
  <w:style w:type="paragraph" w:styleId="BodyTextIndent3">
    <w:name w:val="Body Text Indent 3"/>
    <w:basedOn w:val="Normal"/>
    <w:link w:val="BodyTextIndent3Char"/>
    <w:unhideWhenUsed/>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character" w:styleId="Hyperlink">
    <w:name w:val="Hyperlink"/>
    <w:uiPriority w:val="99"/>
    <w:unhideWhenUsed/>
    <w:rsid w:val="00E765E7"/>
    <w:rPr>
      <w:color w:val="0000FF"/>
      <w:u w:val="single"/>
    </w:rPr>
  </w:style>
  <w:style w:type="table" w:styleId="TableGrid">
    <w:name w:val="Table Grid"/>
    <w:basedOn w:val="TableNormal"/>
    <w:uiPriority w:val="39"/>
    <w:rsid w:val="00E765E7"/>
    <w:rPr>
      <w:rFonts w:ascii="Calibri" w:eastAsia="Calibri" w:hAnsi="Calibri"/>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style>
  <w:style w:type="paragraph" w:customStyle="1" w:styleId="Definition1">
    <w:name w:val="Definition 1"/>
    <w:basedOn w:val="Normal"/>
    <w:uiPriority w:val="10"/>
    <w:qFormat/>
    <w:pPr>
      <w:numPr>
        <w:numId w:val="3"/>
      </w:numPr>
      <w:spacing w:after="180"/>
      <w:jc w:val="both"/>
    </w:pPr>
    <w:rPr>
      <w:rFonts w:eastAsia="MS Mincho"/>
    </w:rPr>
  </w:style>
  <w:style w:type="paragraph" w:customStyle="1" w:styleId="Definition2">
    <w:name w:val="Definition 2"/>
    <w:basedOn w:val="Normal"/>
    <w:uiPriority w:val="10"/>
    <w:qFormat/>
    <w:pPr>
      <w:numPr>
        <w:ilvl w:val="1"/>
        <w:numId w:val="3"/>
      </w:numPr>
      <w:spacing w:after="180"/>
      <w:jc w:val="both"/>
    </w:pPr>
    <w:rPr>
      <w:rFonts w:eastAsia="MS Mincho"/>
    </w:rPr>
  </w:style>
  <w:style w:type="paragraph" w:customStyle="1" w:styleId="Definition3">
    <w:name w:val="Definition 3"/>
    <w:basedOn w:val="Normal"/>
    <w:uiPriority w:val="10"/>
    <w:qFormat/>
    <w:pPr>
      <w:numPr>
        <w:ilvl w:val="2"/>
        <w:numId w:val="3"/>
      </w:numPr>
      <w:spacing w:after="180"/>
      <w:jc w:val="both"/>
    </w:pPr>
    <w:rPr>
      <w:rFonts w:eastAsia="MS Mincho"/>
    </w:rPr>
  </w:style>
  <w:style w:type="paragraph" w:customStyle="1" w:styleId="Definition4">
    <w:name w:val="Definition 4"/>
    <w:basedOn w:val="Normal"/>
    <w:uiPriority w:val="10"/>
    <w:qFormat/>
    <w:pPr>
      <w:numPr>
        <w:ilvl w:val="3"/>
        <w:numId w:val="3"/>
      </w:numPr>
      <w:spacing w:after="180"/>
      <w:jc w:val="both"/>
    </w:pPr>
    <w:rPr>
      <w:rFonts w:eastAsia="MS Mincho"/>
    </w:rPr>
  </w:style>
  <w:style w:type="paragraph" w:customStyle="1" w:styleId="Definition5">
    <w:name w:val="Definition 5"/>
    <w:basedOn w:val="Normal"/>
    <w:uiPriority w:val="10"/>
    <w:qFormat/>
    <w:pPr>
      <w:numPr>
        <w:ilvl w:val="4"/>
        <w:numId w:val="3"/>
      </w:numPr>
      <w:spacing w:after="180"/>
      <w:jc w:val="both"/>
    </w:pPr>
    <w:rPr>
      <w:rFonts w:eastAsia="MS Mincho"/>
    </w:rPr>
  </w:style>
  <w:style w:type="paragraph" w:customStyle="1" w:styleId="Definition6">
    <w:name w:val="Definition 6"/>
    <w:basedOn w:val="Normal"/>
    <w:uiPriority w:val="10"/>
    <w:qFormat/>
    <w:pPr>
      <w:numPr>
        <w:ilvl w:val="5"/>
        <w:numId w:val="3"/>
      </w:numPr>
      <w:spacing w:after="180"/>
      <w:jc w:val="both"/>
    </w:pPr>
    <w:rPr>
      <w:rFonts w:eastAsia="MS Mincho"/>
    </w:rPr>
  </w:style>
  <w:style w:type="paragraph" w:customStyle="1" w:styleId="Definition7">
    <w:name w:val="Definition 7"/>
    <w:basedOn w:val="Normal"/>
    <w:uiPriority w:val="2"/>
    <w:qFormat/>
    <w:pPr>
      <w:numPr>
        <w:ilvl w:val="6"/>
        <w:numId w:val="3"/>
      </w:numPr>
      <w:spacing w:after="180"/>
      <w:jc w:val="both"/>
    </w:pPr>
    <w:rPr>
      <w:rFonts w:eastAsia="MS Mincho"/>
    </w:rPr>
  </w:style>
  <w:style w:type="paragraph" w:customStyle="1" w:styleId="Parties">
    <w:name w:val="Parties"/>
    <w:basedOn w:val="Normal"/>
    <w:uiPriority w:val="2"/>
    <w:qFormat/>
    <w:pPr>
      <w:numPr>
        <w:ilvl w:val="7"/>
        <w:numId w:val="3"/>
      </w:numPr>
      <w:spacing w:after="180"/>
      <w:jc w:val="both"/>
    </w:pPr>
    <w:rPr>
      <w:rFonts w:eastAsia="MS Mincho"/>
    </w:rPr>
  </w:style>
  <w:style w:type="paragraph" w:customStyle="1" w:styleId="Recitals">
    <w:name w:val="Recitals"/>
    <w:basedOn w:val="Normal"/>
    <w:uiPriority w:val="2"/>
    <w:qFormat/>
    <w:pPr>
      <w:numPr>
        <w:ilvl w:val="8"/>
        <w:numId w:val="3"/>
      </w:numPr>
      <w:spacing w:after="180"/>
      <w:jc w:val="both"/>
    </w:pPr>
    <w:rPr>
      <w:rFonts w:eastAsia="MS Mincho"/>
    </w:rPr>
  </w:style>
  <w:style w:type="paragraph" w:customStyle="1" w:styleId="SchHead">
    <w:name w:val="SchHead"/>
    <w:basedOn w:val="Normal"/>
    <w:next w:val="SchPart"/>
    <w:qFormat/>
    <w:pPr>
      <w:keepNext/>
      <w:pageBreakBefore/>
      <w:numPr>
        <w:numId w:val="4"/>
      </w:numPr>
      <w:adjustRightInd w:val="0"/>
      <w:spacing w:before="360"/>
      <w:outlineLvl w:val="0"/>
    </w:pPr>
    <w:rPr>
      <w:rFonts w:eastAsia="STZhongsong"/>
      <w:b/>
      <w:caps/>
      <w:szCs w:val="20"/>
      <w:lang w:val="en-GB" w:eastAsia="zh-CN"/>
    </w:rPr>
  </w:style>
  <w:style w:type="paragraph" w:customStyle="1" w:styleId="SchPart">
    <w:name w:val="SchPart"/>
    <w:basedOn w:val="Normal"/>
    <w:next w:val="Normal"/>
    <w:pPr>
      <w:keepNext/>
      <w:numPr>
        <w:ilvl w:val="1"/>
        <w:numId w:val="4"/>
      </w:numPr>
      <w:adjustRightInd w:val="0"/>
      <w:spacing w:before="240"/>
      <w:outlineLvl w:val="1"/>
    </w:pPr>
    <w:rPr>
      <w:rFonts w:eastAsia="STZhongsong"/>
      <w:b/>
      <w:szCs w:val="20"/>
      <w:lang w:val="en-GB" w:eastAsia="zh-CN"/>
    </w:rPr>
  </w:style>
  <w:style w:type="paragraph" w:customStyle="1" w:styleId="SchSection">
    <w:name w:val="SchSection"/>
    <w:basedOn w:val="Normal"/>
    <w:next w:val="MarginText"/>
    <w:pPr>
      <w:keepNext/>
      <w:numPr>
        <w:ilvl w:val="2"/>
        <w:numId w:val="4"/>
      </w:numPr>
      <w:adjustRightInd w:val="0"/>
      <w:spacing w:after="240"/>
      <w:outlineLvl w:val="2"/>
    </w:pPr>
    <w:rPr>
      <w:rFonts w:eastAsia="STZhongsong"/>
      <w:b/>
      <w:szCs w:val="20"/>
      <w:lang w:val="en-GB" w:eastAsia="zh-CN"/>
    </w:rPr>
  </w:style>
  <w:style w:type="numbering" w:customStyle="1" w:styleId="FlatBulletsList1">
    <w:name w:val="FlatBulletsList1"/>
    <w:basedOn w:val="NoList"/>
    <w:uiPriority w:val="99"/>
  </w:style>
  <w:style w:type="paragraph" w:customStyle="1" w:styleId="EFETLevel5">
    <w:name w:val="EFET Level 5"/>
    <w:basedOn w:val="EFETLevel4"/>
    <w:pPr>
      <w:numPr>
        <w:ilvl w:val="4"/>
      </w:numPr>
      <w:tabs>
        <w:tab w:val="left" w:pos="2340"/>
      </w:tabs>
      <w:ind w:left="2340" w:hanging="540"/>
    </w:pPr>
  </w:style>
  <w:style w:type="paragraph" w:customStyle="1" w:styleId="EFETLevel6">
    <w:name w:val="EFET Level 6"/>
    <w:basedOn w:val="EFETLevel5"/>
    <w:pPr>
      <w:numPr>
        <w:ilvl w:val="5"/>
      </w:numPr>
      <w:tabs>
        <w:tab w:val="left" w:pos="2880"/>
      </w:tabs>
      <w:ind w:left="2880" w:hanging="540"/>
    </w:pPr>
  </w:style>
  <w:style w:type="character" w:customStyle="1" w:styleId="BodyTextChar">
    <w:name w:val="Body Text Char"/>
    <w:basedOn w:val="DefaultParagraphFont"/>
    <w:link w:val="BodyText"/>
    <w:rsid w:val="0007481B"/>
    <w:rPr>
      <w:rFonts w:ascii="Calibri" w:eastAsia="Times New Roman" w:hAnsi="Calibri"/>
      <w:color w:val="000000"/>
      <w:szCs w:val="20"/>
      <w:shd w:val="clear" w:color="auto" w:fill="FFFFFF"/>
      <w:lang w:val="pl-PL"/>
    </w:rPr>
  </w:style>
  <w:style w:type="paragraph" w:styleId="BodyText">
    <w:name w:val="Body Text"/>
    <w:basedOn w:val="Normal"/>
    <w:link w:val="BodyTextChar"/>
    <w:qFormat/>
    <w:rsid w:val="0007481B"/>
    <w:pPr>
      <w:widowControl w:val="0"/>
      <w:shd w:val="clear" w:color="auto" w:fill="FFFFFF"/>
      <w:spacing w:after="240"/>
      <w:jc w:val="both"/>
    </w:pPr>
    <w:rPr>
      <w:rFonts w:eastAsia="Times New Roman"/>
      <w:color w:val="000000"/>
      <w:szCs w:val="20"/>
    </w:rPr>
  </w:style>
  <w:style w:type="character" w:customStyle="1" w:styleId="TekstpodstawowyZnak1">
    <w:name w:val="Tekst podstawowy Znak1"/>
    <w:basedOn w:val="DefaultParagraphFont"/>
    <w:uiPriority w:val="99"/>
    <w:semiHidden/>
    <w:rsid w:val="0007481B"/>
  </w:style>
  <w:style w:type="paragraph" w:styleId="NoSpacing">
    <w:name w:val="No Spacing"/>
    <w:uiPriority w:val="1"/>
    <w:qFormat/>
    <w:rsid w:val="00E765E7"/>
    <w:rPr>
      <w:rFonts w:ascii="Calibri" w:eastAsia="Calibri" w:hAnsi="Calibri"/>
      <w:lang w:val="pl-PL"/>
    </w:rPr>
  </w:style>
  <w:style w:type="paragraph" w:customStyle="1" w:styleId="L1">
    <w:name w:val="L1"/>
    <w:basedOn w:val="Normal1"/>
    <w:qFormat/>
    <w:rsid w:val="00E765E7"/>
    <w:pPr>
      <w:keepLines/>
      <w:numPr>
        <w:numId w:val="118"/>
      </w:numPr>
      <w:spacing w:before="40" w:after="80" w:line="240" w:lineRule="auto"/>
    </w:pPr>
    <w:rPr>
      <w:sz w:val="20"/>
    </w:rPr>
  </w:style>
  <w:style w:type="paragraph" w:customStyle="1" w:styleId="P1">
    <w:name w:val="P1"/>
    <w:basedOn w:val="L1"/>
    <w:qFormat/>
    <w:rsid w:val="00E765E7"/>
    <w:pPr>
      <w:numPr>
        <w:numId w:val="128"/>
      </w:numPr>
    </w:pPr>
    <w:rPr>
      <w:color w:val="auto"/>
    </w:rPr>
  </w:style>
  <w:style w:type="paragraph" w:customStyle="1" w:styleId="L2">
    <w:name w:val="L2"/>
    <w:basedOn w:val="Normal1"/>
    <w:qFormat/>
    <w:rsid w:val="00E765E7"/>
    <w:pPr>
      <w:numPr>
        <w:ilvl w:val="1"/>
        <w:numId w:val="118"/>
      </w:numPr>
      <w:spacing w:before="40" w:after="80" w:line="240" w:lineRule="auto"/>
    </w:pPr>
    <w:rPr>
      <w:sz w:val="20"/>
    </w:rPr>
  </w:style>
  <w:style w:type="paragraph" w:customStyle="1" w:styleId="L3">
    <w:name w:val="L3"/>
    <w:basedOn w:val="Normal1"/>
    <w:qFormat/>
    <w:rsid w:val="00E765E7"/>
    <w:pPr>
      <w:numPr>
        <w:ilvl w:val="2"/>
        <w:numId w:val="118"/>
      </w:numPr>
      <w:spacing w:before="40" w:after="80" w:line="240" w:lineRule="auto"/>
    </w:pPr>
    <w:rPr>
      <w:sz w:val="20"/>
    </w:rPr>
  </w:style>
  <w:style w:type="paragraph" w:customStyle="1" w:styleId="P2">
    <w:name w:val="P2"/>
    <w:basedOn w:val="L2"/>
    <w:qFormat/>
    <w:rsid w:val="00E765E7"/>
    <w:pPr>
      <w:numPr>
        <w:numId w:val="128"/>
      </w:numPr>
    </w:pPr>
    <w:rPr>
      <w:color w:val="auto"/>
    </w:rPr>
  </w:style>
  <w:style w:type="paragraph" w:customStyle="1" w:styleId="P3">
    <w:name w:val="P3"/>
    <w:basedOn w:val="L3"/>
    <w:qFormat/>
    <w:rsid w:val="00E765E7"/>
    <w:pPr>
      <w:numPr>
        <w:numId w:val="128"/>
      </w:numPr>
    </w:pPr>
    <w:rPr>
      <w:color w:val="auto"/>
    </w:rPr>
  </w:style>
  <w:style w:type="paragraph" w:styleId="TOC1">
    <w:name w:val="toc 1"/>
    <w:basedOn w:val="Normal"/>
    <w:next w:val="Normal"/>
    <w:autoRedefine/>
    <w:uiPriority w:val="39"/>
    <w:unhideWhenUsed/>
    <w:rsid w:val="00E765E7"/>
    <w:pPr>
      <w:spacing w:after="100"/>
    </w:pPr>
    <w:rPr>
      <w:sz w:val="18"/>
    </w:rPr>
  </w:style>
  <w:style w:type="paragraph" w:styleId="TOC2">
    <w:name w:val="toc 2"/>
    <w:basedOn w:val="Normal"/>
    <w:next w:val="Normal"/>
    <w:autoRedefine/>
    <w:uiPriority w:val="39"/>
    <w:unhideWhenUsed/>
    <w:rsid w:val="00E765E7"/>
    <w:pPr>
      <w:tabs>
        <w:tab w:val="left" w:pos="440"/>
        <w:tab w:val="left" w:pos="880"/>
        <w:tab w:val="right" w:leader="dot" w:pos="9062"/>
      </w:tabs>
      <w:spacing w:after="100" w:line="240" w:lineRule="auto"/>
      <w:ind w:left="220"/>
    </w:pPr>
    <w:rPr>
      <w:sz w:val="18"/>
    </w:rPr>
  </w:style>
  <w:style w:type="paragraph" w:styleId="TOC3">
    <w:name w:val="toc 3"/>
    <w:basedOn w:val="Normal"/>
    <w:next w:val="Normal"/>
    <w:autoRedefine/>
    <w:uiPriority w:val="39"/>
    <w:unhideWhenUsed/>
    <w:rsid w:val="00E765E7"/>
    <w:pPr>
      <w:tabs>
        <w:tab w:val="left" w:pos="440"/>
        <w:tab w:val="left" w:pos="1320"/>
        <w:tab w:val="right" w:leader="dot" w:pos="9062"/>
      </w:tabs>
      <w:spacing w:after="100" w:line="240" w:lineRule="auto"/>
      <w:ind w:left="440"/>
    </w:pPr>
    <w:rPr>
      <w:sz w:val="18"/>
    </w:rPr>
  </w:style>
  <w:style w:type="paragraph" w:styleId="TOC4">
    <w:name w:val="toc 4"/>
    <w:basedOn w:val="Normal"/>
    <w:next w:val="Normal"/>
    <w:autoRedefine/>
    <w:uiPriority w:val="39"/>
    <w:unhideWhenUsed/>
    <w:rsid w:val="00E765E7"/>
    <w:pPr>
      <w:spacing w:after="100"/>
      <w:ind w:left="660"/>
    </w:pPr>
    <w:rPr>
      <w:sz w:val="18"/>
    </w:rPr>
  </w:style>
  <w:style w:type="paragraph" w:styleId="TOC5">
    <w:name w:val="toc 5"/>
    <w:basedOn w:val="Normal"/>
    <w:next w:val="Normal"/>
    <w:autoRedefine/>
    <w:uiPriority w:val="39"/>
    <w:unhideWhenUsed/>
    <w:rsid w:val="00E765E7"/>
    <w:pPr>
      <w:spacing w:after="100"/>
      <w:ind w:left="880"/>
    </w:pPr>
    <w:rPr>
      <w:sz w:val="18"/>
    </w:rPr>
  </w:style>
  <w:style w:type="paragraph" w:styleId="TOC6">
    <w:name w:val="toc 6"/>
    <w:basedOn w:val="Normal"/>
    <w:next w:val="Normal"/>
    <w:autoRedefine/>
    <w:uiPriority w:val="39"/>
    <w:unhideWhenUsed/>
    <w:rsid w:val="00E765E7"/>
    <w:pPr>
      <w:spacing w:after="100"/>
      <w:ind w:left="1100"/>
    </w:pPr>
    <w:rPr>
      <w:sz w:val="18"/>
    </w:rPr>
  </w:style>
  <w:style w:type="paragraph" w:styleId="TOC7">
    <w:name w:val="toc 7"/>
    <w:basedOn w:val="Normal"/>
    <w:next w:val="Normal"/>
    <w:autoRedefine/>
    <w:uiPriority w:val="39"/>
    <w:unhideWhenUsed/>
    <w:rsid w:val="00E765E7"/>
    <w:pPr>
      <w:spacing w:after="100"/>
      <w:ind w:left="1320"/>
    </w:pPr>
    <w:rPr>
      <w:sz w:val="18"/>
    </w:rPr>
  </w:style>
  <w:style w:type="paragraph" w:styleId="TOC8">
    <w:name w:val="toc 8"/>
    <w:basedOn w:val="Normal"/>
    <w:next w:val="Normal"/>
    <w:autoRedefine/>
    <w:uiPriority w:val="39"/>
    <w:semiHidden/>
    <w:unhideWhenUsed/>
    <w:rsid w:val="00E765E7"/>
    <w:pPr>
      <w:spacing w:after="100"/>
      <w:ind w:left="1540"/>
    </w:pPr>
  </w:style>
  <w:style w:type="paragraph" w:styleId="TOC9">
    <w:name w:val="toc 9"/>
    <w:basedOn w:val="Normal"/>
    <w:next w:val="Normal"/>
    <w:autoRedefine/>
    <w:uiPriority w:val="39"/>
    <w:semiHidden/>
    <w:unhideWhenUsed/>
    <w:rsid w:val="00E765E7"/>
    <w:pPr>
      <w:spacing w:after="100"/>
      <w:ind w:left="1760"/>
    </w:pPr>
  </w:style>
  <w:style w:type="paragraph" w:customStyle="1" w:styleId="L4">
    <w:name w:val="L4"/>
    <w:basedOn w:val="Normal1"/>
    <w:qFormat/>
    <w:rsid w:val="00E765E7"/>
    <w:pPr>
      <w:numPr>
        <w:ilvl w:val="3"/>
        <w:numId w:val="118"/>
      </w:numPr>
      <w:spacing w:before="40" w:after="80" w:line="240" w:lineRule="auto"/>
    </w:pPr>
    <w:rPr>
      <w:sz w:val="20"/>
    </w:rPr>
  </w:style>
  <w:style w:type="paragraph" w:customStyle="1" w:styleId="L5">
    <w:name w:val="L5"/>
    <w:basedOn w:val="Normal1"/>
    <w:qFormat/>
    <w:rsid w:val="00E765E7"/>
    <w:pPr>
      <w:numPr>
        <w:ilvl w:val="4"/>
        <w:numId w:val="118"/>
      </w:numPr>
      <w:spacing w:before="40" w:after="80" w:line="240" w:lineRule="auto"/>
    </w:pPr>
    <w:rPr>
      <w:sz w:val="20"/>
    </w:rPr>
  </w:style>
  <w:style w:type="paragraph" w:customStyle="1" w:styleId="L6">
    <w:name w:val="L6"/>
    <w:basedOn w:val="Normal1"/>
    <w:qFormat/>
    <w:rsid w:val="00E765E7"/>
    <w:pPr>
      <w:numPr>
        <w:ilvl w:val="5"/>
        <w:numId w:val="118"/>
      </w:numPr>
      <w:spacing w:before="40" w:after="80" w:line="240" w:lineRule="auto"/>
    </w:pPr>
    <w:rPr>
      <w:sz w:val="20"/>
    </w:rPr>
  </w:style>
  <w:style w:type="paragraph" w:customStyle="1" w:styleId="L7">
    <w:name w:val="L7"/>
    <w:basedOn w:val="Normal1"/>
    <w:qFormat/>
    <w:rsid w:val="00E765E7"/>
    <w:pPr>
      <w:numPr>
        <w:ilvl w:val="6"/>
        <w:numId w:val="118"/>
      </w:numPr>
      <w:spacing w:before="40" w:after="80" w:line="240" w:lineRule="auto"/>
    </w:pPr>
    <w:rPr>
      <w:sz w:val="20"/>
    </w:rPr>
  </w:style>
  <w:style w:type="paragraph" w:customStyle="1" w:styleId="P4">
    <w:name w:val="P4"/>
    <w:basedOn w:val="L4"/>
    <w:qFormat/>
    <w:rsid w:val="00E765E7"/>
    <w:pPr>
      <w:numPr>
        <w:numId w:val="128"/>
      </w:numPr>
    </w:pPr>
    <w:rPr>
      <w:color w:val="auto"/>
    </w:rPr>
  </w:style>
  <w:style w:type="paragraph" w:customStyle="1" w:styleId="P5">
    <w:name w:val="P5"/>
    <w:basedOn w:val="L5"/>
    <w:qFormat/>
    <w:rsid w:val="00E765E7"/>
    <w:pPr>
      <w:numPr>
        <w:numId w:val="128"/>
      </w:numPr>
    </w:pPr>
    <w:rPr>
      <w:color w:val="auto"/>
    </w:rPr>
  </w:style>
  <w:style w:type="paragraph" w:customStyle="1" w:styleId="P6">
    <w:name w:val="P6"/>
    <w:basedOn w:val="L6"/>
    <w:qFormat/>
    <w:rsid w:val="00E765E7"/>
    <w:pPr>
      <w:numPr>
        <w:numId w:val="128"/>
      </w:numPr>
    </w:pPr>
    <w:rPr>
      <w:color w:val="auto"/>
    </w:rPr>
  </w:style>
  <w:style w:type="paragraph" w:customStyle="1" w:styleId="P7">
    <w:name w:val="P7"/>
    <w:basedOn w:val="L7"/>
    <w:qFormat/>
    <w:rsid w:val="00E765E7"/>
    <w:pPr>
      <w:numPr>
        <w:numId w:val="128"/>
      </w:numPr>
    </w:pPr>
    <w:rPr>
      <w:color w:val="auto"/>
    </w:rPr>
  </w:style>
  <w:style w:type="paragraph" w:customStyle="1" w:styleId="Normal1">
    <w:name w:val="Normal1"/>
    <w:rsid w:val="008470F3"/>
    <w:pPr>
      <w:spacing w:before="120" w:after="120" w:line="288" w:lineRule="auto"/>
      <w:jc w:val="both"/>
    </w:pPr>
    <w:rPr>
      <w:rFonts w:ascii="Calibri" w:eastAsia="Calibri" w:hAnsi="Calibri"/>
      <w:color w:val="000000"/>
      <w:lang w:val="pl-PL"/>
    </w:rPr>
  </w:style>
  <w:style w:type="paragraph" w:customStyle="1" w:styleId="LPW">
    <w:name w:val="LPW"/>
    <w:basedOn w:val="Normal1"/>
    <w:next w:val="L1"/>
    <w:link w:val="LPWZnak"/>
    <w:qFormat/>
    <w:rsid w:val="00E765E7"/>
    <w:pPr>
      <w:keepLines/>
    </w:pPr>
    <w:rPr>
      <w:caps/>
      <w:sz w:val="20"/>
      <w:szCs w:val="20"/>
    </w:rPr>
  </w:style>
  <w:style w:type="character" w:customStyle="1" w:styleId="LPWZnak">
    <w:name w:val="LPW Znak"/>
    <w:link w:val="LPW"/>
    <w:rsid w:val="00E765E7"/>
    <w:rPr>
      <w:rFonts w:asciiTheme="minorHAnsi" w:eastAsia="Calibri" w:hAnsiTheme="minorHAnsi"/>
      <w:caps/>
      <w:color w:val="000000"/>
      <w:sz w:val="20"/>
      <w:szCs w:val="20"/>
      <w:lang w:val="pl-PL"/>
    </w:rPr>
  </w:style>
  <w:style w:type="paragraph" w:customStyle="1" w:styleId="Tekst0">
    <w:name w:val="Tekst0"/>
    <w:basedOn w:val="Normal1"/>
    <w:qFormat/>
    <w:rsid w:val="00E765E7"/>
    <w:pPr>
      <w:spacing w:before="40" w:after="80" w:line="240" w:lineRule="auto"/>
    </w:pPr>
    <w:rPr>
      <w:sz w:val="20"/>
    </w:rPr>
  </w:style>
  <w:style w:type="paragraph" w:customStyle="1" w:styleId="Tytu1">
    <w:name w:val="Tytuł1"/>
    <w:basedOn w:val="Normal1"/>
    <w:rsid w:val="008470F3"/>
    <w:pPr>
      <w:jc w:val="left"/>
    </w:pPr>
    <w:rPr>
      <w:b/>
      <w:caps/>
    </w:rPr>
  </w:style>
  <w:style w:type="paragraph" w:customStyle="1" w:styleId="text1">
    <w:name w:val="text 1"/>
    <w:basedOn w:val="Normal1"/>
    <w:rsid w:val="006F3F57"/>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A01C9-8A15-448B-9EF8-94D3D9F0A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8802</Words>
  <Characters>50178</Characters>
  <Application>Microsoft Office Word</Application>
  <DocSecurity>0</DocSecurity>
  <Lines>418</Lines>
  <Paragraphs>117</Paragraphs>
  <ScaleCrop>false</ScaleCrop>
  <Company>DZP</Company>
  <LinksUpToDate>false</LinksUpToDate>
  <CharactersWithSpaces>58863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DZP</dc:creator>
  <cp:lastModifiedBy>Sonia Auguscik</cp:lastModifiedBy>
  <cp:revision>3</cp:revision>
  <cp:lastPrinted>2020-02-03T18:02:00Z</cp:lastPrinted>
  <dcterms:created xsi:type="dcterms:W3CDTF">2020-02-03T18:02:00Z</dcterms:created>
  <dcterms:modified xsi:type="dcterms:W3CDTF">2024-02-05T09:44:00Z</dcterms:modified>
</cp:coreProperties>
</file>