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A3F73" w14:textId="6C5CAD50" w:rsidR="002F600A" w:rsidRPr="00282AA4" w:rsidRDefault="002F600A" w:rsidP="002F600A">
      <w:pPr>
        <w:ind w:right="101"/>
        <w:jc w:val="both"/>
        <w:rPr>
          <w:b/>
          <w:bCs/>
          <w:sz w:val="20"/>
          <w:szCs w:val="20"/>
        </w:rPr>
      </w:pPr>
      <w:r w:rsidRPr="00282AA4">
        <w:rPr>
          <w:b/>
          <w:bCs/>
          <w:spacing w:val="-1"/>
          <w:sz w:val="20"/>
          <w:szCs w:val="20"/>
          <w:u w:val="single"/>
        </w:rPr>
        <w:t>NOT</w:t>
      </w:r>
      <w:r w:rsidRPr="00282AA4">
        <w:rPr>
          <w:b/>
          <w:bCs/>
          <w:spacing w:val="-2"/>
          <w:sz w:val="20"/>
          <w:szCs w:val="20"/>
          <w:u w:val="single"/>
        </w:rPr>
        <w:t>I</w:t>
      </w:r>
      <w:r w:rsidRPr="00282AA4">
        <w:rPr>
          <w:b/>
          <w:bCs/>
          <w:spacing w:val="-1"/>
          <w:sz w:val="20"/>
          <w:szCs w:val="20"/>
          <w:u w:val="single"/>
        </w:rPr>
        <w:t>CES</w:t>
      </w:r>
      <w:r w:rsidRPr="00282AA4">
        <w:rPr>
          <w:b/>
          <w:bCs/>
          <w:spacing w:val="13"/>
          <w:sz w:val="20"/>
          <w:szCs w:val="20"/>
          <w:u w:val="single"/>
        </w:rPr>
        <w:t xml:space="preserve"> </w:t>
      </w:r>
      <w:r w:rsidRPr="00282AA4">
        <w:rPr>
          <w:b/>
          <w:bCs/>
          <w:sz w:val="20"/>
          <w:szCs w:val="20"/>
          <w:u w:val="single"/>
        </w:rPr>
        <w:t>&amp;</w:t>
      </w:r>
      <w:r w:rsidRPr="00282AA4">
        <w:rPr>
          <w:b/>
          <w:bCs/>
          <w:spacing w:val="12"/>
          <w:sz w:val="20"/>
          <w:szCs w:val="20"/>
          <w:u w:val="single"/>
        </w:rPr>
        <w:t xml:space="preserve"> </w:t>
      </w:r>
      <w:r w:rsidRPr="00282AA4">
        <w:rPr>
          <w:b/>
          <w:bCs/>
          <w:spacing w:val="-1"/>
          <w:sz w:val="20"/>
          <w:szCs w:val="20"/>
          <w:u w:val="single"/>
        </w:rPr>
        <w:t>WA</w:t>
      </w:r>
      <w:r w:rsidRPr="00282AA4">
        <w:rPr>
          <w:b/>
          <w:bCs/>
          <w:spacing w:val="-2"/>
          <w:sz w:val="20"/>
          <w:szCs w:val="20"/>
          <w:u w:val="single"/>
        </w:rPr>
        <w:t>I</w:t>
      </w:r>
      <w:r w:rsidRPr="00282AA4">
        <w:rPr>
          <w:b/>
          <w:bCs/>
          <w:sz w:val="20"/>
          <w:szCs w:val="20"/>
          <w:u w:val="single"/>
        </w:rPr>
        <w:t>V</w:t>
      </w:r>
      <w:r w:rsidRPr="00282AA4">
        <w:rPr>
          <w:b/>
          <w:bCs/>
          <w:spacing w:val="-1"/>
          <w:sz w:val="20"/>
          <w:szCs w:val="20"/>
          <w:u w:val="single"/>
        </w:rPr>
        <w:t>E</w:t>
      </w:r>
      <w:r w:rsidRPr="00282AA4">
        <w:rPr>
          <w:b/>
          <w:bCs/>
          <w:sz w:val="20"/>
          <w:szCs w:val="20"/>
          <w:u w:val="single"/>
        </w:rPr>
        <w:t>R</w:t>
      </w:r>
      <w:r w:rsidRPr="00282AA4">
        <w:rPr>
          <w:b/>
          <w:bCs/>
          <w:sz w:val="20"/>
          <w:szCs w:val="20"/>
        </w:rPr>
        <w:t>:</w:t>
      </w:r>
      <w:r w:rsidRPr="00282AA4">
        <w:rPr>
          <w:b/>
          <w:bCs/>
          <w:spacing w:val="13"/>
          <w:sz w:val="20"/>
          <w:szCs w:val="20"/>
        </w:rPr>
        <w:t xml:space="preserve"> </w:t>
      </w:r>
      <w:r w:rsidRPr="00282AA4">
        <w:rPr>
          <w:b/>
          <w:bCs/>
          <w:spacing w:val="-2"/>
          <w:sz w:val="20"/>
          <w:szCs w:val="20"/>
        </w:rPr>
        <w:t>T</w:t>
      </w:r>
      <w:r w:rsidRPr="00282AA4">
        <w:rPr>
          <w:b/>
          <w:bCs/>
          <w:sz w:val="20"/>
          <w:szCs w:val="20"/>
        </w:rPr>
        <w:t>HIS</w:t>
      </w:r>
      <w:r w:rsidRPr="00282AA4">
        <w:rPr>
          <w:b/>
          <w:bCs/>
          <w:spacing w:val="13"/>
          <w:sz w:val="20"/>
          <w:szCs w:val="20"/>
        </w:rPr>
        <w:t xml:space="preserve"> INDIVIDUAL </w:t>
      </w:r>
      <w:r w:rsidRPr="00282AA4">
        <w:rPr>
          <w:b/>
          <w:bCs/>
          <w:spacing w:val="-2"/>
          <w:sz w:val="20"/>
          <w:szCs w:val="20"/>
        </w:rPr>
        <w:t>CONTRACT</w:t>
      </w:r>
      <w:r w:rsidRPr="00282AA4">
        <w:rPr>
          <w:b/>
          <w:bCs/>
          <w:spacing w:val="15"/>
          <w:sz w:val="20"/>
          <w:szCs w:val="20"/>
        </w:rPr>
        <w:t xml:space="preserve"> </w:t>
      </w:r>
      <w:r w:rsidRPr="00282AA4">
        <w:rPr>
          <w:b/>
          <w:bCs/>
          <w:spacing w:val="-2"/>
          <w:sz w:val="20"/>
          <w:szCs w:val="20"/>
        </w:rPr>
        <w:t>W</w:t>
      </w:r>
      <w:r w:rsidRPr="00282AA4">
        <w:rPr>
          <w:b/>
          <w:bCs/>
          <w:sz w:val="20"/>
          <w:szCs w:val="20"/>
        </w:rPr>
        <w:t>AS</w:t>
      </w:r>
      <w:r w:rsidRPr="00282AA4">
        <w:rPr>
          <w:b/>
          <w:bCs/>
          <w:spacing w:val="11"/>
          <w:sz w:val="20"/>
          <w:szCs w:val="20"/>
        </w:rPr>
        <w:t xml:space="preserve"> </w:t>
      </w:r>
      <w:r w:rsidRPr="00282AA4">
        <w:rPr>
          <w:b/>
          <w:bCs/>
          <w:sz w:val="20"/>
          <w:szCs w:val="20"/>
        </w:rPr>
        <w:t>PRE</w:t>
      </w:r>
      <w:r w:rsidRPr="00282AA4">
        <w:rPr>
          <w:b/>
          <w:bCs/>
          <w:spacing w:val="-2"/>
          <w:sz w:val="20"/>
          <w:szCs w:val="20"/>
        </w:rPr>
        <w:t>P</w:t>
      </w:r>
      <w:r w:rsidRPr="00282AA4">
        <w:rPr>
          <w:b/>
          <w:bCs/>
          <w:sz w:val="20"/>
          <w:szCs w:val="20"/>
        </w:rPr>
        <w:t>AR</w:t>
      </w:r>
      <w:r w:rsidRPr="00282AA4">
        <w:rPr>
          <w:b/>
          <w:bCs/>
          <w:spacing w:val="-2"/>
          <w:sz w:val="20"/>
          <w:szCs w:val="20"/>
        </w:rPr>
        <w:t>E</w:t>
      </w:r>
      <w:r w:rsidRPr="00282AA4">
        <w:rPr>
          <w:b/>
          <w:bCs/>
          <w:sz w:val="20"/>
          <w:szCs w:val="20"/>
        </w:rPr>
        <w:t>D</w:t>
      </w:r>
      <w:r w:rsidRPr="00282AA4">
        <w:rPr>
          <w:b/>
          <w:bCs/>
          <w:spacing w:val="12"/>
          <w:sz w:val="20"/>
          <w:szCs w:val="20"/>
        </w:rPr>
        <w:t xml:space="preserve"> </w:t>
      </w:r>
      <w:r w:rsidRPr="00282AA4">
        <w:rPr>
          <w:b/>
          <w:bCs/>
          <w:sz w:val="20"/>
          <w:szCs w:val="20"/>
        </w:rPr>
        <w:t>BY</w:t>
      </w:r>
      <w:r w:rsidRPr="00282AA4">
        <w:rPr>
          <w:b/>
          <w:bCs/>
          <w:spacing w:val="13"/>
          <w:sz w:val="20"/>
          <w:szCs w:val="20"/>
        </w:rPr>
        <w:t xml:space="preserve"> </w:t>
      </w:r>
      <w:r w:rsidRPr="00282AA4">
        <w:rPr>
          <w:b/>
          <w:bCs/>
          <w:sz w:val="20"/>
          <w:szCs w:val="20"/>
        </w:rPr>
        <w:t>EFET’S</w:t>
      </w:r>
      <w:r w:rsidRPr="00282AA4">
        <w:rPr>
          <w:b/>
          <w:bCs/>
          <w:spacing w:val="12"/>
          <w:sz w:val="20"/>
          <w:szCs w:val="20"/>
        </w:rPr>
        <w:t xml:space="preserve"> </w:t>
      </w:r>
      <w:r w:rsidRPr="00282AA4">
        <w:rPr>
          <w:b/>
          <w:bCs/>
          <w:sz w:val="20"/>
          <w:szCs w:val="20"/>
        </w:rPr>
        <w:t>MEMB</w:t>
      </w:r>
      <w:r w:rsidRPr="00282AA4">
        <w:rPr>
          <w:b/>
          <w:bCs/>
          <w:spacing w:val="-2"/>
          <w:sz w:val="20"/>
          <w:szCs w:val="20"/>
        </w:rPr>
        <w:t>E</w:t>
      </w:r>
      <w:r w:rsidRPr="00282AA4">
        <w:rPr>
          <w:b/>
          <w:bCs/>
          <w:sz w:val="20"/>
          <w:szCs w:val="20"/>
        </w:rPr>
        <w:t xml:space="preserve">RS </w:t>
      </w:r>
      <w:r w:rsidRPr="00282AA4">
        <w:rPr>
          <w:b/>
          <w:bCs/>
          <w:spacing w:val="-2"/>
          <w:sz w:val="20"/>
          <w:szCs w:val="20"/>
        </w:rPr>
        <w:t>E</w:t>
      </w:r>
      <w:r w:rsidRPr="00282AA4">
        <w:rPr>
          <w:b/>
          <w:bCs/>
          <w:spacing w:val="2"/>
          <w:sz w:val="20"/>
          <w:szCs w:val="20"/>
        </w:rPr>
        <w:t>X</w:t>
      </w:r>
      <w:r w:rsidRPr="00282AA4">
        <w:rPr>
          <w:b/>
          <w:bCs/>
          <w:spacing w:val="-2"/>
          <w:sz w:val="20"/>
          <w:szCs w:val="20"/>
        </w:rPr>
        <w:t>E</w:t>
      </w:r>
      <w:r w:rsidRPr="00282AA4">
        <w:rPr>
          <w:b/>
          <w:bCs/>
          <w:spacing w:val="-1"/>
          <w:sz w:val="20"/>
          <w:szCs w:val="20"/>
        </w:rPr>
        <w:t>R</w:t>
      </w:r>
      <w:r w:rsidRPr="00282AA4">
        <w:rPr>
          <w:b/>
          <w:bCs/>
          <w:sz w:val="20"/>
          <w:szCs w:val="20"/>
        </w:rPr>
        <w:t>CIS</w:t>
      </w:r>
      <w:r w:rsidRPr="00282AA4">
        <w:rPr>
          <w:b/>
          <w:bCs/>
          <w:spacing w:val="-2"/>
          <w:sz w:val="20"/>
          <w:szCs w:val="20"/>
        </w:rPr>
        <w:t>I</w:t>
      </w:r>
      <w:r w:rsidRPr="00282AA4">
        <w:rPr>
          <w:b/>
          <w:bCs/>
          <w:spacing w:val="-1"/>
          <w:sz w:val="20"/>
          <w:szCs w:val="20"/>
        </w:rPr>
        <w:t>N</w:t>
      </w:r>
      <w:r w:rsidRPr="00282AA4">
        <w:rPr>
          <w:b/>
          <w:bCs/>
          <w:sz w:val="20"/>
          <w:szCs w:val="20"/>
        </w:rPr>
        <w:t>G</w:t>
      </w:r>
      <w:r w:rsidRPr="00282AA4">
        <w:rPr>
          <w:b/>
          <w:bCs/>
          <w:spacing w:val="34"/>
          <w:sz w:val="20"/>
          <w:szCs w:val="20"/>
        </w:rPr>
        <w:t xml:space="preserve"> </w:t>
      </w:r>
      <w:r w:rsidRPr="00282AA4">
        <w:rPr>
          <w:b/>
          <w:bCs/>
          <w:sz w:val="20"/>
          <w:szCs w:val="20"/>
        </w:rPr>
        <w:t>ALL</w:t>
      </w:r>
      <w:r w:rsidRPr="00282AA4">
        <w:rPr>
          <w:b/>
          <w:bCs/>
          <w:spacing w:val="32"/>
          <w:sz w:val="20"/>
          <w:szCs w:val="20"/>
        </w:rPr>
        <w:t xml:space="preserve"> </w:t>
      </w:r>
      <w:r w:rsidRPr="00282AA4">
        <w:rPr>
          <w:b/>
          <w:bCs/>
          <w:spacing w:val="-1"/>
          <w:sz w:val="20"/>
          <w:szCs w:val="20"/>
        </w:rPr>
        <w:t>RE</w:t>
      </w:r>
      <w:r w:rsidRPr="00282AA4">
        <w:rPr>
          <w:b/>
          <w:bCs/>
          <w:sz w:val="20"/>
          <w:szCs w:val="20"/>
        </w:rPr>
        <w:t>AS</w:t>
      </w:r>
      <w:r w:rsidRPr="00282AA4">
        <w:rPr>
          <w:b/>
          <w:bCs/>
          <w:spacing w:val="-2"/>
          <w:sz w:val="20"/>
          <w:szCs w:val="20"/>
        </w:rPr>
        <w:t>O</w:t>
      </w:r>
      <w:r w:rsidRPr="00282AA4">
        <w:rPr>
          <w:b/>
          <w:bCs/>
          <w:sz w:val="20"/>
          <w:szCs w:val="20"/>
        </w:rPr>
        <w:t>NAB</w:t>
      </w:r>
      <w:r w:rsidRPr="00282AA4">
        <w:rPr>
          <w:b/>
          <w:bCs/>
          <w:spacing w:val="-2"/>
          <w:sz w:val="20"/>
          <w:szCs w:val="20"/>
        </w:rPr>
        <w:t>L</w:t>
      </w:r>
      <w:r w:rsidRPr="00282AA4">
        <w:rPr>
          <w:b/>
          <w:bCs/>
          <w:sz w:val="20"/>
          <w:szCs w:val="20"/>
        </w:rPr>
        <w:t>E</w:t>
      </w:r>
      <w:r w:rsidRPr="00282AA4">
        <w:rPr>
          <w:b/>
          <w:bCs/>
          <w:spacing w:val="33"/>
          <w:sz w:val="20"/>
          <w:szCs w:val="20"/>
        </w:rPr>
        <w:t xml:space="preserve"> </w:t>
      </w:r>
      <w:r w:rsidRPr="00282AA4">
        <w:rPr>
          <w:b/>
          <w:bCs/>
          <w:sz w:val="20"/>
          <w:szCs w:val="20"/>
        </w:rPr>
        <w:t>C</w:t>
      </w:r>
      <w:r w:rsidRPr="00282AA4">
        <w:rPr>
          <w:b/>
          <w:bCs/>
          <w:spacing w:val="-1"/>
          <w:sz w:val="20"/>
          <w:szCs w:val="20"/>
        </w:rPr>
        <w:t>A</w:t>
      </w:r>
      <w:r w:rsidRPr="00282AA4">
        <w:rPr>
          <w:b/>
          <w:bCs/>
          <w:sz w:val="20"/>
          <w:szCs w:val="20"/>
        </w:rPr>
        <w:t>RE.</w:t>
      </w:r>
      <w:r w:rsidRPr="00282AA4">
        <w:rPr>
          <w:b/>
          <w:bCs/>
          <w:spacing w:val="32"/>
          <w:sz w:val="20"/>
          <w:szCs w:val="20"/>
        </w:rPr>
        <w:t xml:space="preserve"> </w:t>
      </w:r>
      <w:r w:rsidRPr="00282AA4">
        <w:rPr>
          <w:b/>
          <w:bCs/>
          <w:spacing w:val="-1"/>
          <w:sz w:val="20"/>
          <w:szCs w:val="20"/>
        </w:rPr>
        <w:t>HOW</w:t>
      </w:r>
      <w:r w:rsidRPr="00282AA4">
        <w:rPr>
          <w:b/>
          <w:bCs/>
          <w:spacing w:val="-2"/>
          <w:sz w:val="20"/>
          <w:szCs w:val="20"/>
        </w:rPr>
        <w:t>E</w:t>
      </w:r>
      <w:r w:rsidRPr="00282AA4">
        <w:rPr>
          <w:b/>
          <w:bCs/>
          <w:sz w:val="20"/>
          <w:szCs w:val="20"/>
        </w:rPr>
        <w:t>V</w:t>
      </w:r>
      <w:r w:rsidRPr="00282AA4">
        <w:rPr>
          <w:b/>
          <w:bCs/>
          <w:spacing w:val="-1"/>
          <w:sz w:val="20"/>
          <w:szCs w:val="20"/>
        </w:rPr>
        <w:t>E</w:t>
      </w:r>
      <w:r w:rsidRPr="00282AA4">
        <w:rPr>
          <w:b/>
          <w:bCs/>
          <w:sz w:val="20"/>
          <w:szCs w:val="20"/>
        </w:rPr>
        <w:t>R</w:t>
      </w:r>
      <w:r w:rsidRPr="00282AA4">
        <w:rPr>
          <w:b/>
          <w:bCs/>
          <w:spacing w:val="33"/>
          <w:sz w:val="20"/>
          <w:szCs w:val="20"/>
        </w:rPr>
        <w:t xml:space="preserve"> </w:t>
      </w:r>
      <w:r w:rsidRPr="00282AA4">
        <w:rPr>
          <w:b/>
          <w:bCs/>
          <w:spacing w:val="-1"/>
          <w:sz w:val="20"/>
          <w:szCs w:val="20"/>
        </w:rPr>
        <w:t>EFET</w:t>
      </w:r>
      <w:r w:rsidRPr="00282AA4">
        <w:rPr>
          <w:b/>
          <w:bCs/>
          <w:sz w:val="20"/>
          <w:szCs w:val="20"/>
        </w:rPr>
        <w:t>,</w:t>
      </w:r>
      <w:r w:rsidRPr="00282AA4">
        <w:rPr>
          <w:b/>
          <w:bCs/>
          <w:spacing w:val="33"/>
          <w:sz w:val="20"/>
          <w:szCs w:val="20"/>
        </w:rPr>
        <w:t xml:space="preserve"> </w:t>
      </w:r>
      <w:r w:rsidRPr="00282AA4">
        <w:rPr>
          <w:b/>
          <w:bCs/>
          <w:spacing w:val="-2"/>
          <w:sz w:val="20"/>
          <w:szCs w:val="20"/>
        </w:rPr>
        <w:t>T</w:t>
      </w:r>
      <w:r w:rsidRPr="00282AA4">
        <w:rPr>
          <w:b/>
          <w:bCs/>
          <w:sz w:val="20"/>
          <w:szCs w:val="20"/>
        </w:rPr>
        <w:t>HE</w:t>
      </w:r>
      <w:r w:rsidRPr="00282AA4">
        <w:rPr>
          <w:b/>
          <w:bCs/>
          <w:spacing w:val="33"/>
          <w:sz w:val="20"/>
          <w:szCs w:val="20"/>
        </w:rPr>
        <w:t xml:space="preserve"> </w:t>
      </w:r>
      <w:r w:rsidRPr="00282AA4">
        <w:rPr>
          <w:b/>
          <w:bCs/>
          <w:spacing w:val="-1"/>
          <w:sz w:val="20"/>
          <w:szCs w:val="20"/>
        </w:rPr>
        <w:t>EFE</w:t>
      </w:r>
      <w:r w:rsidRPr="00282AA4">
        <w:rPr>
          <w:b/>
          <w:bCs/>
          <w:sz w:val="20"/>
          <w:szCs w:val="20"/>
        </w:rPr>
        <w:t>T</w:t>
      </w:r>
      <w:r w:rsidRPr="00282AA4">
        <w:rPr>
          <w:b/>
          <w:bCs/>
          <w:spacing w:val="33"/>
          <w:sz w:val="20"/>
          <w:szCs w:val="20"/>
        </w:rPr>
        <w:t xml:space="preserve"> </w:t>
      </w:r>
      <w:r w:rsidRPr="00282AA4">
        <w:rPr>
          <w:b/>
          <w:bCs/>
          <w:spacing w:val="-1"/>
          <w:sz w:val="20"/>
          <w:szCs w:val="20"/>
        </w:rPr>
        <w:t>M</w:t>
      </w:r>
      <w:r w:rsidRPr="00282AA4">
        <w:rPr>
          <w:b/>
          <w:bCs/>
          <w:spacing w:val="-2"/>
          <w:sz w:val="20"/>
          <w:szCs w:val="20"/>
        </w:rPr>
        <w:t>E</w:t>
      </w:r>
      <w:r w:rsidRPr="00282AA4">
        <w:rPr>
          <w:b/>
          <w:bCs/>
          <w:spacing w:val="-1"/>
          <w:sz w:val="20"/>
          <w:szCs w:val="20"/>
        </w:rPr>
        <w:t xml:space="preserve">MBERS, </w:t>
      </w:r>
      <w:r w:rsidRPr="00282AA4">
        <w:rPr>
          <w:b/>
          <w:bCs/>
          <w:sz w:val="20"/>
          <w:szCs w:val="20"/>
        </w:rPr>
        <w:t>R</w:t>
      </w:r>
      <w:r w:rsidRPr="00282AA4">
        <w:rPr>
          <w:b/>
          <w:bCs/>
          <w:spacing w:val="-1"/>
          <w:sz w:val="20"/>
          <w:szCs w:val="20"/>
        </w:rPr>
        <w:t>EP</w:t>
      </w:r>
      <w:r w:rsidRPr="00282AA4">
        <w:rPr>
          <w:b/>
          <w:bCs/>
          <w:sz w:val="20"/>
          <w:szCs w:val="20"/>
        </w:rPr>
        <w:t>R</w:t>
      </w:r>
      <w:r w:rsidRPr="00282AA4">
        <w:rPr>
          <w:b/>
          <w:bCs/>
          <w:spacing w:val="-1"/>
          <w:sz w:val="20"/>
          <w:szCs w:val="20"/>
        </w:rPr>
        <w:t>ESE</w:t>
      </w:r>
      <w:r w:rsidRPr="00282AA4">
        <w:rPr>
          <w:b/>
          <w:bCs/>
          <w:sz w:val="20"/>
          <w:szCs w:val="20"/>
        </w:rPr>
        <w:t>N</w:t>
      </w:r>
      <w:r w:rsidRPr="00282AA4">
        <w:rPr>
          <w:b/>
          <w:bCs/>
          <w:spacing w:val="-1"/>
          <w:sz w:val="20"/>
          <w:szCs w:val="20"/>
        </w:rPr>
        <w:t>T</w:t>
      </w:r>
      <w:r w:rsidRPr="00282AA4">
        <w:rPr>
          <w:b/>
          <w:bCs/>
          <w:sz w:val="20"/>
          <w:szCs w:val="20"/>
        </w:rPr>
        <w:t>A</w:t>
      </w:r>
      <w:r w:rsidRPr="00282AA4">
        <w:rPr>
          <w:b/>
          <w:bCs/>
          <w:spacing w:val="-1"/>
          <w:sz w:val="20"/>
          <w:szCs w:val="20"/>
        </w:rPr>
        <w:t>TI</w:t>
      </w:r>
      <w:r w:rsidRPr="00282AA4">
        <w:rPr>
          <w:b/>
          <w:bCs/>
          <w:sz w:val="20"/>
          <w:szCs w:val="20"/>
        </w:rPr>
        <w:t>V</w:t>
      </w:r>
      <w:r w:rsidRPr="00282AA4">
        <w:rPr>
          <w:b/>
          <w:bCs/>
          <w:spacing w:val="-1"/>
          <w:sz w:val="20"/>
          <w:szCs w:val="20"/>
        </w:rPr>
        <w:t>E</w:t>
      </w:r>
      <w:r w:rsidRPr="00282AA4">
        <w:rPr>
          <w:b/>
          <w:bCs/>
          <w:sz w:val="20"/>
          <w:szCs w:val="20"/>
        </w:rPr>
        <w:t>S</w:t>
      </w:r>
      <w:r w:rsidRPr="00282AA4">
        <w:rPr>
          <w:b/>
          <w:bCs/>
          <w:spacing w:val="9"/>
          <w:sz w:val="20"/>
          <w:szCs w:val="20"/>
        </w:rPr>
        <w:t xml:space="preserve"> </w:t>
      </w:r>
      <w:r w:rsidRPr="00282AA4">
        <w:rPr>
          <w:b/>
          <w:bCs/>
          <w:spacing w:val="-1"/>
          <w:sz w:val="20"/>
          <w:szCs w:val="20"/>
        </w:rPr>
        <w:t>AN</w:t>
      </w:r>
      <w:r w:rsidRPr="00282AA4">
        <w:rPr>
          <w:b/>
          <w:bCs/>
          <w:sz w:val="20"/>
          <w:szCs w:val="20"/>
        </w:rPr>
        <w:t>D</w:t>
      </w:r>
      <w:r w:rsidRPr="00282AA4">
        <w:rPr>
          <w:b/>
          <w:bCs/>
          <w:spacing w:val="11"/>
          <w:sz w:val="20"/>
          <w:szCs w:val="20"/>
        </w:rPr>
        <w:t xml:space="preserve"> </w:t>
      </w:r>
      <w:r w:rsidRPr="00282AA4">
        <w:rPr>
          <w:b/>
          <w:bCs/>
          <w:sz w:val="20"/>
          <w:szCs w:val="20"/>
        </w:rPr>
        <w:t xml:space="preserve">COUNSEL INVOLVED IN ITS PREPARATION AND APPROVAL SHALL NOT BE LIABLE OR OTHERWISE RESPONSIBLE FOR ITS USE AND ANY DAMAGES OR LOSSES RESULTING OUT OF ITS USE IN ANY PARTICULAR CASE AND IN WHATEVER JURISDICTION. IT IS THEREFORE THE RESPONSIBILITY OF EACH PARTY WISHING TO USE THIS INDIVIDUAL CONTRACT TO ENSURE ITS PROVISIONS ARE LEGALLY BINDING, VALID AND ENFORCEABLE AND BEST SERVE TO PROTECT THE USER’S LEGAL INTERESTS. USERS ARE URGED TO CONSULT RELEVANT NETTING AGREEMENT OPINIONS IF AND WHEN MADE AVAILABLE THROUGH EFET AS WELL AS THEIR OWN COUNSEL. </w:t>
      </w:r>
    </w:p>
    <w:p w14:paraId="0D50FED7" w14:textId="77777777" w:rsidR="002F600A" w:rsidRPr="00282AA4" w:rsidRDefault="002F600A" w:rsidP="002F600A">
      <w:pPr>
        <w:spacing w:before="10" w:line="220" w:lineRule="exact"/>
        <w:rPr>
          <w:b/>
          <w:bCs/>
          <w:sz w:val="20"/>
          <w:szCs w:val="20"/>
        </w:rPr>
      </w:pPr>
    </w:p>
    <w:p w14:paraId="1056CD92" w14:textId="5DF9296B" w:rsidR="002F600A" w:rsidRPr="00282AA4" w:rsidRDefault="002F600A" w:rsidP="00282AA4">
      <w:pPr>
        <w:tabs>
          <w:tab w:val="left" w:pos="4792"/>
        </w:tabs>
        <w:ind w:right="101"/>
        <w:jc w:val="both"/>
        <w:rPr>
          <w:b/>
          <w:bCs/>
          <w:sz w:val="20"/>
          <w:szCs w:val="20"/>
        </w:rPr>
      </w:pPr>
      <w:r w:rsidRPr="00282AA4">
        <w:rPr>
          <w:b/>
          <w:bCs/>
          <w:sz w:val="20"/>
          <w:szCs w:val="20"/>
          <w:u w:val="single"/>
        </w:rPr>
        <w:t>NOTICE USE LIMITATION</w:t>
      </w:r>
      <w:r w:rsidRPr="00282AA4">
        <w:rPr>
          <w:b/>
          <w:bCs/>
          <w:sz w:val="20"/>
          <w:szCs w:val="20"/>
        </w:rPr>
        <w:t xml:space="preserve">: USERS ARE ADVISED TO CONSIDER THEIR CREDIT POSITION WITH ALL POTENTIAL COUNTERPARTIES BEFORE USING THIS INDIVIDUAL CONTRACT.  USERS ARE ALSO STRONGLY ENCOURAGED TO CONSULT THEIR OWN COUNSEL </w:t>
      </w:r>
      <w:r w:rsidR="00387FBE" w:rsidRPr="00282AA4">
        <w:rPr>
          <w:b/>
          <w:bCs/>
          <w:sz w:val="20"/>
          <w:szCs w:val="20"/>
        </w:rPr>
        <w:t xml:space="preserve">AND TAX ADVISER </w:t>
      </w:r>
      <w:r w:rsidRPr="00282AA4">
        <w:rPr>
          <w:b/>
          <w:bCs/>
          <w:sz w:val="20"/>
          <w:szCs w:val="20"/>
        </w:rPr>
        <w:t>BEFORE ATTEMPTING TO USE THIS DOCUMENT AND TO FAMILIARISE</w:t>
      </w:r>
      <w:r w:rsidR="00387FBE" w:rsidRPr="00282AA4">
        <w:rPr>
          <w:b/>
          <w:bCs/>
          <w:sz w:val="20"/>
          <w:szCs w:val="20"/>
        </w:rPr>
        <w:t xml:space="preserve"> </w:t>
      </w:r>
      <w:r w:rsidR="00387FBE" w:rsidRPr="00282AA4">
        <w:rPr>
          <w:b/>
          <w:bCs/>
          <w:spacing w:val="1"/>
          <w:sz w:val="20"/>
          <w:szCs w:val="20"/>
        </w:rPr>
        <w:t>THEMSELVES WITH</w:t>
      </w:r>
      <w:r w:rsidR="00387FBE">
        <w:rPr>
          <w:b/>
          <w:bCs/>
          <w:spacing w:val="1"/>
          <w:sz w:val="20"/>
          <w:szCs w:val="20"/>
        </w:rPr>
        <w:t xml:space="preserve"> APLICABLE TAX RULES.</w:t>
      </w:r>
    </w:p>
    <w:p w14:paraId="3C0469AC" w14:textId="77777777" w:rsidR="002F600A" w:rsidRDefault="002F600A" w:rsidP="002F600A">
      <w:pPr>
        <w:pStyle w:val="Heading2"/>
        <w:rPr>
          <w:sz w:val="28"/>
          <w:szCs w:val="28"/>
        </w:rPr>
      </w:pPr>
    </w:p>
    <w:p w14:paraId="05D1CF1A" w14:textId="419B0E63" w:rsidR="00B868B8" w:rsidRPr="006860D6" w:rsidRDefault="00B868B8" w:rsidP="00282AA4">
      <w:pPr>
        <w:pStyle w:val="Heading2"/>
        <w:tabs>
          <w:tab w:val="left" w:pos="255"/>
          <w:tab w:val="center" w:pos="4320"/>
        </w:tabs>
        <w:rPr>
          <w:sz w:val="28"/>
          <w:szCs w:val="28"/>
        </w:rPr>
      </w:pPr>
    </w:p>
    <w:p w14:paraId="6A5CBE0D" w14:textId="5D02CEC4" w:rsidR="007129BD" w:rsidRPr="00282AA4" w:rsidRDefault="007129BD" w:rsidP="002F600A">
      <w:pPr>
        <w:pStyle w:val="Heading2"/>
      </w:pPr>
      <w:r w:rsidRPr="006860D6">
        <w:t>EFET</w:t>
      </w:r>
    </w:p>
    <w:p w14:paraId="02F3EDEA" w14:textId="77777777" w:rsidR="007129BD" w:rsidRPr="00282AA4" w:rsidRDefault="007129BD" w:rsidP="007129BD">
      <w:pPr>
        <w:jc w:val="center"/>
        <w:rPr>
          <w:b/>
        </w:rPr>
      </w:pPr>
    </w:p>
    <w:p w14:paraId="62FAE0C7" w14:textId="77777777" w:rsidR="007129BD" w:rsidRPr="00282AA4" w:rsidRDefault="007129BD" w:rsidP="007129BD">
      <w:pPr>
        <w:jc w:val="center"/>
        <w:rPr>
          <w:b/>
          <w:sz w:val="32"/>
        </w:rPr>
      </w:pPr>
      <w:r w:rsidRPr="00282AA4">
        <w:rPr>
          <w:b/>
          <w:sz w:val="32"/>
        </w:rPr>
        <w:t>European Federation of Energy Traders</w:t>
      </w:r>
    </w:p>
    <w:p w14:paraId="4D8E2A08" w14:textId="77777777" w:rsidR="007129BD" w:rsidRPr="00282AA4" w:rsidRDefault="007129BD" w:rsidP="007129BD">
      <w:pPr>
        <w:jc w:val="both"/>
        <w:rPr>
          <w:b/>
        </w:rPr>
      </w:pPr>
    </w:p>
    <w:p w14:paraId="61EF496C" w14:textId="77777777" w:rsidR="006B17EB" w:rsidRPr="00282AA4" w:rsidRDefault="006B17EB" w:rsidP="007129BD">
      <w:pPr>
        <w:jc w:val="center"/>
        <w:rPr>
          <w:rStyle w:val="Heading1Text"/>
        </w:rPr>
      </w:pPr>
    </w:p>
    <w:p w14:paraId="228709D7" w14:textId="75D06A92" w:rsidR="00BA5554" w:rsidRPr="00282AA4" w:rsidRDefault="00B9369A" w:rsidP="007129BD">
      <w:pPr>
        <w:jc w:val="center"/>
        <w:rPr>
          <w:rStyle w:val="Heading1Text"/>
        </w:rPr>
      </w:pPr>
      <w:r w:rsidRPr="00282AA4">
        <w:rPr>
          <w:rStyle w:val="Heading1Text"/>
          <w:caps/>
          <w:smallCaps w:val="0"/>
        </w:rPr>
        <w:t>INDIVIDUAL</w:t>
      </w:r>
      <w:r w:rsidRPr="00282AA4">
        <w:rPr>
          <w:rStyle w:val="Heading1Text"/>
        </w:rPr>
        <w:t xml:space="preserve"> CONTRACT</w:t>
      </w:r>
      <w:r w:rsidR="007129BD" w:rsidRPr="00282AA4">
        <w:rPr>
          <w:rStyle w:val="Heading1Text"/>
        </w:rPr>
        <w:t xml:space="preserve"> </w:t>
      </w:r>
    </w:p>
    <w:p w14:paraId="33E0B03E" w14:textId="522DA449" w:rsidR="007129BD" w:rsidRPr="00282AA4" w:rsidRDefault="007129BD" w:rsidP="007129BD">
      <w:pPr>
        <w:jc w:val="center"/>
        <w:rPr>
          <w:rStyle w:val="Heading1Text"/>
        </w:rPr>
      </w:pPr>
      <w:r w:rsidRPr="00282AA4">
        <w:rPr>
          <w:rStyle w:val="Heading1Text"/>
        </w:rPr>
        <w:t>(</w:t>
      </w:r>
      <w:r w:rsidR="00EE16F8" w:rsidRPr="00282AA4">
        <w:rPr>
          <w:rStyle w:val="Heading1Text"/>
        </w:rPr>
        <w:t>Virtual Gas Storage</w:t>
      </w:r>
      <w:r w:rsidRPr="00282AA4">
        <w:rPr>
          <w:rStyle w:val="Heading1Text"/>
        </w:rPr>
        <w:t xml:space="preserve"> </w:t>
      </w:r>
      <w:r w:rsidR="00BA5554" w:rsidRPr="00282AA4">
        <w:rPr>
          <w:rStyle w:val="Heading1Text"/>
        </w:rPr>
        <w:t xml:space="preserve">service </w:t>
      </w:r>
      <w:r w:rsidR="00105A2A" w:rsidRPr="00282AA4">
        <w:rPr>
          <w:rStyle w:val="Heading1Text"/>
        </w:rPr>
        <w:t>Transaction</w:t>
      </w:r>
      <w:r w:rsidRPr="00282AA4">
        <w:rPr>
          <w:rStyle w:val="Heading1Text"/>
        </w:rPr>
        <w:t>)</w:t>
      </w:r>
    </w:p>
    <w:p w14:paraId="4DD6059A" w14:textId="77777777" w:rsidR="007129BD" w:rsidRPr="00282AA4" w:rsidRDefault="007129BD" w:rsidP="007129BD">
      <w:pPr>
        <w:rPr>
          <w:rStyle w:val="Heading1Text"/>
        </w:rPr>
      </w:pPr>
    </w:p>
    <w:p w14:paraId="26A1BEF0" w14:textId="77777777" w:rsidR="007129BD" w:rsidRPr="00282AA4" w:rsidRDefault="007129BD" w:rsidP="007129BD">
      <w:pPr>
        <w:rPr>
          <w:rStyle w:val="Heading1Text"/>
        </w:rPr>
      </w:pPr>
      <w:r w:rsidRPr="00282AA4">
        <w:rPr>
          <w:rStyle w:val="Heading1Text"/>
        </w:rPr>
        <w:t>Between:</w:t>
      </w:r>
    </w:p>
    <w:p w14:paraId="2626B66F" w14:textId="77777777" w:rsidR="007129BD" w:rsidRPr="00282AA4" w:rsidRDefault="007129BD" w:rsidP="007129BD">
      <w:pPr>
        <w:rPr>
          <w:rStyle w:val="Heading1Text"/>
        </w:rPr>
      </w:pPr>
    </w:p>
    <w:p w14:paraId="36319179" w14:textId="644F05AB" w:rsidR="006733B4" w:rsidRPr="00282AA4" w:rsidRDefault="007129BD" w:rsidP="00810945">
      <w:pPr>
        <w:tabs>
          <w:tab w:val="left" w:pos="720"/>
          <w:tab w:val="left" w:pos="3600"/>
        </w:tabs>
        <w:jc w:val="center"/>
        <w:rPr>
          <w:sz w:val="20"/>
        </w:rPr>
      </w:pPr>
      <w:r w:rsidRPr="00282AA4">
        <w:rPr>
          <w:sz w:val="20"/>
        </w:rPr>
        <w:t>(1)</w:t>
      </w:r>
      <w:r w:rsidRPr="00282AA4">
        <w:rPr>
          <w:sz w:val="20"/>
        </w:rPr>
        <w:tab/>
      </w:r>
      <w:r w:rsidR="00AF5CBF" w:rsidRPr="00282AA4">
        <w:rPr>
          <w:sz w:val="20"/>
          <w:u w:val="single"/>
        </w:rPr>
        <w:tab/>
      </w:r>
      <w:r w:rsidRPr="00282AA4">
        <w:rPr>
          <w:sz w:val="20"/>
        </w:rPr>
        <w:t xml:space="preserve"> </w:t>
      </w:r>
      <w:r w:rsidR="00BA5554" w:rsidRPr="00282AA4">
        <w:rPr>
          <w:sz w:val="20"/>
        </w:rPr>
        <w:t xml:space="preserve"> </w:t>
      </w:r>
      <w:proofErr w:type="gramStart"/>
      <w:r w:rsidR="00BA5554" w:rsidRPr="00282AA4">
        <w:rPr>
          <w:sz w:val="20"/>
        </w:rPr>
        <w:t>as</w:t>
      </w:r>
      <w:proofErr w:type="gramEnd"/>
      <w:r w:rsidR="00BA5554" w:rsidRPr="00282AA4">
        <w:rPr>
          <w:sz w:val="20"/>
        </w:rPr>
        <w:t xml:space="preserve"> </w:t>
      </w:r>
      <w:r w:rsidRPr="00282AA4">
        <w:rPr>
          <w:sz w:val="20"/>
        </w:rPr>
        <w:t>“</w:t>
      </w:r>
      <w:r w:rsidR="00EE16F8" w:rsidRPr="00282AA4">
        <w:rPr>
          <w:b/>
          <w:sz w:val="20"/>
        </w:rPr>
        <w:t>Storage Seller</w:t>
      </w:r>
      <w:r w:rsidRPr="00282AA4">
        <w:rPr>
          <w:sz w:val="20"/>
        </w:rPr>
        <w:t>”</w:t>
      </w:r>
    </w:p>
    <w:p w14:paraId="26A69DEF" w14:textId="77777777" w:rsidR="006733B4" w:rsidRPr="00282AA4" w:rsidRDefault="006733B4" w:rsidP="00810945">
      <w:pPr>
        <w:tabs>
          <w:tab w:val="left" w:pos="720"/>
          <w:tab w:val="left" w:pos="3600"/>
        </w:tabs>
        <w:jc w:val="center"/>
        <w:rPr>
          <w:sz w:val="20"/>
        </w:rPr>
      </w:pPr>
    </w:p>
    <w:p w14:paraId="61059E88" w14:textId="77777777" w:rsidR="00BF0787" w:rsidRPr="00282AA4" w:rsidRDefault="007129BD" w:rsidP="00810945">
      <w:pPr>
        <w:tabs>
          <w:tab w:val="left" w:pos="720"/>
          <w:tab w:val="left" w:pos="3600"/>
        </w:tabs>
        <w:jc w:val="center"/>
        <w:rPr>
          <w:sz w:val="20"/>
        </w:rPr>
      </w:pPr>
      <w:proofErr w:type="gramStart"/>
      <w:r w:rsidRPr="00282AA4">
        <w:rPr>
          <w:sz w:val="20"/>
        </w:rPr>
        <w:t>and</w:t>
      </w:r>
      <w:proofErr w:type="gramEnd"/>
    </w:p>
    <w:p w14:paraId="2F9FB6E7" w14:textId="77777777" w:rsidR="006B3C23" w:rsidRPr="00282AA4" w:rsidRDefault="006B3C23" w:rsidP="00810945">
      <w:pPr>
        <w:tabs>
          <w:tab w:val="left" w:pos="720"/>
          <w:tab w:val="left" w:pos="3600"/>
        </w:tabs>
        <w:jc w:val="center"/>
        <w:rPr>
          <w:sz w:val="20"/>
        </w:rPr>
      </w:pPr>
    </w:p>
    <w:p w14:paraId="1D387A30" w14:textId="024DAC00" w:rsidR="007129BD" w:rsidRPr="00282AA4" w:rsidRDefault="007129BD" w:rsidP="00810945">
      <w:pPr>
        <w:tabs>
          <w:tab w:val="left" w:pos="720"/>
          <w:tab w:val="left" w:pos="3600"/>
        </w:tabs>
        <w:jc w:val="center"/>
        <w:rPr>
          <w:sz w:val="20"/>
        </w:rPr>
      </w:pPr>
      <w:r w:rsidRPr="00282AA4">
        <w:rPr>
          <w:sz w:val="20"/>
        </w:rPr>
        <w:t>(2)</w:t>
      </w:r>
      <w:r w:rsidRPr="00282AA4">
        <w:rPr>
          <w:sz w:val="20"/>
        </w:rPr>
        <w:tab/>
      </w:r>
      <w:r w:rsidR="0008603F" w:rsidRPr="00282AA4">
        <w:rPr>
          <w:sz w:val="20"/>
          <w:u w:val="single"/>
        </w:rPr>
        <w:tab/>
      </w:r>
      <w:r w:rsidRPr="00282AA4">
        <w:rPr>
          <w:sz w:val="20"/>
        </w:rPr>
        <w:t xml:space="preserve"> </w:t>
      </w:r>
      <w:proofErr w:type="gramStart"/>
      <w:r w:rsidR="00BA5554" w:rsidRPr="00282AA4">
        <w:rPr>
          <w:sz w:val="20"/>
        </w:rPr>
        <w:t>as</w:t>
      </w:r>
      <w:proofErr w:type="gramEnd"/>
      <w:r w:rsidR="00BA5554" w:rsidRPr="00282AA4">
        <w:rPr>
          <w:sz w:val="20"/>
        </w:rPr>
        <w:t xml:space="preserve"> </w:t>
      </w:r>
      <w:r w:rsidRPr="00282AA4">
        <w:rPr>
          <w:sz w:val="20"/>
        </w:rPr>
        <w:t>“</w:t>
      </w:r>
      <w:r w:rsidR="00EE16F8" w:rsidRPr="00282AA4">
        <w:rPr>
          <w:b/>
          <w:sz w:val="20"/>
        </w:rPr>
        <w:t>Storage Buyer</w:t>
      </w:r>
      <w:r w:rsidRPr="00282AA4">
        <w:rPr>
          <w:sz w:val="20"/>
        </w:rPr>
        <w:t>”</w:t>
      </w:r>
    </w:p>
    <w:p w14:paraId="1AB434BE" w14:textId="77777777" w:rsidR="007129BD" w:rsidRPr="00282AA4" w:rsidRDefault="007129BD" w:rsidP="007129BD">
      <w:pPr>
        <w:rPr>
          <w:sz w:val="20"/>
        </w:rPr>
      </w:pPr>
    </w:p>
    <w:p w14:paraId="26BDCDA8" w14:textId="77777777" w:rsidR="006223B4" w:rsidRPr="00282AA4" w:rsidRDefault="006223B4" w:rsidP="006223B4">
      <w:pPr>
        <w:spacing w:line="264" w:lineRule="auto"/>
        <w:rPr>
          <w:sz w:val="20"/>
        </w:rPr>
      </w:pPr>
    </w:p>
    <w:p w14:paraId="5F64181B" w14:textId="1840B1B2" w:rsidR="006223B4" w:rsidRPr="00282AA4" w:rsidRDefault="006223B4" w:rsidP="006223B4">
      <w:pPr>
        <w:spacing w:line="264" w:lineRule="auto"/>
        <w:rPr>
          <w:sz w:val="20"/>
        </w:rPr>
      </w:pPr>
      <w:r w:rsidRPr="00282AA4">
        <w:rPr>
          <w:sz w:val="20"/>
        </w:rPr>
        <w:t xml:space="preserve">Date </w:t>
      </w:r>
      <w:bookmarkStart w:id="0" w:name="_GoBack"/>
      <w:bookmarkEnd w:id="0"/>
      <w:r w:rsidRPr="00282AA4">
        <w:rPr>
          <w:sz w:val="20"/>
        </w:rPr>
        <w:t xml:space="preserve">of conclusion: __/__/____. </w:t>
      </w:r>
    </w:p>
    <w:p w14:paraId="0E58246F" w14:textId="77777777" w:rsidR="007129BD" w:rsidRPr="00282AA4" w:rsidRDefault="007129BD" w:rsidP="007129BD">
      <w:pPr>
        <w:rPr>
          <w:sz w:val="20"/>
        </w:rPr>
      </w:pPr>
    </w:p>
    <w:p w14:paraId="667A6DC5" w14:textId="04EDBDB4" w:rsidR="00285A50" w:rsidRPr="00282AA4" w:rsidRDefault="00285A50" w:rsidP="00FC03A1">
      <w:pPr>
        <w:spacing w:line="264" w:lineRule="auto"/>
        <w:jc w:val="both"/>
        <w:rPr>
          <w:sz w:val="20"/>
        </w:rPr>
      </w:pPr>
      <w:r w:rsidRPr="00282AA4">
        <w:rPr>
          <w:sz w:val="20"/>
        </w:rPr>
        <w:t xml:space="preserve">This Individual Contract </w:t>
      </w:r>
      <w:r w:rsidR="00B868B8" w:rsidRPr="00282AA4">
        <w:rPr>
          <w:sz w:val="20"/>
        </w:rPr>
        <w:t>is</w:t>
      </w:r>
      <w:r w:rsidRPr="00282AA4">
        <w:rPr>
          <w:sz w:val="20"/>
        </w:rPr>
        <w:t xml:space="preserve"> entered into pursuant to the EFET General Agreement Concerning the Delivery and Acceptance of Natural Gas in place between the Parties, dated </w:t>
      </w:r>
      <w:proofErr w:type="gramStart"/>
      <w:r w:rsidR="006860D6">
        <w:rPr>
          <w:sz w:val="20"/>
        </w:rPr>
        <w:t>[</w:t>
      </w:r>
      <w:r w:rsidR="006860D6">
        <w:rPr>
          <w:sz w:val="20"/>
        </w:rPr>
        <w:tab/>
        <w:t>]</w:t>
      </w:r>
      <w:proofErr w:type="gramEnd"/>
      <w:r w:rsidR="00D9685A" w:rsidRPr="006860D6">
        <w:rPr>
          <w:sz w:val="20"/>
        </w:rPr>
        <w:t xml:space="preserve">, </w:t>
      </w:r>
      <w:r w:rsidR="00BA5554" w:rsidRPr="00282AA4">
        <w:rPr>
          <w:sz w:val="20"/>
          <w:szCs w:val="20"/>
        </w:rPr>
        <w:t>as amended and supplemented</w:t>
      </w:r>
      <w:r w:rsidR="00237372" w:rsidRPr="00282AA4">
        <w:rPr>
          <w:sz w:val="20"/>
          <w:szCs w:val="20"/>
        </w:rPr>
        <w:t xml:space="preserve"> </w:t>
      </w:r>
      <w:r w:rsidR="00BA5554" w:rsidRPr="00282AA4">
        <w:rPr>
          <w:sz w:val="20"/>
          <w:szCs w:val="20"/>
        </w:rPr>
        <w:t xml:space="preserve">from time to time </w:t>
      </w:r>
      <w:r w:rsidRPr="00282AA4">
        <w:rPr>
          <w:sz w:val="20"/>
        </w:rPr>
        <w:t>(“</w:t>
      </w:r>
      <w:r w:rsidRPr="00282AA4">
        <w:rPr>
          <w:b/>
          <w:sz w:val="20"/>
        </w:rPr>
        <w:t>General Agreement</w:t>
      </w:r>
      <w:r w:rsidRPr="00282AA4">
        <w:rPr>
          <w:sz w:val="20"/>
        </w:rPr>
        <w:t>”)</w:t>
      </w:r>
      <w:r w:rsidR="008A6323" w:rsidRPr="00282AA4">
        <w:rPr>
          <w:sz w:val="20"/>
        </w:rPr>
        <w:t xml:space="preserve"> [including a [       ] Appendix entered into by the Parties</w:t>
      </w:r>
      <w:r w:rsidR="00E20338" w:rsidRPr="00282AA4">
        <w:rPr>
          <w:sz w:val="20"/>
        </w:rPr>
        <w:t xml:space="preserve">] </w:t>
      </w:r>
      <w:r w:rsidR="00740832" w:rsidRPr="00282AA4">
        <w:rPr>
          <w:sz w:val="20"/>
        </w:rPr>
        <w:t xml:space="preserve"> and supplements and forms part of that General Agreement</w:t>
      </w:r>
      <w:r w:rsidRPr="00282AA4">
        <w:rPr>
          <w:sz w:val="20"/>
        </w:rPr>
        <w:t>.</w:t>
      </w:r>
      <w:r w:rsidR="00C82F83" w:rsidRPr="00282AA4">
        <w:rPr>
          <w:sz w:val="20"/>
        </w:rPr>
        <w:t xml:space="preserve"> </w:t>
      </w:r>
      <w:r w:rsidR="00E20338" w:rsidRPr="00282AA4">
        <w:rPr>
          <w:sz w:val="20"/>
        </w:rPr>
        <w:t>[References to Individual Contract(s) shall be deemed to be references to [   ] Transactions for the purposes of such [   ] Appendix].</w:t>
      </w:r>
    </w:p>
    <w:p w14:paraId="01D2084B" w14:textId="77777777" w:rsidR="006B17EB" w:rsidRPr="00282AA4" w:rsidRDefault="006B17EB" w:rsidP="00FC03A1">
      <w:pPr>
        <w:spacing w:line="264" w:lineRule="auto"/>
        <w:rPr>
          <w:sz w:val="20"/>
        </w:rPr>
      </w:pPr>
    </w:p>
    <w:p w14:paraId="00C2D33B" w14:textId="6347D3DD" w:rsidR="00BA5554" w:rsidRPr="00282AA4" w:rsidRDefault="00BA5554" w:rsidP="00BA5554">
      <w:pPr>
        <w:pStyle w:val="Default"/>
        <w:jc w:val="both"/>
        <w:rPr>
          <w:sz w:val="20"/>
          <w:szCs w:val="20"/>
          <w:lang w:val="en-GB"/>
        </w:rPr>
      </w:pPr>
      <w:r w:rsidRPr="00282AA4">
        <w:rPr>
          <w:sz w:val="20"/>
          <w:szCs w:val="20"/>
          <w:lang w:val="en-GB"/>
        </w:rPr>
        <w:t>With this Individual Contract</w:t>
      </w:r>
      <w:r w:rsidR="006E593C" w:rsidRPr="00282AA4">
        <w:rPr>
          <w:sz w:val="20"/>
          <w:szCs w:val="20"/>
          <w:lang w:val="en-GB"/>
        </w:rPr>
        <w:t>,</w:t>
      </w:r>
      <w:r w:rsidRPr="00282AA4">
        <w:rPr>
          <w:sz w:val="20"/>
          <w:szCs w:val="20"/>
          <w:lang w:val="en-GB"/>
        </w:rPr>
        <w:t xml:space="preserve"> a virtual </w:t>
      </w:r>
      <w:r w:rsidR="00614F3C" w:rsidRPr="00282AA4">
        <w:rPr>
          <w:sz w:val="20"/>
          <w:szCs w:val="20"/>
          <w:lang w:val="en-GB"/>
        </w:rPr>
        <w:t xml:space="preserve">gas </w:t>
      </w:r>
      <w:r w:rsidRPr="00282AA4">
        <w:rPr>
          <w:sz w:val="20"/>
          <w:szCs w:val="20"/>
          <w:lang w:val="en-GB"/>
        </w:rPr>
        <w:t>storage service transaction</w:t>
      </w:r>
      <w:r w:rsidR="006E593C" w:rsidRPr="00282AA4">
        <w:rPr>
          <w:sz w:val="20"/>
          <w:szCs w:val="20"/>
          <w:lang w:val="en-GB"/>
        </w:rPr>
        <w:t>,</w:t>
      </w:r>
      <w:r w:rsidRPr="00282AA4">
        <w:rPr>
          <w:sz w:val="20"/>
          <w:szCs w:val="20"/>
          <w:lang w:val="en-GB"/>
        </w:rPr>
        <w:t xml:space="preserve"> the Storage Seller allows the Storage Buyer to nominate certain volumes of Natural Gas for Injection or Withdrawal at the Delivery Point, according to the following specifications:</w:t>
      </w:r>
    </w:p>
    <w:p w14:paraId="7EC9049C" w14:textId="77777777" w:rsidR="00BA5554" w:rsidRPr="00282AA4" w:rsidRDefault="00BA5554" w:rsidP="00FC03A1">
      <w:pPr>
        <w:spacing w:line="264" w:lineRule="auto"/>
        <w:rPr>
          <w:sz w:val="20"/>
        </w:rPr>
      </w:pPr>
    </w:p>
    <w:p w14:paraId="548D01BE" w14:textId="4C153DE0" w:rsidR="006223B4" w:rsidRPr="00282AA4" w:rsidRDefault="006223B4" w:rsidP="006223B4">
      <w:pPr>
        <w:keepNext/>
        <w:keepLines/>
        <w:autoSpaceDE w:val="0"/>
        <w:autoSpaceDN w:val="0"/>
        <w:adjustRightInd w:val="0"/>
        <w:spacing w:line="240" w:lineRule="atLeast"/>
        <w:rPr>
          <w:b/>
          <w:sz w:val="20"/>
          <w:szCs w:val="20"/>
        </w:rPr>
      </w:pPr>
      <w:r w:rsidRPr="00282AA4">
        <w:rPr>
          <w:b/>
          <w:sz w:val="20"/>
          <w:szCs w:val="20"/>
        </w:rPr>
        <w:lastRenderedPageBreak/>
        <w:t>Total Supply Period:</w:t>
      </w:r>
      <w:r w:rsidRPr="00282AA4">
        <w:rPr>
          <w:b/>
          <w:sz w:val="20"/>
          <w:szCs w:val="20"/>
        </w:rPr>
        <w:tab/>
      </w:r>
      <w:r w:rsidRPr="00282AA4">
        <w:rPr>
          <w:b/>
          <w:sz w:val="20"/>
          <w:szCs w:val="20"/>
        </w:rPr>
        <w:tab/>
      </w:r>
      <w:r w:rsidRPr="00282AA4">
        <w:rPr>
          <w:b/>
          <w:sz w:val="20"/>
          <w:szCs w:val="20"/>
        </w:rPr>
        <w:tab/>
      </w:r>
      <w:r w:rsidR="00AA2686" w:rsidRPr="00282AA4">
        <w:rPr>
          <w:b/>
          <w:sz w:val="20"/>
          <w:szCs w:val="20"/>
        </w:rPr>
        <w:tab/>
      </w:r>
      <w:r w:rsidRPr="00282AA4">
        <w:rPr>
          <w:b/>
          <w:sz w:val="20"/>
          <w:szCs w:val="20"/>
        </w:rPr>
        <w:t>[</w:t>
      </w:r>
      <w:r w:rsidRPr="00282AA4">
        <w:rPr>
          <w:b/>
          <w:sz w:val="20"/>
          <w:szCs w:val="20"/>
        </w:rPr>
        <w:tab/>
        <w:t>]</w:t>
      </w:r>
    </w:p>
    <w:p w14:paraId="09C846C9" w14:textId="0A0CC205" w:rsidR="00C662A9" w:rsidRPr="00282AA4" w:rsidRDefault="00C662A9" w:rsidP="006223B4">
      <w:pPr>
        <w:keepNext/>
        <w:keepLines/>
        <w:autoSpaceDE w:val="0"/>
        <w:autoSpaceDN w:val="0"/>
        <w:adjustRightInd w:val="0"/>
        <w:spacing w:line="240" w:lineRule="atLeast"/>
        <w:rPr>
          <w:b/>
          <w:sz w:val="20"/>
          <w:szCs w:val="20"/>
        </w:rPr>
      </w:pPr>
      <w:r w:rsidRPr="00282AA4">
        <w:rPr>
          <w:b/>
          <w:sz w:val="20"/>
          <w:szCs w:val="20"/>
        </w:rPr>
        <w:t>[Injection Period]</w:t>
      </w:r>
      <w:r w:rsidRPr="00282AA4">
        <w:rPr>
          <w:b/>
          <w:sz w:val="20"/>
          <w:szCs w:val="20"/>
        </w:rPr>
        <w:tab/>
      </w:r>
      <w:r w:rsidRPr="00282AA4">
        <w:rPr>
          <w:b/>
          <w:sz w:val="20"/>
          <w:szCs w:val="20"/>
        </w:rPr>
        <w:tab/>
      </w:r>
      <w:r w:rsidRPr="00282AA4">
        <w:rPr>
          <w:b/>
          <w:sz w:val="20"/>
          <w:szCs w:val="20"/>
        </w:rPr>
        <w:tab/>
      </w:r>
      <w:r w:rsidRPr="00282AA4">
        <w:rPr>
          <w:b/>
          <w:sz w:val="20"/>
          <w:szCs w:val="20"/>
        </w:rPr>
        <w:tab/>
        <w:t>[             ]</w:t>
      </w:r>
    </w:p>
    <w:p w14:paraId="29A3C016" w14:textId="46A5F0A8" w:rsidR="00C662A9" w:rsidRPr="00282AA4" w:rsidRDefault="00C662A9" w:rsidP="006223B4">
      <w:pPr>
        <w:keepNext/>
        <w:keepLines/>
        <w:autoSpaceDE w:val="0"/>
        <w:autoSpaceDN w:val="0"/>
        <w:adjustRightInd w:val="0"/>
        <w:spacing w:line="240" w:lineRule="atLeast"/>
        <w:rPr>
          <w:b/>
          <w:sz w:val="20"/>
          <w:szCs w:val="20"/>
        </w:rPr>
      </w:pPr>
      <w:r w:rsidRPr="00282AA4">
        <w:rPr>
          <w:b/>
          <w:sz w:val="20"/>
          <w:szCs w:val="20"/>
        </w:rPr>
        <w:t>[Withdrawal Period]</w:t>
      </w:r>
      <w:r w:rsidRPr="00282AA4">
        <w:rPr>
          <w:b/>
          <w:sz w:val="20"/>
          <w:szCs w:val="20"/>
        </w:rPr>
        <w:tab/>
      </w:r>
      <w:r w:rsidRPr="00282AA4">
        <w:rPr>
          <w:b/>
          <w:sz w:val="20"/>
          <w:szCs w:val="20"/>
        </w:rPr>
        <w:tab/>
      </w:r>
      <w:r w:rsidRPr="00282AA4">
        <w:rPr>
          <w:b/>
          <w:sz w:val="20"/>
          <w:szCs w:val="20"/>
        </w:rPr>
        <w:tab/>
      </w:r>
      <w:r w:rsidRPr="00282AA4">
        <w:rPr>
          <w:b/>
          <w:sz w:val="20"/>
          <w:szCs w:val="20"/>
        </w:rPr>
        <w:tab/>
        <w:t xml:space="preserve">[             ]  </w:t>
      </w:r>
    </w:p>
    <w:p w14:paraId="40A7F01B" w14:textId="0FB37B17" w:rsidR="007764EC" w:rsidRPr="00282AA4" w:rsidRDefault="006223B4" w:rsidP="006223B4">
      <w:pPr>
        <w:keepNext/>
        <w:keepLines/>
        <w:autoSpaceDE w:val="0"/>
        <w:autoSpaceDN w:val="0"/>
        <w:adjustRightInd w:val="0"/>
        <w:spacing w:line="240" w:lineRule="atLeast"/>
        <w:rPr>
          <w:b/>
          <w:sz w:val="20"/>
          <w:szCs w:val="20"/>
        </w:rPr>
      </w:pPr>
      <w:r w:rsidRPr="00282AA4">
        <w:rPr>
          <w:b/>
          <w:sz w:val="20"/>
          <w:szCs w:val="20"/>
        </w:rPr>
        <w:t>Delivery Point:</w:t>
      </w:r>
      <w:r w:rsidRPr="00282AA4">
        <w:rPr>
          <w:b/>
          <w:sz w:val="20"/>
          <w:szCs w:val="20"/>
        </w:rPr>
        <w:tab/>
      </w:r>
      <w:r w:rsidR="00AA2686" w:rsidRPr="00282AA4">
        <w:rPr>
          <w:b/>
          <w:sz w:val="20"/>
          <w:szCs w:val="20"/>
        </w:rPr>
        <w:tab/>
      </w:r>
      <w:r w:rsidR="00AA2686" w:rsidRPr="00282AA4">
        <w:rPr>
          <w:b/>
          <w:sz w:val="20"/>
          <w:szCs w:val="20"/>
        </w:rPr>
        <w:tab/>
      </w:r>
      <w:r w:rsidR="00AA2686" w:rsidRPr="00282AA4">
        <w:rPr>
          <w:b/>
          <w:sz w:val="20"/>
          <w:szCs w:val="20"/>
        </w:rPr>
        <w:tab/>
      </w:r>
      <w:r w:rsidR="00D84291" w:rsidRPr="00282AA4">
        <w:rPr>
          <w:b/>
          <w:sz w:val="20"/>
          <w:szCs w:val="20"/>
        </w:rPr>
        <w:tab/>
      </w:r>
      <w:r w:rsidRPr="00282AA4">
        <w:rPr>
          <w:b/>
          <w:sz w:val="20"/>
          <w:szCs w:val="20"/>
        </w:rPr>
        <w:t>[</w:t>
      </w:r>
      <w:r w:rsidRPr="00282AA4">
        <w:rPr>
          <w:b/>
          <w:sz w:val="20"/>
          <w:szCs w:val="20"/>
        </w:rPr>
        <w:tab/>
        <w:t>]</w:t>
      </w:r>
    </w:p>
    <w:p w14:paraId="4088A6DF" w14:textId="2F93532C" w:rsidR="006223B4" w:rsidRPr="00282AA4" w:rsidRDefault="00AA2686" w:rsidP="006223B4">
      <w:pPr>
        <w:keepNext/>
        <w:keepLines/>
        <w:autoSpaceDE w:val="0"/>
        <w:autoSpaceDN w:val="0"/>
        <w:adjustRightInd w:val="0"/>
        <w:spacing w:line="240" w:lineRule="atLeast"/>
        <w:rPr>
          <w:b/>
          <w:sz w:val="20"/>
          <w:szCs w:val="20"/>
        </w:rPr>
      </w:pPr>
      <w:r w:rsidRPr="00282AA4">
        <w:rPr>
          <w:b/>
          <w:sz w:val="20"/>
          <w:szCs w:val="20"/>
        </w:rPr>
        <w:t>Time Unit</w:t>
      </w:r>
      <w:r w:rsidR="007764EC" w:rsidRPr="00282AA4">
        <w:rPr>
          <w:b/>
          <w:sz w:val="20"/>
          <w:szCs w:val="20"/>
        </w:rPr>
        <w:t>:</w:t>
      </w:r>
      <w:r w:rsidR="007764EC" w:rsidRPr="00282AA4">
        <w:rPr>
          <w:b/>
          <w:sz w:val="20"/>
          <w:szCs w:val="20"/>
        </w:rPr>
        <w:tab/>
      </w:r>
      <w:r w:rsidR="007764EC" w:rsidRPr="00282AA4">
        <w:rPr>
          <w:b/>
          <w:sz w:val="20"/>
          <w:szCs w:val="20"/>
        </w:rPr>
        <w:tab/>
      </w:r>
      <w:r w:rsidR="007764EC" w:rsidRPr="00282AA4">
        <w:rPr>
          <w:b/>
          <w:sz w:val="20"/>
          <w:szCs w:val="20"/>
        </w:rPr>
        <w:tab/>
      </w:r>
      <w:r w:rsidR="007764EC" w:rsidRPr="00282AA4">
        <w:rPr>
          <w:b/>
          <w:sz w:val="20"/>
          <w:szCs w:val="20"/>
        </w:rPr>
        <w:tab/>
      </w:r>
      <w:r w:rsidR="006223B4" w:rsidRPr="00282AA4">
        <w:rPr>
          <w:b/>
          <w:sz w:val="20"/>
          <w:szCs w:val="20"/>
        </w:rPr>
        <w:tab/>
      </w:r>
      <w:r w:rsidRPr="00282AA4">
        <w:rPr>
          <w:b/>
          <w:sz w:val="20"/>
          <w:szCs w:val="20"/>
        </w:rPr>
        <w:t>[Day/hour]</w:t>
      </w:r>
    </w:p>
    <w:p w14:paraId="5576927A" w14:textId="1C2779CB" w:rsidR="006223B4" w:rsidRPr="00282AA4" w:rsidRDefault="006223B4" w:rsidP="006223B4">
      <w:pPr>
        <w:keepNext/>
        <w:keepLines/>
        <w:autoSpaceDE w:val="0"/>
        <w:autoSpaceDN w:val="0"/>
        <w:adjustRightInd w:val="0"/>
        <w:spacing w:line="240" w:lineRule="atLeast"/>
        <w:rPr>
          <w:b/>
          <w:sz w:val="20"/>
          <w:szCs w:val="20"/>
        </w:rPr>
      </w:pPr>
      <w:r w:rsidRPr="00282AA4">
        <w:rPr>
          <w:b/>
          <w:sz w:val="20"/>
          <w:szCs w:val="20"/>
        </w:rPr>
        <w:t xml:space="preserve">Maximum </w:t>
      </w:r>
      <w:r w:rsidR="00AA2686" w:rsidRPr="00282AA4">
        <w:rPr>
          <w:b/>
          <w:sz w:val="20"/>
          <w:szCs w:val="20"/>
        </w:rPr>
        <w:t>T</w:t>
      </w:r>
      <w:r w:rsidR="007764EC" w:rsidRPr="00282AA4">
        <w:rPr>
          <w:b/>
          <w:sz w:val="20"/>
          <w:szCs w:val="20"/>
        </w:rPr>
        <w:t>U</w:t>
      </w:r>
      <w:r w:rsidRPr="00282AA4">
        <w:rPr>
          <w:b/>
          <w:sz w:val="20"/>
          <w:szCs w:val="20"/>
        </w:rPr>
        <w:t xml:space="preserve"> Injection Quantity:</w:t>
      </w:r>
      <w:r w:rsidRPr="00282AA4">
        <w:rPr>
          <w:b/>
          <w:sz w:val="20"/>
          <w:szCs w:val="20"/>
        </w:rPr>
        <w:tab/>
      </w:r>
      <w:r w:rsidRPr="00282AA4">
        <w:rPr>
          <w:b/>
          <w:sz w:val="20"/>
          <w:szCs w:val="20"/>
        </w:rPr>
        <w:tab/>
        <w:t>[</w:t>
      </w:r>
      <w:r w:rsidRPr="00282AA4">
        <w:rPr>
          <w:b/>
          <w:sz w:val="20"/>
          <w:szCs w:val="20"/>
        </w:rPr>
        <w:tab/>
        <w:t>]</w:t>
      </w:r>
      <w:r w:rsidR="00C057EF" w:rsidRPr="00282AA4">
        <w:rPr>
          <w:b/>
          <w:sz w:val="20"/>
          <w:szCs w:val="20"/>
        </w:rPr>
        <w:t xml:space="preserve"> per Time Unit</w:t>
      </w:r>
    </w:p>
    <w:p w14:paraId="40DE2784" w14:textId="69D73BE8" w:rsidR="006223B4" w:rsidRPr="00282AA4" w:rsidRDefault="006223B4" w:rsidP="006223B4">
      <w:pPr>
        <w:keepNext/>
        <w:keepLines/>
        <w:autoSpaceDE w:val="0"/>
        <w:autoSpaceDN w:val="0"/>
        <w:adjustRightInd w:val="0"/>
        <w:spacing w:line="240" w:lineRule="atLeast"/>
        <w:rPr>
          <w:b/>
          <w:sz w:val="20"/>
          <w:szCs w:val="20"/>
        </w:rPr>
      </w:pPr>
      <w:r w:rsidRPr="00282AA4">
        <w:rPr>
          <w:b/>
          <w:sz w:val="20"/>
          <w:szCs w:val="20"/>
        </w:rPr>
        <w:t xml:space="preserve">Maximum </w:t>
      </w:r>
      <w:r w:rsidR="00AA2686" w:rsidRPr="00282AA4">
        <w:rPr>
          <w:b/>
          <w:sz w:val="20"/>
          <w:szCs w:val="20"/>
        </w:rPr>
        <w:t>T</w:t>
      </w:r>
      <w:r w:rsidR="007764EC" w:rsidRPr="00282AA4">
        <w:rPr>
          <w:b/>
          <w:sz w:val="20"/>
          <w:szCs w:val="20"/>
        </w:rPr>
        <w:t>U</w:t>
      </w:r>
      <w:r w:rsidRPr="00282AA4">
        <w:rPr>
          <w:b/>
          <w:sz w:val="20"/>
          <w:szCs w:val="20"/>
        </w:rPr>
        <w:t xml:space="preserve"> Withdrawal Quantity:</w:t>
      </w:r>
      <w:r w:rsidRPr="00282AA4">
        <w:rPr>
          <w:b/>
          <w:sz w:val="20"/>
          <w:szCs w:val="20"/>
        </w:rPr>
        <w:tab/>
        <w:t xml:space="preserve"> </w:t>
      </w:r>
      <w:r w:rsidRPr="00282AA4">
        <w:rPr>
          <w:b/>
          <w:sz w:val="20"/>
          <w:szCs w:val="20"/>
        </w:rPr>
        <w:tab/>
        <w:t>[</w:t>
      </w:r>
      <w:r w:rsidRPr="00282AA4">
        <w:rPr>
          <w:b/>
          <w:sz w:val="20"/>
          <w:szCs w:val="20"/>
        </w:rPr>
        <w:tab/>
        <w:t>]</w:t>
      </w:r>
      <w:r w:rsidR="00C057EF" w:rsidRPr="00282AA4">
        <w:rPr>
          <w:b/>
          <w:sz w:val="20"/>
          <w:szCs w:val="20"/>
        </w:rPr>
        <w:t xml:space="preserve"> per Time Unit</w:t>
      </w:r>
    </w:p>
    <w:p w14:paraId="259EBA96" w14:textId="012227CD" w:rsidR="006223B4" w:rsidRPr="00282AA4" w:rsidRDefault="006223B4" w:rsidP="006223B4">
      <w:pPr>
        <w:keepNext/>
        <w:keepLines/>
        <w:tabs>
          <w:tab w:val="left" w:pos="3544"/>
        </w:tabs>
        <w:autoSpaceDE w:val="0"/>
        <w:autoSpaceDN w:val="0"/>
        <w:adjustRightInd w:val="0"/>
        <w:spacing w:line="240" w:lineRule="atLeast"/>
        <w:rPr>
          <w:b/>
          <w:sz w:val="20"/>
          <w:szCs w:val="20"/>
        </w:rPr>
      </w:pPr>
      <w:r w:rsidRPr="00282AA4">
        <w:rPr>
          <w:b/>
          <w:sz w:val="20"/>
          <w:szCs w:val="20"/>
        </w:rPr>
        <w:t>Maximum Working Gas Quantity:</w:t>
      </w:r>
      <w:r w:rsidRPr="00282AA4">
        <w:rPr>
          <w:b/>
          <w:sz w:val="20"/>
          <w:szCs w:val="20"/>
        </w:rPr>
        <w:tab/>
        <w:t xml:space="preserve"> </w:t>
      </w:r>
      <w:r w:rsidRPr="00282AA4">
        <w:rPr>
          <w:b/>
          <w:sz w:val="20"/>
          <w:szCs w:val="20"/>
        </w:rPr>
        <w:tab/>
      </w:r>
      <w:r w:rsidRPr="00282AA4">
        <w:rPr>
          <w:b/>
          <w:sz w:val="20"/>
          <w:szCs w:val="20"/>
        </w:rPr>
        <w:tab/>
        <w:t>[</w:t>
      </w:r>
      <w:r w:rsidRPr="00282AA4">
        <w:rPr>
          <w:b/>
          <w:sz w:val="20"/>
          <w:szCs w:val="20"/>
        </w:rPr>
        <w:tab/>
        <w:t>]</w:t>
      </w:r>
      <w:r w:rsidR="00C057EF" w:rsidRPr="00282AA4">
        <w:rPr>
          <w:b/>
          <w:sz w:val="20"/>
          <w:szCs w:val="20"/>
        </w:rPr>
        <w:t xml:space="preserve"> </w:t>
      </w:r>
    </w:p>
    <w:p w14:paraId="5568D8D8" w14:textId="165D81E5" w:rsidR="006223B4" w:rsidRPr="00282AA4" w:rsidRDefault="006223B4" w:rsidP="006223B4">
      <w:pPr>
        <w:keepNext/>
        <w:keepLines/>
        <w:tabs>
          <w:tab w:val="left" w:pos="3544"/>
        </w:tabs>
        <w:autoSpaceDE w:val="0"/>
        <w:autoSpaceDN w:val="0"/>
        <w:adjustRightInd w:val="0"/>
        <w:spacing w:line="240" w:lineRule="atLeast"/>
        <w:rPr>
          <w:b/>
          <w:sz w:val="20"/>
          <w:szCs w:val="20"/>
        </w:rPr>
      </w:pPr>
      <w:r w:rsidRPr="00282AA4">
        <w:rPr>
          <w:b/>
          <w:sz w:val="20"/>
          <w:szCs w:val="20"/>
        </w:rPr>
        <w:t>Minimum Working Gas Quantity:</w:t>
      </w:r>
      <w:r w:rsidRPr="00282AA4">
        <w:rPr>
          <w:b/>
          <w:sz w:val="20"/>
          <w:szCs w:val="20"/>
        </w:rPr>
        <w:tab/>
      </w:r>
      <w:r w:rsidRPr="00282AA4">
        <w:rPr>
          <w:b/>
          <w:sz w:val="20"/>
          <w:szCs w:val="20"/>
        </w:rPr>
        <w:tab/>
      </w:r>
      <w:r w:rsidRPr="00282AA4">
        <w:rPr>
          <w:b/>
          <w:sz w:val="20"/>
          <w:szCs w:val="20"/>
        </w:rPr>
        <w:tab/>
        <w:t>[</w:t>
      </w:r>
      <w:r w:rsidRPr="00282AA4">
        <w:rPr>
          <w:b/>
          <w:sz w:val="20"/>
          <w:szCs w:val="20"/>
        </w:rPr>
        <w:tab/>
        <w:t>]</w:t>
      </w:r>
    </w:p>
    <w:p w14:paraId="3253B3D5" w14:textId="1CD5AC42" w:rsidR="006223B4" w:rsidRPr="00282AA4" w:rsidRDefault="003B507B" w:rsidP="006223B4">
      <w:pPr>
        <w:keepNext/>
        <w:keepLines/>
        <w:autoSpaceDE w:val="0"/>
        <w:autoSpaceDN w:val="0"/>
        <w:adjustRightInd w:val="0"/>
        <w:spacing w:line="240" w:lineRule="atLeast"/>
        <w:rPr>
          <w:b/>
          <w:sz w:val="20"/>
          <w:szCs w:val="20"/>
        </w:rPr>
      </w:pPr>
      <w:r w:rsidRPr="00282AA4">
        <w:rPr>
          <w:b/>
          <w:bCs/>
          <w:sz w:val="20"/>
          <w:szCs w:val="20"/>
        </w:rPr>
        <w:t>[</w:t>
      </w:r>
      <w:r w:rsidR="006223B4" w:rsidRPr="00282AA4">
        <w:rPr>
          <w:b/>
          <w:bCs/>
          <w:sz w:val="20"/>
          <w:szCs w:val="20"/>
        </w:rPr>
        <w:t xml:space="preserve">Opening Working Gas Balance: </w:t>
      </w:r>
      <w:r w:rsidR="006223B4" w:rsidRPr="00282AA4">
        <w:rPr>
          <w:b/>
          <w:bCs/>
          <w:sz w:val="20"/>
          <w:szCs w:val="20"/>
        </w:rPr>
        <w:tab/>
      </w:r>
      <w:r w:rsidR="006223B4" w:rsidRPr="00282AA4">
        <w:rPr>
          <w:b/>
          <w:bCs/>
          <w:sz w:val="20"/>
          <w:szCs w:val="20"/>
        </w:rPr>
        <w:tab/>
      </w:r>
      <w:r w:rsidR="006223B4" w:rsidRPr="00282AA4">
        <w:rPr>
          <w:b/>
          <w:bCs/>
          <w:sz w:val="20"/>
          <w:szCs w:val="20"/>
        </w:rPr>
        <w:tab/>
      </w:r>
      <w:r w:rsidR="006223B4" w:rsidRPr="00282AA4">
        <w:rPr>
          <w:b/>
          <w:sz w:val="20"/>
          <w:szCs w:val="20"/>
        </w:rPr>
        <w:t>[</w:t>
      </w:r>
      <w:r w:rsidR="006223B4" w:rsidRPr="00282AA4">
        <w:rPr>
          <w:b/>
          <w:sz w:val="20"/>
          <w:szCs w:val="20"/>
        </w:rPr>
        <w:tab/>
        <w:t>]</w:t>
      </w:r>
      <w:r w:rsidRPr="00282AA4">
        <w:rPr>
          <w:b/>
          <w:sz w:val="20"/>
          <w:szCs w:val="20"/>
        </w:rPr>
        <w:t>]</w:t>
      </w:r>
    </w:p>
    <w:p w14:paraId="2291B598" w14:textId="1FAE6165" w:rsidR="00DD6545" w:rsidRPr="00282AA4" w:rsidRDefault="00B868B8" w:rsidP="006223B4">
      <w:pPr>
        <w:keepNext/>
        <w:keepLines/>
        <w:autoSpaceDE w:val="0"/>
        <w:autoSpaceDN w:val="0"/>
        <w:adjustRightInd w:val="0"/>
        <w:spacing w:line="240" w:lineRule="atLeast"/>
        <w:rPr>
          <w:b/>
          <w:bCs/>
          <w:sz w:val="20"/>
          <w:szCs w:val="20"/>
        </w:rPr>
      </w:pPr>
      <w:r w:rsidRPr="00282AA4">
        <w:rPr>
          <w:b/>
          <w:bCs/>
          <w:sz w:val="20"/>
          <w:szCs w:val="20"/>
        </w:rPr>
        <w:t>[</w:t>
      </w:r>
      <w:r w:rsidR="00DD6545" w:rsidRPr="00282AA4">
        <w:rPr>
          <w:b/>
          <w:bCs/>
          <w:sz w:val="20"/>
          <w:szCs w:val="20"/>
        </w:rPr>
        <w:t>Opening Working Gas Balance Price:</w:t>
      </w:r>
      <w:r w:rsidRPr="00282AA4">
        <w:rPr>
          <w:b/>
          <w:bCs/>
          <w:sz w:val="20"/>
          <w:szCs w:val="20"/>
        </w:rPr>
        <w:tab/>
      </w:r>
      <w:r w:rsidRPr="00282AA4">
        <w:rPr>
          <w:b/>
          <w:bCs/>
          <w:sz w:val="20"/>
          <w:szCs w:val="20"/>
        </w:rPr>
        <w:tab/>
        <w:t>[             ]]</w:t>
      </w:r>
    </w:p>
    <w:p w14:paraId="2D32EAE3" w14:textId="50C448E4" w:rsidR="007E4AB4" w:rsidRPr="00282AA4" w:rsidRDefault="007E4AB4" w:rsidP="006223B4">
      <w:pPr>
        <w:keepNext/>
        <w:keepLines/>
        <w:autoSpaceDE w:val="0"/>
        <w:autoSpaceDN w:val="0"/>
        <w:adjustRightInd w:val="0"/>
        <w:spacing w:line="240" w:lineRule="atLeast"/>
        <w:rPr>
          <w:b/>
          <w:bCs/>
          <w:sz w:val="20"/>
          <w:szCs w:val="20"/>
        </w:rPr>
      </w:pPr>
      <w:r w:rsidRPr="00282AA4">
        <w:rPr>
          <w:b/>
          <w:bCs/>
          <w:sz w:val="20"/>
          <w:szCs w:val="20"/>
        </w:rPr>
        <w:t xml:space="preserve">Closing Working Gas Balance: </w:t>
      </w:r>
      <w:r w:rsidRPr="00282AA4">
        <w:rPr>
          <w:b/>
          <w:bCs/>
          <w:sz w:val="20"/>
          <w:szCs w:val="20"/>
        </w:rPr>
        <w:tab/>
      </w:r>
      <w:r w:rsidRPr="00282AA4">
        <w:rPr>
          <w:b/>
          <w:bCs/>
          <w:sz w:val="20"/>
          <w:szCs w:val="20"/>
        </w:rPr>
        <w:tab/>
      </w:r>
      <w:r w:rsidRPr="00282AA4">
        <w:rPr>
          <w:b/>
          <w:bCs/>
          <w:sz w:val="20"/>
          <w:szCs w:val="20"/>
        </w:rPr>
        <w:tab/>
      </w:r>
      <w:r w:rsidRPr="00282AA4">
        <w:rPr>
          <w:b/>
          <w:sz w:val="20"/>
          <w:szCs w:val="20"/>
        </w:rPr>
        <w:t>[</w:t>
      </w:r>
      <w:r w:rsidRPr="00282AA4">
        <w:rPr>
          <w:b/>
          <w:sz w:val="20"/>
          <w:szCs w:val="20"/>
        </w:rPr>
        <w:tab/>
        <w:t>]</w:t>
      </w:r>
    </w:p>
    <w:p w14:paraId="5026B24B" w14:textId="152D3985" w:rsidR="006223B4" w:rsidRPr="00282AA4" w:rsidRDefault="006223B4" w:rsidP="006223B4">
      <w:pPr>
        <w:keepNext/>
        <w:keepLines/>
        <w:autoSpaceDE w:val="0"/>
        <w:autoSpaceDN w:val="0"/>
        <w:adjustRightInd w:val="0"/>
        <w:spacing w:line="240" w:lineRule="atLeast"/>
        <w:rPr>
          <w:b/>
          <w:sz w:val="20"/>
          <w:szCs w:val="20"/>
        </w:rPr>
      </w:pPr>
      <w:r w:rsidRPr="00282AA4">
        <w:rPr>
          <w:b/>
          <w:sz w:val="20"/>
          <w:szCs w:val="20"/>
        </w:rPr>
        <w:t>Storage Service Fee:</w:t>
      </w:r>
      <w:r w:rsidRPr="00282AA4">
        <w:rPr>
          <w:b/>
          <w:sz w:val="20"/>
          <w:szCs w:val="20"/>
        </w:rPr>
        <w:tab/>
      </w:r>
      <w:r w:rsidRPr="00282AA4">
        <w:rPr>
          <w:b/>
          <w:sz w:val="20"/>
          <w:szCs w:val="20"/>
        </w:rPr>
        <w:tab/>
      </w:r>
      <w:r w:rsidRPr="00282AA4">
        <w:rPr>
          <w:b/>
          <w:sz w:val="20"/>
          <w:szCs w:val="20"/>
        </w:rPr>
        <w:tab/>
      </w:r>
      <w:r w:rsidRPr="00282AA4">
        <w:rPr>
          <w:b/>
          <w:sz w:val="20"/>
          <w:szCs w:val="20"/>
        </w:rPr>
        <w:tab/>
        <w:t>[</w:t>
      </w:r>
      <w:r w:rsidRPr="00282AA4">
        <w:rPr>
          <w:b/>
          <w:sz w:val="20"/>
          <w:szCs w:val="20"/>
        </w:rPr>
        <w:tab/>
        <w:t>]</w:t>
      </w:r>
    </w:p>
    <w:p w14:paraId="136835C8" w14:textId="2D265E14" w:rsidR="00025CD1" w:rsidRPr="00282AA4" w:rsidRDefault="00025CD1" w:rsidP="006223B4">
      <w:pPr>
        <w:keepNext/>
        <w:keepLines/>
        <w:autoSpaceDE w:val="0"/>
        <w:autoSpaceDN w:val="0"/>
        <w:adjustRightInd w:val="0"/>
        <w:spacing w:line="240" w:lineRule="atLeast"/>
        <w:rPr>
          <w:b/>
          <w:sz w:val="20"/>
          <w:szCs w:val="20"/>
        </w:rPr>
      </w:pPr>
      <w:r w:rsidRPr="00282AA4">
        <w:rPr>
          <w:b/>
          <w:sz w:val="20"/>
          <w:szCs w:val="20"/>
        </w:rPr>
        <w:t>Monthly Storage Service Fee:</w:t>
      </w:r>
      <w:r w:rsidRPr="00282AA4">
        <w:rPr>
          <w:b/>
          <w:sz w:val="20"/>
          <w:szCs w:val="20"/>
        </w:rPr>
        <w:tab/>
      </w:r>
      <w:r w:rsidRPr="00282AA4">
        <w:rPr>
          <w:b/>
          <w:sz w:val="20"/>
          <w:szCs w:val="20"/>
        </w:rPr>
        <w:tab/>
      </w:r>
      <w:r w:rsidRPr="00282AA4">
        <w:rPr>
          <w:b/>
          <w:sz w:val="20"/>
          <w:szCs w:val="20"/>
        </w:rPr>
        <w:tab/>
      </w:r>
      <w:r w:rsidR="00F3629A" w:rsidRPr="00282AA4">
        <w:rPr>
          <w:b/>
          <w:sz w:val="20"/>
          <w:szCs w:val="20"/>
        </w:rPr>
        <w:t>[</w:t>
      </w:r>
      <w:r w:rsidRPr="00282AA4">
        <w:rPr>
          <w:b/>
          <w:sz w:val="20"/>
          <w:szCs w:val="20"/>
        </w:rPr>
        <w:tab/>
        <w:t>]</w:t>
      </w:r>
    </w:p>
    <w:p w14:paraId="7792BEC2" w14:textId="33F3DF69" w:rsidR="006223B4" w:rsidRPr="00282AA4" w:rsidRDefault="006223B4" w:rsidP="006223B4">
      <w:pPr>
        <w:keepNext/>
        <w:keepLines/>
        <w:autoSpaceDE w:val="0"/>
        <w:autoSpaceDN w:val="0"/>
        <w:adjustRightInd w:val="0"/>
        <w:spacing w:line="240" w:lineRule="atLeast"/>
        <w:rPr>
          <w:b/>
          <w:sz w:val="20"/>
          <w:szCs w:val="20"/>
        </w:rPr>
      </w:pPr>
      <w:r w:rsidRPr="00282AA4">
        <w:rPr>
          <w:b/>
          <w:sz w:val="20"/>
          <w:szCs w:val="20"/>
        </w:rPr>
        <w:t>[Injection Fee:</w:t>
      </w:r>
      <w:r w:rsidRPr="00282AA4">
        <w:rPr>
          <w:b/>
          <w:sz w:val="20"/>
          <w:szCs w:val="20"/>
        </w:rPr>
        <w:tab/>
      </w:r>
      <w:r w:rsidRPr="00282AA4">
        <w:rPr>
          <w:b/>
          <w:sz w:val="20"/>
          <w:szCs w:val="20"/>
        </w:rPr>
        <w:tab/>
      </w:r>
      <w:r w:rsidRPr="00282AA4">
        <w:rPr>
          <w:b/>
          <w:sz w:val="20"/>
          <w:szCs w:val="20"/>
        </w:rPr>
        <w:tab/>
      </w:r>
      <w:r w:rsidRPr="00282AA4">
        <w:rPr>
          <w:b/>
          <w:sz w:val="20"/>
          <w:szCs w:val="20"/>
        </w:rPr>
        <w:tab/>
      </w:r>
      <w:r w:rsidRPr="00282AA4">
        <w:rPr>
          <w:b/>
          <w:sz w:val="20"/>
          <w:szCs w:val="20"/>
        </w:rPr>
        <w:tab/>
        <w:t>[</w:t>
      </w:r>
      <w:r w:rsidRPr="00282AA4">
        <w:rPr>
          <w:b/>
          <w:sz w:val="20"/>
          <w:szCs w:val="20"/>
        </w:rPr>
        <w:tab/>
        <w:t>]</w:t>
      </w:r>
      <w:r w:rsidR="00F3629A" w:rsidRPr="00282AA4">
        <w:rPr>
          <w:b/>
          <w:sz w:val="20"/>
          <w:szCs w:val="20"/>
        </w:rPr>
        <w:t>]</w:t>
      </w:r>
    </w:p>
    <w:p w14:paraId="1FA0022C" w14:textId="49C9B536" w:rsidR="00C057EF" w:rsidRPr="00282AA4" w:rsidRDefault="00C057EF" w:rsidP="006223B4">
      <w:pPr>
        <w:keepNext/>
        <w:keepLines/>
        <w:autoSpaceDE w:val="0"/>
        <w:autoSpaceDN w:val="0"/>
        <w:adjustRightInd w:val="0"/>
        <w:spacing w:line="240" w:lineRule="atLeast"/>
        <w:rPr>
          <w:b/>
          <w:sz w:val="20"/>
          <w:szCs w:val="20"/>
        </w:rPr>
      </w:pPr>
      <w:r w:rsidRPr="00282AA4">
        <w:rPr>
          <w:b/>
          <w:sz w:val="20"/>
          <w:szCs w:val="20"/>
        </w:rPr>
        <w:t>[Withdrawal Fee:</w:t>
      </w:r>
      <w:r w:rsidRPr="00282AA4">
        <w:rPr>
          <w:b/>
          <w:sz w:val="20"/>
          <w:szCs w:val="20"/>
        </w:rPr>
        <w:tab/>
      </w:r>
      <w:r w:rsidRPr="00282AA4">
        <w:rPr>
          <w:b/>
          <w:sz w:val="20"/>
          <w:szCs w:val="20"/>
        </w:rPr>
        <w:tab/>
      </w:r>
      <w:r w:rsidRPr="00282AA4">
        <w:rPr>
          <w:b/>
          <w:sz w:val="20"/>
          <w:szCs w:val="20"/>
        </w:rPr>
        <w:tab/>
      </w:r>
      <w:r w:rsidRPr="00282AA4">
        <w:rPr>
          <w:b/>
          <w:sz w:val="20"/>
          <w:szCs w:val="20"/>
        </w:rPr>
        <w:tab/>
        <w:t>[             ]</w:t>
      </w:r>
      <w:r w:rsidR="00F3629A" w:rsidRPr="00282AA4">
        <w:rPr>
          <w:b/>
          <w:sz w:val="20"/>
          <w:szCs w:val="20"/>
        </w:rPr>
        <w:t>]</w:t>
      </w:r>
      <w:r w:rsidRPr="00282AA4">
        <w:rPr>
          <w:b/>
          <w:sz w:val="20"/>
          <w:szCs w:val="20"/>
        </w:rPr>
        <w:t xml:space="preserve"> </w:t>
      </w:r>
    </w:p>
    <w:p w14:paraId="53AD1EAC" w14:textId="4F950618" w:rsidR="006223B4" w:rsidRPr="00282AA4" w:rsidRDefault="00C82F83" w:rsidP="00282AA4">
      <w:pPr>
        <w:keepLines/>
        <w:widowControl w:val="0"/>
        <w:autoSpaceDE w:val="0"/>
        <w:autoSpaceDN w:val="0"/>
        <w:adjustRightInd w:val="0"/>
        <w:spacing w:line="240" w:lineRule="atLeast"/>
        <w:rPr>
          <w:b/>
          <w:sz w:val="20"/>
          <w:szCs w:val="20"/>
        </w:rPr>
      </w:pPr>
      <w:r w:rsidRPr="00282AA4">
        <w:rPr>
          <w:b/>
          <w:sz w:val="20"/>
          <w:szCs w:val="20"/>
        </w:rPr>
        <w:t>Relevant</w:t>
      </w:r>
      <w:r w:rsidR="006223B4" w:rsidRPr="00282AA4">
        <w:rPr>
          <w:b/>
          <w:sz w:val="20"/>
          <w:szCs w:val="20"/>
        </w:rPr>
        <w:t xml:space="preserve"> System:</w:t>
      </w:r>
      <w:r w:rsidR="006223B4" w:rsidRPr="00282AA4">
        <w:rPr>
          <w:b/>
          <w:sz w:val="20"/>
          <w:szCs w:val="20"/>
        </w:rPr>
        <w:tab/>
      </w:r>
      <w:r w:rsidR="006223B4" w:rsidRPr="00282AA4">
        <w:rPr>
          <w:b/>
          <w:sz w:val="20"/>
          <w:szCs w:val="20"/>
        </w:rPr>
        <w:tab/>
      </w:r>
      <w:r w:rsidR="006223B4" w:rsidRPr="00282AA4">
        <w:rPr>
          <w:b/>
          <w:sz w:val="20"/>
          <w:szCs w:val="20"/>
        </w:rPr>
        <w:tab/>
      </w:r>
      <w:r w:rsidR="006223B4" w:rsidRPr="00282AA4">
        <w:rPr>
          <w:b/>
          <w:sz w:val="20"/>
          <w:szCs w:val="20"/>
        </w:rPr>
        <w:tab/>
        <w:t>[</w:t>
      </w:r>
      <w:r w:rsidR="006223B4" w:rsidRPr="00282AA4">
        <w:rPr>
          <w:b/>
          <w:sz w:val="20"/>
          <w:szCs w:val="20"/>
        </w:rPr>
        <w:tab/>
        <w:t>]</w:t>
      </w:r>
    </w:p>
    <w:p w14:paraId="2F8C6863" w14:textId="7FDB1051" w:rsidR="001E4859" w:rsidRPr="00282AA4" w:rsidRDefault="00FE5CBD" w:rsidP="006223B4">
      <w:pPr>
        <w:keepNext/>
        <w:keepLines/>
        <w:autoSpaceDE w:val="0"/>
        <w:autoSpaceDN w:val="0"/>
        <w:adjustRightInd w:val="0"/>
        <w:spacing w:line="240" w:lineRule="atLeast"/>
        <w:rPr>
          <w:b/>
          <w:sz w:val="20"/>
          <w:szCs w:val="20"/>
        </w:rPr>
      </w:pPr>
      <w:r w:rsidRPr="00282AA4">
        <w:rPr>
          <w:b/>
          <w:sz w:val="20"/>
          <w:szCs w:val="20"/>
        </w:rPr>
        <w:t>Nomination Time:</w:t>
      </w:r>
      <w:r w:rsidRPr="00282AA4">
        <w:rPr>
          <w:b/>
          <w:sz w:val="20"/>
          <w:szCs w:val="20"/>
        </w:rPr>
        <w:tab/>
      </w:r>
      <w:r w:rsidRPr="00282AA4">
        <w:rPr>
          <w:b/>
          <w:sz w:val="20"/>
          <w:szCs w:val="20"/>
        </w:rPr>
        <w:tab/>
      </w:r>
      <w:r w:rsidRPr="00282AA4">
        <w:rPr>
          <w:b/>
          <w:sz w:val="20"/>
          <w:szCs w:val="20"/>
        </w:rPr>
        <w:tab/>
      </w:r>
      <w:r w:rsidRPr="00282AA4">
        <w:rPr>
          <w:b/>
          <w:sz w:val="20"/>
          <w:szCs w:val="20"/>
        </w:rPr>
        <w:tab/>
        <w:t xml:space="preserve">[         </w:t>
      </w:r>
      <w:r w:rsidR="009A54E7" w:rsidRPr="00282AA4">
        <w:rPr>
          <w:b/>
          <w:sz w:val="20"/>
          <w:szCs w:val="20"/>
        </w:rPr>
        <w:tab/>
      </w:r>
      <w:r w:rsidRPr="00282AA4">
        <w:rPr>
          <w:b/>
          <w:sz w:val="20"/>
          <w:szCs w:val="20"/>
        </w:rPr>
        <w:t xml:space="preserve">] </w:t>
      </w:r>
      <w:r w:rsidR="001862AF" w:rsidRPr="00282AA4">
        <w:rPr>
          <w:b/>
          <w:sz w:val="20"/>
          <w:szCs w:val="20"/>
        </w:rPr>
        <w:t>CET</w:t>
      </w:r>
    </w:p>
    <w:p w14:paraId="67E31479" w14:textId="698AD052" w:rsidR="006223B4" w:rsidRPr="00282AA4" w:rsidRDefault="006223B4" w:rsidP="006223B4">
      <w:pPr>
        <w:keepNext/>
        <w:keepLines/>
        <w:autoSpaceDE w:val="0"/>
        <w:autoSpaceDN w:val="0"/>
        <w:adjustRightInd w:val="0"/>
        <w:spacing w:line="240" w:lineRule="atLeast"/>
        <w:rPr>
          <w:b/>
          <w:sz w:val="20"/>
          <w:szCs w:val="20"/>
        </w:rPr>
      </w:pPr>
      <w:r w:rsidRPr="00282AA4">
        <w:rPr>
          <w:b/>
          <w:sz w:val="20"/>
          <w:szCs w:val="20"/>
        </w:rPr>
        <w:t xml:space="preserve">Tolerance: </w:t>
      </w:r>
      <w:r w:rsidRPr="00282AA4">
        <w:rPr>
          <w:b/>
          <w:sz w:val="20"/>
          <w:szCs w:val="20"/>
        </w:rPr>
        <w:tab/>
      </w:r>
      <w:r w:rsidRPr="00282AA4">
        <w:rPr>
          <w:b/>
          <w:sz w:val="20"/>
          <w:szCs w:val="20"/>
        </w:rPr>
        <w:tab/>
      </w:r>
      <w:r w:rsidRPr="00282AA4">
        <w:rPr>
          <w:b/>
          <w:sz w:val="20"/>
          <w:szCs w:val="20"/>
        </w:rPr>
        <w:tab/>
      </w:r>
      <w:r w:rsidRPr="00282AA4">
        <w:rPr>
          <w:b/>
          <w:sz w:val="20"/>
          <w:szCs w:val="20"/>
        </w:rPr>
        <w:tab/>
      </w:r>
      <w:r w:rsidRPr="00282AA4">
        <w:rPr>
          <w:b/>
          <w:sz w:val="20"/>
          <w:szCs w:val="20"/>
        </w:rPr>
        <w:tab/>
        <w:t xml:space="preserve">0 </w:t>
      </w:r>
    </w:p>
    <w:p w14:paraId="7B86BDB2" w14:textId="3B7664DF" w:rsidR="006223B4" w:rsidRPr="00282AA4" w:rsidRDefault="007A410F" w:rsidP="000A4258">
      <w:pPr>
        <w:keepNext/>
        <w:keepLines/>
        <w:autoSpaceDE w:val="0"/>
        <w:autoSpaceDN w:val="0"/>
        <w:adjustRightInd w:val="0"/>
        <w:spacing w:line="240" w:lineRule="atLeast"/>
        <w:rPr>
          <w:sz w:val="20"/>
        </w:rPr>
      </w:pPr>
      <w:r w:rsidRPr="00282AA4">
        <w:rPr>
          <w:b/>
          <w:sz w:val="20"/>
          <w:szCs w:val="20"/>
        </w:rPr>
        <w:t>Reference Price:</w:t>
      </w:r>
      <w:r w:rsidRPr="00282AA4">
        <w:rPr>
          <w:b/>
          <w:sz w:val="20"/>
          <w:szCs w:val="20"/>
        </w:rPr>
        <w:tab/>
      </w:r>
      <w:r w:rsidRPr="00282AA4">
        <w:rPr>
          <w:b/>
          <w:sz w:val="20"/>
          <w:szCs w:val="20"/>
        </w:rPr>
        <w:tab/>
      </w:r>
      <w:r w:rsidRPr="00282AA4">
        <w:rPr>
          <w:b/>
          <w:sz w:val="20"/>
          <w:szCs w:val="20"/>
        </w:rPr>
        <w:tab/>
      </w:r>
      <w:r w:rsidRPr="00282AA4">
        <w:rPr>
          <w:b/>
          <w:sz w:val="20"/>
          <w:szCs w:val="20"/>
        </w:rPr>
        <w:tab/>
      </w:r>
      <w:r w:rsidRPr="00282AA4">
        <w:rPr>
          <w:b/>
          <w:sz w:val="20"/>
          <w:szCs w:val="20"/>
        </w:rPr>
        <w:tab/>
      </w:r>
      <w:r w:rsidR="00B715CD" w:rsidRPr="00282AA4">
        <w:rPr>
          <w:b/>
          <w:sz w:val="20"/>
          <w:szCs w:val="20"/>
        </w:rPr>
        <w:t xml:space="preserve">as </w:t>
      </w:r>
      <w:r w:rsidR="007143E4" w:rsidRPr="00282AA4">
        <w:rPr>
          <w:b/>
          <w:sz w:val="20"/>
          <w:szCs w:val="20"/>
        </w:rPr>
        <w:t>specified</w:t>
      </w:r>
      <w:r w:rsidR="001862AF" w:rsidRPr="00282AA4">
        <w:rPr>
          <w:b/>
          <w:sz w:val="20"/>
          <w:szCs w:val="20"/>
        </w:rPr>
        <w:t xml:space="preserve"> </w:t>
      </w:r>
      <w:r w:rsidR="00B715CD" w:rsidRPr="00282AA4">
        <w:rPr>
          <w:b/>
          <w:sz w:val="20"/>
          <w:szCs w:val="20"/>
        </w:rPr>
        <w:t>under clause 6</w:t>
      </w:r>
      <w:r w:rsidRPr="00282AA4">
        <w:rPr>
          <w:b/>
          <w:sz w:val="20"/>
          <w:szCs w:val="20"/>
        </w:rPr>
        <w:t xml:space="preserve"> </w:t>
      </w:r>
      <w:r w:rsidR="00275A2A" w:rsidRPr="00282AA4">
        <w:rPr>
          <w:b/>
          <w:sz w:val="20"/>
          <w:szCs w:val="20"/>
        </w:rPr>
        <w:t>(</w:t>
      </w:r>
      <w:r w:rsidR="00275A2A" w:rsidRPr="00282AA4">
        <w:rPr>
          <w:b/>
          <w:i/>
          <w:sz w:val="20"/>
          <w:szCs w:val="20"/>
        </w:rPr>
        <w:t>Reference Price</w:t>
      </w:r>
      <w:r w:rsidR="00275A2A" w:rsidRPr="00282AA4">
        <w:rPr>
          <w:b/>
          <w:sz w:val="20"/>
          <w:szCs w:val="20"/>
        </w:rPr>
        <w:t>)</w:t>
      </w:r>
    </w:p>
    <w:p w14:paraId="723DA050" w14:textId="77777777" w:rsidR="002F600A" w:rsidRDefault="002F600A" w:rsidP="00FC03A1">
      <w:pPr>
        <w:spacing w:line="264" w:lineRule="auto"/>
        <w:rPr>
          <w:sz w:val="20"/>
        </w:rPr>
      </w:pPr>
    </w:p>
    <w:p w14:paraId="2F027FA1" w14:textId="25FAAE5B" w:rsidR="004438B0" w:rsidRPr="00282AA4" w:rsidRDefault="00667584" w:rsidP="00FC03A1">
      <w:pPr>
        <w:spacing w:line="264" w:lineRule="auto"/>
        <w:rPr>
          <w:sz w:val="20"/>
        </w:rPr>
      </w:pPr>
      <w:r w:rsidRPr="00282AA4">
        <w:rPr>
          <w:sz w:val="20"/>
        </w:rPr>
        <w:t>CERTAIN TERMS SET OUT IN THIS INDIVIDUAL CONTRACT SHALL ONLY APPLY IF THEY ARE ELECTED TO APPLY BY THE RELEVANT BOX BEING CHECKED.</w:t>
      </w:r>
    </w:p>
    <w:p w14:paraId="5E459D5D" w14:textId="77777777" w:rsidR="006223B4" w:rsidRPr="00282AA4" w:rsidRDefault="006223B4" w:rsidP="00FC03A1">
      <w:pPr>
        <w:spacing w:line="264" w:lineRule="auto"/>
        <w:ind w:left="2835" w:hanging="2835"/>
        <w:jc w:val="both"/>
        <w:rPr>
          <w:b/>
          <w:sz w:val="20"/>
          <w:u w:val="single"/>
        </w:rPr>
      </w:pPr>
    </w:p>
    <w:p w14:paraId="1639963E" w14:textId="6BDE03F1" w:rsidR="00AA75C8" w:rsidRPr="00282AA4" w:rsidRDefault="00946A0F" w:rsidP="00FC03A1">
      <w:pPr>
        <w:spacing w:line="264" w:lineRule="auto"/>
        <w:ind w:left="2835" w:hanging="2835"/>
        <w:jc w:val="both"/>
        <w:rPr>
          <w:b/>
          <w:sz w:val="20"/>
        </w:rPr>
      </w:pPr>
      <w:r w:rsidRPr="00282AA4">
        <w:rPr>
          <w:b/>
          <w:sz w:val="20"/>
          <w:u w:val="single"/>
        </w:rPr>
        <w:t xml:space="preserve">1. </w:t>
      </w:r>
      <w:r w:rsidR="00EE16F8" w:rsidRPr="00282AA4">
        <w:rPr>
          <w:b/>
          <w:sz w:val="20"/>
          <w:u w:val="single"/>
        </w:rPr>
        <w:t>Virtual Gas Storage</w:t>
      </w:r>
      <w:r w:rsidR="00AA75C8" w:rsidRPr="00282AA4">
        <w:rPr>
          <w:b/>
          <w:sz w:val="20"/>
          <w:u w:val="single"/>
        </w:rPr>
        <w:t xml:space="preserve"> Service</w:t>
      </w:r>
      <w:r w:rsidR="00EE16F8" w:rsidRPr="00282AA4">
        <w:rPr>
          <w:b/>
          <w:sz w:val="20"/>
        </w:rPr>
        <w:t>:</w:t>
      </w:r>
      <w:r w:rsidR="00EE16F8" w:rsidRPr="00282AA4">
        <w:rPr>
          <w:b/>
          <w:sz w:val="20"/>
        </w:rPr>
        <w:tab/>
      </w:r>
    </w:p>
    <w:p w14:paraId="6B886D82" w14:textId="77777777" w:rsidR="00D76654" w:rsidRPr="00282AA4" w:rsidRDefault="00D76654" w:rsidP="00FC03A1">
      <w:pPr>
        <w:spacing w:line="264" w:lineRule="auto"/>
        <w:ind w:left="2835" w:hanging="2835"/>
        <w:jc w:val="both"/>
        <w:rPr>
          <w:b/>
          <w:sz w:val="20"/>
        </w:rPr>
      </w:pPr>
    </w:p>
    <w:p w14:paraId="4242D79F" w14:textId="54A4BD35" w:rsidR="00EE16F8" w:rsidRPr="00282AA4" w:rsidRDefault="00AA75C8" w:rsidP="00116956">
      <w:pPr>
        <w:spacing w:line="264" w:lineRule="auto"/>
        <w:ind w:left="2835" w:hanging="2835"/>
        <w:jc w:val="both"/>
        <w:rPr>
          <w:sz w:val="20"/>
        </w:rPr>
      </w:pPr>
      <w:r w:rsidRPr="00282AA4">
        <w:rPr>
          <w:b/>
          <w:sz w:val="20"/>
        </w:rPr>
        <w:t>1.1 Injection/Withdrawal:</w:t>
      </w:r>
      <w:r w:rsidRPr="00282AA4">
        <w:rPr>
          <w:sz w:val="20"/>
        </w:rPr>
        <w:tab/>
      </w:r>
      <w:r w:rsidR="00EE16F8" w:rsidRPr="00282AA4">
        <w:rPr>
          <w:sz w:val="20"/>
        </w:rPr>
        <w:t xml:space="preserve">In consideration of the payment to </w:t>
      </w:r>
      <w:r w:rsidR="00513DCC" w:rsidRPr="00282AA4">
        <w:rPr>
          <w:sz w:val="20"/>
        </w:rPr>
        <w:t xml:space="preserve">the </w:t>
      </w:r>
      <w:r w:rsidR="00EE16F8" w:rsidRPr="00282AA4">
        <w:rPr>
          <w:sz w:val="20"/>
        </w:rPr>
        <w:t xml:space="preserve">Storage Seller of the </w:t>
      </w:r>
      <w:r w:rsidR="007A20B4" w:rsidRPr="00282AA4">
        <w:rPr>
          <w:sz w:val="20"/>
        </w:rPr>
        <w:t xml:space="preserve">Storage </w:t>
      </w:r>
      <w:r w:rsidR="005D762D" w:rsidRPr="00282AA4">
        <w:rPr>
          <w:sz w:val="20"/>
        </w:rPr>
        <w:t>Service Fee</w:t>
      </w:r>
      <w:r w:rsidR="00EE16F8" w:rsidRPr="00282AA4">
        <w:rPr>
          <w:sz w:val="20"/>
        </w:rPr>
        <w:t xml:space="preserve">, </w:t>
      </w:r>
      <w:r w:rsidR="001862AF" w:rsidRPr="00282AA4">
        <w:rPr>
          <w:sz w:val="20"/>
        </w:rPr>
        <w:t xml:space="preserve">the </w:t>
      </w:r>
      <w:r w:rsidR="00EE16F8" w:rsidRPr="00282AA4">
        <w:rPr>
          <w:sz w:val="20"/>
        </w:rPr>
        <w:t xml:space="preserve">Storage Buyer has, subject to </w:t>
      </w:r>
      <w:r w:rsidR="006223B4" w:rsidRPr="00282AA4">
        <w:rPr>
          <w:sz w:val="20"/>
        </w:rPr>
        <w:t>clause 2 (</w:t>
      </w:r>
      <w:r w:rsidR="006223B4" w:rsidRPr="00282AA4">
        <w:rPr>
          <w:b/>
          <w:i/>
          <w:sz w:val="20"/>
          <w:szCs w:val="20"/>
        </w:rPr>
        <w:t>Nomination Conditions</w:t>
      </w:r>
      <w:r w:rsidR="006223B4" w:rsidRPr="00282AA4">
        <w:rPr>
          <w:sz w:val="20"/>
          <w:szCs w:val="20"/>
        </w:rPr>
        <w:t>)</w:t>
      </w:r>
      <w:r w:rsidR="00EE16F8" w:rsidRPr="00282AA4">
        <w:rPr>
          <w:sz w:val="20"/>
        </w:rPr>
        <w:t xml:space="preserve">, the right to </w:t>
      </w:r>
    </w:p>
    <w:p w14:paraId="1956C635" w14:textId="77777777" w:rsidR="00EE16F8" w:rsidRPr="00282AA4" w:rsidRDefault="00EE16F8" w:rsidP="00FC03A1">
      <w:pPr>
        <w:spacing w:line="264" w:lineRule="auto"/>
        <w:ind w:left="2835" w:hanging="2835"/>
        <w:jc w:val="both"/>
        <w:rPr>
          <w:sz w:val="20"/>
        </w:rPr>
      </w:pPr>
    </w:p>
    <w:p w14:paraId="30FE91C2" w14:textId="0D1BF207" w:rsidR="00EE16F8" w:rsidRPr="00282AA4" w:rsidRDefault="00EE16F8" w:rsidP="00810945">
      <w:pPr>
        <w:numPr>
          <w:ilvl w:val="0"/>
          <w:numId w:val="9"/>
        </w:numPr>
        <w:spacing w:line="264" w:lineRule="auto"/>
        <w:ind w:left="3686"/>
        <w:jc w:val="both"/>
        <w:rPr>
          <w:sz w:val="20"/>
        </w:rPr>
      </w:pPr>
      <w:r w:rsidRPr="00282AA4">
        <w:rPr>
          <w:sz w:val="20"/>
        </w:rPr>
        <w:t xml:space="preserve">deliver </w:t>
      </w:r>
      <w:r w:rsidR="000012D6" w:rsidRPr="00282AA4">
        <w:rPr>
          <w:sz w:val="20"/>
        </w:rPr>
        <w:t xml:space="preserve">Natural </w:t>
      </w:r>
      <w:r w:rsidRPr="00282AA4">
        <w:rPr>
          <w:sz w:val="20"/>
        </w:rPr>
        <w:t xml:space="preserve">Gas </w:t>
      </w:r>
      <w:r w:rsidR="006223B4" w:rsidRPr="00282AA4">
        <w:rPr>
          <w:sz w:val="20"/>
          <w:szCs w:val="20"/>
        </w:rPr>
        <w:t xml:space="preserve">during the </w:t>
      </w:r>
      <w:r w:rsidR="00C662A9" w:rsidRPr="00282AA4">
        <w:rPr>
          <w:sz w:val="20"/>
          <w:szCs w:val="20"/>
        </w:rPr>
        <w:t>Injection Period</w:t>
      </w:r>
      <w:r w:rsidR="005E14BA" w:rsidRPr="00282AA4">
        <w:rPr>
          <w:sz w:val="20"/>
          <w:szCs w:val="20"/>
        </w:rPr>
        <w:t>,</w:t>
      </w:r>
      <w:r w:rsidR="00C662A9" w:rsidRPr="00282AA4">
        <w:rPr>
          <w:sz w:val="20"/>
          <w:szCs w:val="20"/>
        </w:rPr>
        <w:t xml:space="preserve"> if one is  </w:t>
      </w:r>
      <w:r w:rsidR="005E14BA" w:rsidRPr="00282AA4">
        <w:rPr>
          <w:sz w:val="20"/>
          <w:szCs w:val="20"/>
        </w:rPr>
        <w:t>specified for this Individual Contract</w:t>
      </w:r>
      <w:r w:rsidR="001862AF" w:rsidRPr="00282AA4">
        <w:rPr>
          <w:sz w:val="20"/>
          <w:szCs w:val="20"/>
        </w:rPr>
        <w:t>,</w:t>
      </w:r>
      <w:r w:rsidR="005E14BA" w:rsidRPr="00282AA4">
        <w:rPr>
          <w:sz w:val="20"/>
          <w:szCs w:val="20"/>
        </w:rPr>
        <w:t xml:space="preserve"> or</w:t>
      </w:r>
      <w:r w:rsidR="001862AF" w:rsidRPr="00282AA4">
        <w:rPr>
          <w:sz w:val="20"/>
          <w:szCs w:val="20"/>
        </w:rPr>
        <w:t>,</w:t>
      </w:r>
      <w:r w:rsidR="005E14BA" w:rsidRPr="00282AA4">
        <w:rPr>
          <w:sz w:val="20"/>
          <w:szCs w:val="20"/>
        </w:rPr>
        <w:t xml:space="preserve"> if no Injection Period is so specified, during the </w:t>
      </w:r>
      <w:r w:rsidR="006223B4" w:rsidRPr="00282AA4">
        <w:rPr>
          <w:sz w:val="20"/>
          <w:szCs w:val="20"/>
        </w:rPr>
        <w:t>Total Supply Period</w:t>
      </w:r>
      <w:r w:rsidR="00B868B8" w:rsidRPr="00282AA4">
        <w:rPr>
          <w:sz w:val="20"/>
          <w:szCs w:val="20"/>
        </w:rPr>
        <w:t>,</w:t>
      </w:r>
      <w:r w:rsidR="006223B4" w:rsidRPr="00282AA4">
        <w:rPr>
          <w:rFonts w:ascii="Arial" w:hAnsi="Arial" w:cs="Arial"/>
          <w:w w:val="106"/>
          <w:sz w:val="20"/>
          <w:szCs w:val="20"/>
        </w:rPr>
        <w:t xml:space="preserve"> </w:t>
      </w:r>
      <w:r w:rsidRPr="00282AA4">
        <w:rPr>
          <w:sz w:val="20"/>
        </w:rPr>
        <w:t xml:space="preserve">to </w:t>
      </w:r>
      <w:r w:rsidR="001862AF" w:rsidRPr="00282AA4">
        <w:rPr>
          <w:sz w:val="20"/>
        </w:rPr>
        <w:t xml:space="preserve">the </w:t>
      </w:r>
      <w:r w:rsidRPr="00282AA4">
        <w:rPr>
          <w:sz w:val="20"/>
        </w:rPr>
        <w:t xml:space="preserve">Storage Seller at the Delivery Point (each such delivery by </w:t>
      </w:r>
      <w:r w:rsidR="001862AF" w:rsidRPr="00282AA4">
        <w:rPr>
          <w:sz w:val="20"/>
        </w:rPr>
        <w:t xml:space="preserve">the </w:t>
      </w:r>
      <w:r w:rsidRPr="00282AA4">
        <w:rPr>
          <w:sz w:val="20"/>
        </w:rPr>
        <w:t>Storage Buyer being an “</w:t>
      </w:r>
      <w:r w:rsidRPr="00282AA4">
        <w:rPr>
          <w:b/>
          <w:sz w:val="20"/>
        </w:rPr>
        <w:t>Injection</w:t>
      </w:r>
      <w:r w:rsidRPr="00282AA4">
        <w:rPr>
          <w:sz w:val="20"/>
        </w:rPr>
        <w:t>”</w:t>
      </w:r>
      <w:r w:rsidR="00A43BFB" w:rsidRPr="00282AA4">
        <w:rPr>
          <w:sz w:val="20"/>
        </w:rPr>
        <w:t xml:space="preserve">, and </w:t>
      </w:r>
      <w:r w:rsidR="00B868B8" w:rsidRPr="00282AA4">
        <w:rPr>
          <w:sz w:val="20"/>
        </w:rPr>
        <w:t>“</w:t>
      </w:r>
      <w:r w:rsidR="00FE5CBD" w:rsidRPr="00282AA4">
        <w:rPr>
          <w:b/>
          <w:sz w:val="20"/>
        </w:rPr>
        <w:t>Inject</w:t>
      </w:r>
      <w:r w:rsidR="00B868B8" w:rsidRPr="00282AA4">
        <w:rPr>
          <w:sz w:val="20"/>
        </w:rPr>
        <w:t>”</w:t>
      </w:r>
      <w:r w:rsidR="00FE5CBD" w:rsidRPr="00282AA4">
        <w:rPr>
          <w:sz w:val="20"/>
        </w:rPr>
        <w:t xml:space="preserve"> and </w:t>
      </w:r>
      <w:r w:rsidR="00A43BFB" w:rsidRPr="00282AA4">
        <w:rPr>
          <w:sz w:val="20"/>
        </w:rPr>
        <w:t>“</w:t>
      </w:r>
      <w:r w:rsidR="00A43BFB" w:rsidRPr="00282AA4">
        <w:rPr>
          <w:b/>
          <w:sz w:val="20"/>
        </w:rPr>
        <w:t>Injected</w:t>
      </w:r>
      <w:r w:rsidR="00A43BFB" w:rsidRPr="00282AA4">
        <w:rPr>
          <w:sz w:val="20"/>
        </w:rPr>
        <w:t>” shall be construed accordingly</w:t>
      </w:r>
      <w:r w:rsidRPr="00282AA4">
        <w:rPr>
          <w:sz w:val="20"/>
        </w:rPr>
        <w:t xml:space="preserve">), and </w:t>
      </w:r>
    </w:p>
    <w:p w14:paraId="312A834A" w14:textId="77777777" w:rsidR="00EE16F8" w:rsidRPr="00282AA4" w:rsidRDefault="00EE16F8" w:rsidP="00FC03A1">
      <w:pPr>
        <w:spacing w:line="264" w:lineRule="auto"/>
        <w:ind w:left="4324"/>
        <w:jc w:val="both"/>
        <w:rPr>
          <w:sz w:val="20"/>
        </w:rPr>
      </w:pPr>
    </w:p>
    <w:p w14:paraId="46FB701F" w14:textId="71FF6C51" w:rsidR="00EE16F8" w:rsidRPr="00282AA4" w:rsidRDefault="00EE16F8" w:rsidP="00810945">
      <w:pPr>
        <w:numPr>
          <w:ilvl w:val="0"/>
          <w:numId w:val="9"/>
        </w:numPr>
        <w:spacing w:line="264" w:lineRule="auto"/>
        <w:ind w:left="3686"/>
        <w:jc w:val="both"/>
        <w:rPr>
          <w:sz w:val="20"/>
        </w:rPr>
      </w:pPr>
      <w:proofErr w:type="gramStart"/>
      <w:r w:rsidRPr="00282AA4">
        <w:rPr>
          <w:sz w:val="20"/>
        </w:rPr>
        <w:t>require</w:t>
      </w:r>
      <w:proofErr w:type="gramEnd"/>
      <w:r w:rsidRPr="00282AA4">
        <w:rPr>
          <w:sz w:val="20"/>
        </w:rPr>
        <w:t xml:space="preserve"> the delivery of </w:t>
      </w:r>
      <w:r w:rsidR="000012D6" w:rsidRPr="00282AA4">
        <w:rPr>
          <w:sz w:val="20"/>
        </w:rPr>
        <w:t xml:space="preserve">Natural </w:t>
      </w:r>
      <w:r w:rsidRPr="00282AA4">
        <w:rPr>
          <w:sz w:val="20"/>
        </w:rPr>
        <w:t>Gas</w:t>
      </w:r>
      <w:r w:rsidR="006223B4" w:rsidRPr="00282AA4">
        <w:rPr>
          <w:sz w:val="20"/>
        </w:rPr>
        <w:t xml:space="preserve"> </w:t>
      </w:r>
      <w:r w:rsidR="006223B4" w:rsidRPr="00282AA4">
        <w:rPr>
          <w:sz w:val="20"/>
          <w:szCs w:val="20"/>
        </w:rPr>
        <w:t xml:space="preserve">during the </w:t>
      </w:r>
      <w:r w:rsidR="005E14BA" w:rsidRPr="00282AA4">
        <w:rPr>
          <w:sz w:val="20"/>
          <w:szCs w:val="20"/>
        </w:rPr>
        <w:t>Withdrawal Period, if one is specified for this Individual Contract</w:t>
      </w:r>
      <w:r w:rsidR="001862AF" w:rsidRPr="00282AA4">
        <w:rPr>
          <w:sz w:val="20"/>
          <w:szCs w:val="20"/>
        </w:rPr>
        <w:t>,</w:t>
      </w:r>
      <w:r w:rsidR="005E14BA" w:rsidRPr="00282AA4">
        <w:rPr>
          <w:sz w:val="20"/>
          <w:szCs w:val="20"/>
        </w:rPr>
        <w:t xml:space="preserve"> or</w:t>
      </w:r>
      <w:r w:rsidR="001862AF" w:rsidRPr="00282AA4">
        <w:rPr>
          <w:sz w:val="20"/>
          <w:szCs w:val="20"/>
        </w:rPr>
        <w:t>,</w:t>
      </w:r>
      <w:r w:rsidR="005E14BA" w:rsidRPr="00282AA4">
        <w:rPr>
          <w:sz w:val="20"/>
          <w:szCs w:val="20"/>
        </w:rPr>
        <w:t xml:space="preserve"> if no Withdrawal Period is so specified, during the </w:t>
      </w:r>
      <w:r w:rsidR="006223B4" w:rsidRPr="00282AA4">
        <w:rPr>
          <w:sz w:val="20"/>
          <w:szCs w:val="20"/>
        </w:rPr>
        <w:t>Total Supply Period</w:t>
      </w:r>
      <w:r w:rsidR="00B868B8" w:rsidRPr="00282AA4">
        <w:rPr>
          <w:sz w:val="20"/>
          <w:szCs w:val="20"/>
        </w:rPr>
        <w:t>,</w:t>
      </w:r>
      <w:r w:rsidRPr="00282AA4">
        <w:rPr>
          <w:sz w:val="20"/>
        </w:rPr>
        <w:t xml:space="preserve"> at the Delivery Point from </w:t>
      </w:r>
      <w:r w:rsidR="001862AF" w:rsidRPr="00282AA4">
        <w:rPr>
          <w:sz w:val="20"/>
        </w:rPr>
        <w:t xml:space="preserve">the </w:t>
      </w:r>
      <w:r w:rsidRPr="00282AA4">
        <w:rPr>
          <w:sz w:val="20"/>
        </w:rPr>
        <w:t xml:space="preserve">Storage Seller to </w:t>
      </w:r>
      <w:r w:rsidR="001862AF" w:rsidRPr="00282AA4">
        <w:rPr>
          <w:sz w:val="20"/>
        </w:rPr>
        <w:t xml:space="preserve">the </w:t>
      </w:r>
      <w:r w:rsidRPr="00282AA4">
        <w:rPr>
          <w:sz w:val="20"/>
        </w:rPr>
        <w:t>Storage Buyer (each such delivery by Storage Seller being a “</w:t>
      </w:r>
      <w:r w:rsidRPr="00282AA4">
        <w:rPr>
          <w:b/>
          <w:sz w:val="20"/>
        </w:rPr>
        <w:t>Withdrawal</w:t>
      </w:r>
      <w:r w:rsidRPr="00282AA4">
        <w:rPr>
          <w:sz w:val="20"/>
        </w:rPr>
        <w:t>”</w:t>
      </w:r>
      <w:r w:rsidR="00A43BFB" w:rsidRPr="00282AA4">
        <w:rPr>
          <w:sz w:val="20"/>
        </w:rPr>
        <w:t xml:space="preserve">, and </w:t>
      </w:r>
      <w:r w:rsidR="00B868B8" w:rsidRPr="00282AA4">
        <w:rPr>
          <w:sz w:val="20"/>
        </w:rPr>
        <w:t>“</w:t>
      </w:r>
      <w:r w:rsidR="00FE5CBD" w:rsidRPr="00282AA4">
        <w:rPr>
          <w:b/>
          <w:sz w:val="20"/>
        </w:rPr>
        <w:t>Withdraw</w:t>
      </w:r>
      <w:r w:rsidR="00B868B8" w:rsidRPr="00282AA4">
        <w:rPr>
          <w:sz w:val="20"/>
        </w:rPr>
        <w:t>”</w:t>
      </w:r>
      <w:r w:rsidR="00FE5CBD" w:rsidRPr="00282AA4">
        <w:rPr>
          <w:sz w:val="20"/>
        </w:rPr>
        <w:t xml:space="preserve"> and </w:t>
      </w:r>
      <w:r w:rsidR="00A43BFB" w:rsidRPr="00282AA4">
        <w:rPr>
          <w:sz w:val="20"/>
        </w:rPr>
        <w:t>“</w:t>
      </w:r>
      <w:r w:rsidR="00A43BFB" w:rsidRPr="00282AA4">
        <w:rPr>
          <w:b/>
          <w:sz w:val="20"/>
        </w:rPr>
        <w:t>Withdrawn</w:t>
      </w:r>
      <w:r w:rsidR="00A43BFB" w:rsidRPr="00282AA4">
        <w:rPr>
          <w:sz w:val="20"/>
        </w:rPr>
        <w:t>” shall be construed accordingly</w:t>
      </w:r>
      <w:r w:rsidRPr="00282AA4">
        <w:rPr>
          <w:sz w:val="20"/>
        </w:rPr>
        <w:t>)</w:t>
      </w:r>
      <w:r w:rsidR="00A43BFB" w:rsidRPr="00282AA4">
        <w:rPr>
          <w:sz w:val="20"/>
        </w:rPr>
        <w:t>.</w:t>
      </w:r>
    </w:p>
    <w:p w14:paraId="677344F3" w14:textId="77777777" w:rsidR="006223B4" w:rsidRPr="00282AA4" w:rsidRDefault="006223B4" w:rsidP="00810945">
      <w:pPr>
        <w:pStyle w:val="ListParagraph"/>
        <w:rPr>
          <w:sz w:val="20"/>
        </w:rPr>
      </w:pPr>
    </w:p>
    <w:p w14:paraId="5F9D30B3" w14:textId="4CD39F5F" w:rsidR="006223B4" w:rsidRPr="00282AA4" w:rsidRDefault="006223B4" w:rsidP="00810945">
      <w:pPr>
        <w:pStyle w:val="Default"/>
        <w:ind w:left="2977"/>
        <w:jc w:val="both"/>
        <w:rPr>
          <w:sz w:val="20"/>
          <w:szCs w:val="20"/>
          <w:lang w:val="en-GB"/>
        </w:rPr>
      </w:pPr>
      <w:r w:rsidRPr="00282AA4">
        <w:rPr>
          <w:bCs/>
          <w:sz w:val="20"/>
          <w:szCs w:val="20"/>
          <w:lang w:val="en-GB"/>
        </w:rPr>
        <w:t>Accordingly f</w:t>
      </w:r>
      <w:r w:rsidRPr="00282AA4">
        <w:rPr>
          <w:sz w:val="20"/>
          <w:szCs w:val="20"/>
          <w:lang w:val="en-GB"/>
        </w:rPr>
        <w:t xml:space="preserve">or the purposes of the application of all provisions of the General Agreement: </w:t>
      </w:r>
    </w:p>
    <w:p w14:paraId="361E0178" w14:textId="77777777" w:rsidR="00954DC5" w:rsidRPr="00282AA4" w:rsidRDefault="00954DC5" w:rsidP="00810945">
      <w:pPr>
        <w:pStyle w:val="Default"/>
        <w:ind w:left="2977"/>
        <w:jc w:val="both"/>
        <w:rPr>
          <w:sz w:val="20"/>
          <w:szCs w:val="20"/>
          <w:lang w:val="en-GB"/>
        </w:rPr>
      </w:pPr>
    </w:p>
    <w:p w14:paraId="19D05E8B" w14:textId="0D7A34F8" w:rsidR="006223B4" w:rsidRPr="00282AA4" w:rsidRDefault="006223B4" w:rsidP="00810945">
      <w:pPr>
        <w:pStyle w:val="Default"/>
        <w:numPr>
          <w:ilvl w:val="0"/>
          <w:numId w:val="17"/>
        </w:numPr>
        <w:jc w:val="both"/>
        <w:rPr>
          <w:sz w:val="20"/>
          <w:szCs w:val="20"/>
          <w:lang w:val="en-GB"/>
        </w:rPr>
      </w:pPr>
      <w:r w:rsidRPr="00282AA4">
        <w:rPr>
          <w:sz w:val="20"/>
          <w:szCs w:val="20"/>
          <w:lang w:val="en-GB"/>
        </w:rPr>
        <w:t xml:space="preserve">in case of Injection the Storage Buyer shall be the Seller and the Storage Seller shall be the Buyer; </w:t>
      </w:r>
    </w:p>
    <w:p w14:paraId="6A88F345" w14:textId="77777777" w:rsidR="00954DC5" w:rsidRPr="00282AA4" w:rsidRDefault="00954DC5" w:rsidP="001E4859">
      <w:pPr>
        <w:pStyle w:val="Default"/>
        <w:ind w:left="3119"/>
        <w:jc w:val="both"/>
        <w:rPr>
          <w:sz w:val="20"/>
          <w:szCs w:val="20"/>
          <w:lang w:val="en-GB"/>
        </w:rPr>
      </w:pPr>
    </w:p>
    <w:p w14:paraId="4E52DBC8" w14:textId="2FEE42E7" w:rsidR="006223B4" w:rsidRPr="00282AA4" w:rsidRDefault="006223B4" w:rsidP="00810945">
      <w:pPr>
        <w:pStyle w:val="Default"/>
        <w:numPr>
          <w:ilvl w:val="0"/>
          <w:numId w:val="17"/>
        </w:numPr>
        <w:jc w:val="both"/>
        <w:rPr>
          <w:sz w:val="20"/>
          <w:szCs w:val="20"/>
          <w:lang w:val="en-GB"/>
        </w:rPr>
      </w:pPr>
      <w:r w:rsidRPr="00282AA4">
        <w:rPr>
          <w:sz w:val="20"/>
          <w:szCs w:val="20"/>
          <w:lang w:val="en-GB"/>
        </w:rPr>
        <w:t>in case of Withdrawal the Storage Seller shall be the Seller and the S</w:t>
      </w:r>
      <w:r w:rsidR="007E4AB4" w:rsidRPr="00282AA4">
        <w:rPr>
          <w:sz w:val="20"/>
          <w:szCs w:val="20"/>
          <w:lang w:val="en-GB"/>
        </w:rPr>
        <w:t xml:space="preserve">torage Buyer shall be the Buyer; </w:t>
      </w:r>
    </w:p>
    <w:p w14:paraId="33EAFF4A" w14:textId="77777777" w:rsidR="00954DC5" w:rsidRPr="00282AA4" w:rsidRDefault="00954DC5" w:rsidP="001E4859">
      <w:pPr>
        <w:pStyle w:val="Default"/>
        <w:ind w:left="3119"/>
        <w:jc w:val="both"/>
        <w:rPr>
          <w:sz w:val="20"/>
          <w:szCs w:val="20"/>
          <w:lang w:val="en-GB"/>
        </w:rPr>
      </w:pPr>
    </w:p>
    <w:p w14:paraId="1CCD2DD0" w14:textId="41EA7BFA" w:rsidR="00B402DC" w:rsidRPr="00282AA4" w:rsidRDefault="007E4AB4" w:rsidP="007E4AB4">
      <w:pPr>
        <w:numPr>
          <w:ilvl w:val="0"/>
          <w:numId w:val="17"/>
        </w:numPr>
        <w:tabs>
          <w:tab w:val="left" w:pos="2835"/>
        </w:tabs>
        <w:spacing w:line="264" w:lineRule="auto"/>
        <w:jc w:val="both"/>
        <w:rPr>
          <w:sz w:val="20"/>
        </w:rPr>
      </w:pPr>
      <w:proofErr w:type="gramStart"/>
      <w:r w:rsidRPr="00282AA4">
        <w:rPr>
          <w:sz w:val="20"/>
        </w:rPr>
        <w:t>the</w:t>
      </w:r>
      <w:proofErr w:type="gramEnd"/>
      <w:r w:rsidRPr="00282AA4">
        <w:rPr>
          <w:sz w:val="20"/>
        </w:rPr>
        <w:t xml:space="preserve"> “Contract Quantity” shall be interpreted as the quantity Nominated</w:t>
      </w:r>
      <w:r w:rsidR="001862AF" w:rsidRPr="00282AA4">
        <w:rPr>
          <w:sz w:val="20"/>
        </w:rPr>
        <w:t xml:space="preserve"> </w:t>
      </w:r>
      <w:r w:rsidR="009F666C" w:rsidRPr="00282AA4">
        <w:rPr>
          <w:sz w:val="20"/>
        </w:rPr>
        <w:t>(or</w:t>
      </w:r>
      <w:r w:rsidR="001862AF" w:rsidRPr="00282AA4">
        <w:rPr>
          <w:sz w:val="20"/>
        </w:rPr>
        <w:t>,</w:t>
      </w:r>
      <w:r w:rsidR="009F666C" w:rsidRPr="00282AA4">
        <w:rPr>
          <w:sz w:val="20"/>
        </w:rPr>
        <w:t xml:space="preserve"> </w:t>
      </w:r>
      <w:r w:rsidR="00B715CD" w:rsidRPr="00282AA4">
        <w:rPr>
          <w:sz w:val="20"/>
        </w:rPr>
        <w:t>if applicable</w:t>
      </w:r>
      <w:r w:rsidR="001862AF" w:rsidRPr="00282AA4">
        <w:rPr>
          <w:sz w:val="20"/>
        </w:rPr>
        <w:t>,</w:t>
      </w:r>
      <w:r w:rsidR="00B715CD" w:rsidRPr="00282AA4">
        <w:rPr>
          <w:sz w:val="20"/>
        </w:rPr>
        <w:t xml:space="preserve"> </w:t>
      </w:r>
      <w:r w:rsidR="009F666C" w:rsidRPr="00282AA4">
        <w:rPr>
          <w:sz w:val="20"/>
        </w:rPr>
        <w:t>deemed Nominated</w:t>
      </w:r>
      <w:r w:rsidR="001862AF" w:rsidRPr="00282AA4">
        <w:rPr>
          <w:sz w:val="20"/>
        </w:rPr>
        <w:t xml:space="preserve"> or re</w:t>
      </w:r>
      <w:r w:rsidR="00747019">
        <w:rPr>
          <w:sz w:val="20"/>
        </w:rPr>
        <w:t>-</w:t>
      </w:r>
      <w:r w:rsidR="001862AF" w:rsidRPr="00282AA4">
        <w:rPr>
          <w:sz w:val="20"/>
        </w:rPr>
        <w:t xml:space="preserve"> </w:t>
      </w:r>
      <w:r w:rsidR="001862AF" w:rsidRPr="00282AA4">
        <w:rPr>
          <w:sz w:val="20"/>
        </w:rPr>
        <w:lastRenderedPageBreak/>
        <w:t>nominated</w:t>
      </w:r>
      <w:r w:rsidR="009F666C" w:rsidRPr="00282AA4">
        <w:rPr>
          <w:sz w:val="20"/>
        </w:rPr>
        <w:t>)</w:t>
      </w:r>
      <w:r w:rsidRPr="00282AA4">
        <w:rPr>
          <w:sz w:val="20"/>
        </w:rPr>
        <w:t xml:space="preserve"> for Injection or Withdrawal in accordance with clause 2 (</w:t>
      </w:r>
      <w:r w:rsidRPr="00282AA4">
        <w:rPr>
          <w:b/>
          <w:i/>
          <w:sz w:val="20"/>
        </w:rPr>
        <w:t>Nomination Conditions</w:t>
      </w:r>
      <w:r w:rsidRPr="00282AA4">
        <w:rPr>
          <w:sz w:val="20"/>
        </w:rPr>
        <w:t>)</w:t>
      </w:r>
      <w:r w:rsidR="00B402DC" w:rsidRPr="00282AA4">
        <w:rPr>
          <w:sz w:val="20"/>
        </w:rPr>
        <w:t>; and</w:t>
      </w:r>
    </w:p>
    <w:p w14:paraId="28C299CA" w14:textId="77777777" w:rsidR="00B402DC" w:rsidRPr="00282AA4" w:rsidRDefault="00B402DC" w:rsidP="00282AA4">
      <w:pPr>
        <w:pStyle w:val="ListParagraph"/>
        <w:rPr>
          <w:sz w:val="20"/>
        </w:rPr>
      </w:pPr>
    </w:p>
    <w:p w14:paraId="4C92919B" w14:textId="2D4EDBE1" w:rsidR="00B402DC" w:rsidRPr="00282AA4" w:rsidRDefault="00B402DC" w:rsidP="00B402DC">
      <w:pPr>
        <w:pStyle w:val="Level3"/>
        <w:widowControl/>
        <w:numPr>
          <w:ilvl w:val="0"/>
          <w:numId w:val="17"/>
        </w:numPr>
        <w:tabs>
          <w:tab w:val="clear" w:pos="1417"/>
          <w:tab w:val="left" w:pos="720"/>
          <w:tab w:val="left" w:pos="2835"/>
        </w:tabs>
        <w:rPr>
          <w:rFonts w:ascii="Times New Roman" w:hAnsi="Times New Roman"/>
          <w:sz w:val="20"/>
        </w:rPr>
      </w:pPr>
      <w:proofErr w:type="gramStart"/>
      <w:r w:rsidRPr="00282AA4">
        <w:rPr>
          <w:rFonts w:ascii="Times New Roman" w:hAnsi="Times New Roman"/>
          <w:sz w:val="20"/>
        </w:rPr>
        <w:t>no</w:t>
      </w:r>
      <w:proofErr w:type="gramEnd"/>
      <w:r w:rsidRPr="00282AA4">
        <w:rPr>
          <w:rFonts w:ascii="Times New Roman" w:hAnsi="Times New Roman"/>
          <w:sz w:val="20"/>
        </w:rPr>
        <w:t xml:space="preserve"> Contract Price shall be payable in respect of quantities of Natural Gas Injected or Withdrawn by the Storage Buyer to the Storage Seller. </w:t>
      </w:r>
    </w:p>
    <w:p w14:paraId="1B1EF3C3" w14:textId="7219D90D" w:rsidR="007E4AB4" w:rsidRPr="006860D6" w:rsidRDefault="007E4AB4" w:rsidP="00282AA4">
      <w:pPr>
        <w:tabs>
          <w:tab w:val="left" w:pos="2835"/>
        </w:tabs>
        <w:spacing w:line="264" w:lineRule="auto"/>
        <w:ind w:left="3119"/>
        <w:jc w:val="both"/>
        <w:rPr>
          <w:sz w:val="20"/>
        </w:rPr>
      </w:pPr>
    </w:p>
    <w:p w14:paraId="37091E9E" w14:textId="77777777" w:rsidR="00EE16F8" w:rsidRPr="00282AA4" w:rsidRDefault="00EE16F8" w:rsidP="00FC03A1">
      <w:pPr>
        <w:pStyle w:val="ListParagraph"/>
        <w:spacing w:line="264" w:lineRule="auto"/>
        <w:jc w:val="both"/>
        <w:rPr>
          <w:sz w:val="20"/>
        </w:rPr>
      </w:pPr>
    </w:p>
    <w:p w14:paraId="4022F8E0" w14:textId="7DF84A3B" w:rsidR="008D3DC2" w:rsidRPr="00282AA4" w:rsidRDefault="00AA75C8" w:rsidP="00810945">
      <w:pPr>
        <w:pStyle w:val="Default"/>
        <w:spacing w:after="210"/>
        <w:ind w:left="2977" w:hanging="2977"/>
        <w:jc w:val="both"/>
        <w:rPr>
          <w:sz w:val="20"/>
          <w:szCs w:val="20"/>
          <w:lang w:val="en-GB"/>
        </w:rPr>
      </w:pPr>
      <w:r w:rsidRPr="00282AA4">
        <w:rPr>
          <w:b/>
          <w:sz w:val="20"/>
          <w:lang w:val="en-GB"/>
        </w:rPr>
        <w:t>1.2</w:t>
      </w:r>
      <w:r w:rsidRPr="00282AA4">
        <w:rPr>
          <w:sz w:val="20"/>
          <w:lang w:val="en-GB"/>
        </w:rPr>
        <w:t xml:space="preserve"> </w:t>
      </w:r>
      <w:r w:rsidRPr="00282AA4">
        <w:rPr>
          <w:b/>
          <w:bCs/>
          <w:sz w:val="20"/>
          <w:szCs w:val="20"/>
          <w:lang w:val="en-GB"/>
        </w:rPr>
        <w:t>Working Gas Quantity</w:t>
      </w:r>
      <w:r w:rsidR="00616F09">
        <w:rPr>
          <w:b/>
          <w:bCs/>
          <w:sz w:val="20"/>
          <w:szCs w:val="20"/>
          <w:lang w:val="en-GB"/>
        </w:rPr>
        <w:t>:</w:t>
      </w:r>
      <w:r w:rsidRPr="00282AA4" w:rsidDel="006223B4">
        <w:rPr>
          <w:sz w:val="20"/>
          <w:lang w:val="en-GB"/>
        </w:rPr>
        <w:t xml:space="preserve"> </w:t>
      </w:r>
      <w:r w:rsidRPr="00282AA4">
        <w:rPr>
          <w:sz w:val="20"/>
          <w:lang w:val="en-GB"/>
        </w:rPr>
        <w:tab/>
      </w:r>
      <w:r w:rsidR="0014441F" w:rsidRPr="00282AA4">
        <w:rPr>
          <w:sz w:val="20"/>
          <w:lang w:val="en-GB"/>
        </w:rPr>
        <w:t xml:space="preserve">Subject to </w:t>
      </w:r>
      <w:r w:rsidR="00DA05C7" w:rsidRPr="00282AA4">
        <w:rPr>
          <w:sz w:val="20"/>
          <w:lang w:val="en-GB"/>
        </w:rPr>
        <w:t>clause 4</w:t>
      </w:r>
      <w:r w:rsidR="00B84B41" w:rsidRPr="00282AA4">
        <w:rPr>
          <w:sz w:val="20"/>
          <w:lang w:val="en-GB"/>
        </w:rPr>
        <w:t xml:space="preserve"> (</w:t>
      </w:r>
      <w:r w:rsidR="00B84B41" w:rsidRPr="00282AA4">
        <w:rPr>
          <w:b/>
          <w:i/>
          <w:sz w:val="20"/>
          <w:lang w:val="en-GB"/>
        </w:rPr>
        <w:t>Failure to Inject or Withdraw and consequence for Working Gas Quantity</w:t>
      </w:r>
      <w:r w:rsidR="00B84B41" w:rsidRPr="00282AA4">
        <w:rPr>
          <w:sz w:val="20"/>
          <w:lang w:val="en-GB"/>
        </w:rPr>
        <w:t>)</w:t>
      </w:r>
      <w:r w:rsidR="00DA05C7" w:rsidRPr="00282AA4">
        <w:rPr>
          <w:sz w:val="20"/>
          <w:lang w:val="en-GB"/>
        </w:rPr>
        <w:t xml:space="preserve">, </w:t>
      </w:r>
      <w:r w:rsidR="00DA05C7" w:rsidRPr="00282AA4">
        <w:rPr>
          <w:bCs/>
          <w:sz w:val="20"/>
          <w:szCs w:val="20"/>
          <w:lang w:val="en-GB"/>
        </w:rPr>
        <w:t>t</w:t>
      </w:r>
      <w:r w:rsidR="008D3DC2" w:rsidRPr="00282AA4">
        <w:rPr>
          <w:bCs/>
          <w:sz w:val="20"/>
          <w:szCs w:val="20"/>
          <w:lang w:val="en-GB"/>
        </w:rPr>
        <w:t>he “</w:t>
      </w:r>
      <w:r w:rsidR="008D3DC2" w:rsidRPr="00282AA4">
        <w:rPr>
          <w:b/>
          <w:bCs/>
          <w:sz w:val="20"/>
          <w:szCs w:val="20"/>
          <w:lang w:val="en-GB"/>
        </w:rPr>
        <w:t>Working Gas Quantity</w:t>
      </w:r>
      <w:r w:rsidR="008D3DC2" w:rsidRPr="00282AA4">
        <w:rPr>
          <w:bCs/>
          <w:sz w:val="20"/>
          <w:szCs w:val="20"/>
          <w:lang w:val="en-GB"/>
        </w:rPr>
        <w:t xml:space="preserve">” shall mean </w:t>
      </w:r>
      <w:r w:rsidR="008D3DC2" w:rsidRPr="00282AA4">
        <w:rPr>
          <w:sz w:val="20"/>
          <w:szCs w:val="20"/>
          <w:lang w:val="en-GB"/>
        </w:rPr>
        <w:t xml:space="preserve">at all times during the Total Supply Period, the aggregate of all quantities of Natural Gas Injected </w:t>
      </w:r>
      <w:r w:rsidR="008A25F8" w:rsidRPr="00282AA4">
        <w:rPr>
          <w:sz w:val="20"/>
          <w:szCs w:val="20"/>
          <w:lang w:val="en-GB"/>
        </w:rPr>
        <w:t>(or</w:t>
      </w:r>
      <w:r w:rsidR="001862AF" w:rsidRPr="00282AA4">
        <w:rPr>
          <w:sz w:val="20"/>
          <w:szCs w:val="20"/>
          <w:lang w:val="en-GB"/>
        </w:rPr>
        <w:t>,</w:t>
      </w:r>
      <w:r w:rsidR="00B715CD" w:rsidRPr="00282AA4">
        <w:rPr>
          <w:sz w:val="20"/>
          <w:szCs w:val="20"/>
          <w:lang w:val="en-GB"/>
        </w:rPr>
        <w:t xml:space="preserve"> </w:t>
      </w:r>
      <w:r w:rsidR="00B715CD" w:rsidRPr="00282AA4">
        <w:rPr>
          <w:sz w:val="20"/>
          <w:lang w:val="en-GB"/>
        </w:rPr>
        <w:t>if applicable</w:t>
      </w:r>
      <w:r w:rsidR="001862AF" w:rsidRPr="00282AA4">
        <w:rPr>
          <w:sz w:val="20"/>
          <w:lang w:val="en-GB"/>
        </w:rPr>
        <w:t>,</w:t>
      </w:r>
      <w:r w:rsidR="008A25F8" w:rsidRPr="00282AA4">
        <w:rPr>
          <w:sz w:val="20"/>
          <w:szCs w:val="20"/>
          <w:lang w:val="en-GB"/>
        </w:rPr>
        <w:t xml:space="preserve"> deemed Injected) </w:t>
      </w:r>
      <w:r w:rsidR="008D3DC2" w:rsidRPr="00282AA4">
        <w:rPr>
          <w:sz w:val="20"/>
          <w:szCs w:val="20"/>
          <w:lang w:val="en-GB"/>
        </w:rPr>
        <w:t xml:space="preserve">less the aggregate of all quantities of Natural Gas Withdrawn </w:t>
      </w:r>
      <w:r w:rsidR="008A25F8" w:rsidRPr="00282AA4">
        <w:rPr>
          <w:sz w:val="20"/>
          <w:szCs w:val="20"/>
          <w:lang w:val="en-GB"/>
        </w:rPr>
        <w:t>(or</w:t>
      </w:r>
      <w:r w:rsidR="00B715CD" w:rsidRPr="00282AA4">
        <w:rPr>
          <w:sz w:val="20"/>
          <w:szCs w:val="20"/>
          <w:lang w:val="en-GB"/>
        </w:rPr>
        <w:t xml:space="preserve">, </w:t>
      </w:r>
      <w:r w:rsidR="00B715CD" w:rsidRPr="00282AA4">
        <w:rPr>
          <w:sz w:val="20"/>
          <w:lang w:val="en-GB"/>
        </w:rPr>
        <w:t>if applicable,</w:t>
      </w:r>
      <w:r w:rsidR="008A25F8" w:rsidRPr="00282AA4">
        <w:rPr>
          <w:sz w:val="20"/>
          <w:szCs w:val="20"/>
          <w:lang w:val="en-GB"/>
        </w:rPr>
        <w:t xml:space="preserve"> deemed Withdrawn) </w:t>
      </w:r>
      <w:r w:rsidR="008D3DC2" w:rsidRPr="00282AA4">
        <w:rPr>
          <w:sz w:val="20"/>
          <w:szCs w:val="20"/>
          <w:lang w:val="en-GB"/>
        </w:rPr>
        <w:t>plus</w:t>
      </w:r>
      <w:r w:rsidR="00953CA7" w:rsidRPr="00282AA4">
        <w:rPr>
          <w:sz w:val="20"/>
          <w:szCs w:val="20"/>
          <w:lang w:val="en-GB"/>
        </w:rPr>
        <w:t xml:space="preserve">, if clause 3.4 </w:t>
      </w:r>
      <w:r w:rsidR="006832DA" w:rsidRPr="00282AA4">
        <w:rPr>
          <w:sz w:val="20"/>
          <w:szCs w:val="20"/>
          <w:lang w:val="en-GB"/>
        </w:rPr>
        <w:t>(</w:t>
      </w:r>
      <w:r w:rsidR="006832DA" w:rsidRPr="00282AA4">
        <w:rPr>
          <w:b/>
          <w:i/>
          <w:kern w:val="28"/>
          <w:sz w:val="20"/>
          <w:szCs w:val="20"/>
          <w:lang w:val="en-GB" w:eastAsia="en-US"/>
        </w:rPr>
        <w:t>Opening Working Gas Balance and Opening Working Gas Balance Price</w:t>
      </w:r>
      <w:r w:rsidR="006832DA" w:rsidRPr="00282AA4">
        <w:rPr>
          <w:sz w:val="20"/>
          <w:szCs w:val="20"/>
          <w:lang w:val="en-GB"/>
        </w:rPr>
        <w:t xml:space="preserve">) </w:t>
      </w:r>
      <w:r w:rsidR="00953CA7" w:rsidRPr="00282AA4">
        <w:rPr>
          <w:sz w:val="20"/>
          <w:szCs w:val="20"/>
          <w:lang w:val="en-GB"/>
        </w:rPr>
        <w:t xml:space="preserve">is elected to apply, </w:t>
      </w:r>
      <w:r w:rsidR="008D3DC2" w:rsidRPr="00282AA4">
        <w:rPr>
          <w:sz w:val="20"/>
          <w:szCs w:val="20"/>
          <w:lang w:val="en-GB"/>
        </w:rPr>
        <w:t xml:space="preserve">the Opening Working Gas Balance. </w:t>
      </w:r>
    </w:p>
    <w:p w14:paraId="76F09C48" w14:textId="152CC409" w:rsidR="00AA75C8" w:rsidRPr="00282AA4" w:rsidRDefault="00AA75C8" w:rsidP="00810945">
      <w:pPr>
        <w:autoSpaceDE w:val="0"/>
        <w:autoSpaceDN w:val="0"/>
        <w:adjustRightInd w:val="0"/>
        <w:spacing w:line="240" w:lineRule="atLeast"/>
        <w:ind w:left="2977" w:hanging="2977"/>
        <w:jc w:val="both"/>
        <w:outlineLvl w:val="0"/>
        <w:rPr>
          <w:sz w:val="20"/>
          <w:szCs w:val="20"/>
        </w:rPr>
      </w:pPr>
      <w:r w:rsidRPr="00282AA4">
        <w:rPr>
          <w:b/>
          <w:sz w:val="20"/>
          <w:szCs w:val="20"/>
        </w:rPr>
        <w:t>1.</w:t>
      </w:r>
      <w:r w:rsidR="00376792" w:rsidRPr="00282AA4">
        <w:rPr>
          <w:b/>
          <w:sz w:val="20"/>
          <w:szCs w:val="20"/>
        </w:rPr>
        <w:t>3</w:t>
      </w:r>
      <w:r w:rsidRPr="00282AA4">
        <w:rPr>
          <w:b/>
          <w:sz w:val="20"/>
          <w:szCs w:val="20"/>
        </w:rPr>
        <w:t xml:space="preserve"> Storage Report</w:t>
      </w:r>
      <w:r w:rsidRPr="00282AA4">
        <w:rPr>
          <w:sz w:val="20"/>
          <w:szCs w:val="20"/>
        </w:rPr>
        <w:t>:</w:t>
      </w:r>
      <w:r w:rsidRPr="00282AA4">
        <w:rPr>
          <w:sz w:val="20"/>
          <w:szCs w:val="20"/>
        </w:rPr>
        <w:tab/>
      </w:r>
      <w:r w:rsidR="00360266" w:rsidRPr="00282AA4">
        <w:rPr>
          <w:sz w:val="20"/>
          <w:szCs w:val="20"/>
        </w:rPr>
        <w:t xml:space="preserve">[  ] </w:t>
      </w:r>
      <w:r w:rsidRPr="00282AA4">
        <w:rPr>
          <w:sz w:val="20"/>
          <w:szCs w:val="20"/>
        </w:rPr>
        <w:t xml:space="preserve">As soon as possible in the Month following each Month </w:t>
      </w:r>
      <w:r w:rsidR="00D53A27" w:rsidRPr="00282AA4">
        <w:rPr>
          <w:sz w:val="20"/>
          <w:szCs w:val="20"/>
        </w:rPr>
        <w:t xml:space="preserve">of </w:t>
      </w:r>
      <w:r w:rsidRPr="00282AA4">
        <w:rPr>
          <w:sz w:val="20"/>
          <w:szCs w:val="20"/>
        </w:rPr>
        <w:t xml:space="preserve">the Total Supply Period, Storage Seller shall send Storage Buyer a monthly storage report, which shall show for the preceding </w:t>
      </w:r>
      <w:r w:rsidR="00852F0D" w:rsidRPr="00282AA4">
        <w:rPr>
          <w:sz w:val="20"/>
          <w:szCs w:val="20"/>
        </w:rPr>
        <w:t>M</w:t>
      </w:r>
      <w:r w:rsidRPr="00282AA4">
        <w:rPr>
          <w:sz w:val="20"/>
          <w:szCs w:val="20"/>
        </w:rPr>
        <w:t xml:space="preserve">onth an overview of the usage of the </w:t>
      </w:r>
      <w:r w:rsidR="00540E76" w:rsidRPr="00282AA4">
        <w:rPr>
          <w:sz w:val="20"/>
          <w:szCs w:val="20"/>
        </w:rPr>
        <w:t>virtual</w:t>
      </w:r>
      <w:r w:rsidRPr="00282AA4">
        <w:rPr>
          <w:sz w:val="20"/>
          <w:szCs w:val="20"/>
        </w:rPr>
        <w:t xml:space="preserve"> storage</w:t>
      </w:r>
      <w:r w:rsidR="00540E76" w:rsidRPr="00282AA4">
        <w:rPr>
          <w:sz w:val="20"/>
          <w:szCs w:val="20"/>
        </w:rPr>
        <w:t xml:space="preserve"> service</w:t>
      </w:r>
      <w:r w:rsidRPr="00282AA4">
        <w:rPr>
          <w:sz w:val="20"/>
          <w:szCs w:val="20"/>
        </w:rPr>
        <w:t>, i.e. Injections, Withdrawals and Working Gas Quantity.</w:t>
      </w:r>
    </w:p>
    <w:p w14:paraId="60649173" w14:textId="190DC3F3" w:rsidR="00D65A4B" w:rsidRPr="00282AA4" w:rsidRDefault="00D65A4B" w:rsidP="00FC03A1">
      <w:pPr>
        <w:pStyle w:val="Heading3"/>
        <w:tabs>
          <w:tab w:val="left" w:pos="3240"/>
        </w:tabs>
        <w:spacing w:line="264" w:lineRule="auto"/>
        <w:ind w:left="2880" w:hanging="2880"/>
      </w:pPr>
      <w:r w:rsidRPr="00282AA4">
        <w:rPr>
          <w:b w:val="0"/>
        </w:rPr>
        <w:tab/>
      </w:r>
    </w:p>
    <w:p w14:paraId="0D2CE157" w14:textId="50989BC3" w:rsidR="00EE16F8" w:rsidRPr="00282AA4" w:rsidRDefault="008D3DC2" w:rsidP="00FC03A1">
      <w:pPr>
        <w:spacing w:line="264" w:lineRule="auto"/>
        <w:rPr>
          <w:b/>
          <w:sz w:val="20"/>
        </w:rPr>
      </w:pPr>
      <w:r w:rsidRPr="00282AA4">
        <w:rPr>
          <w:b/>
          <w:sz w:val="20"/>
          <w:u w:val="single"/>
        </w:rPr>
        <w:t>2</w:t>
      </w:r>
      <w:r w:rsidR="00946A0F" w:rsidRPr="00282AA4">
        <w:rPr>
          <w:b/>
          <w:sz w:val="20"/>
          <w:u w:val="single"/>
        </w:rPr>
        <w:t xml:space="preserve">. </w:t>
      </w:r>
      <w:r w:rsidR="009869FC" w:rsidRPr="00282AA4">
        <w:rPr>
          <w:b/>
          <w:sz w:val="20"/>
          <w:u w:val="single"/>
        </w:rPr>
        <w:t>Nomination</w:t>
      </w:r>
      <w:r w:rsidR="008D1B07" w:rsidRPr="00282AA4">
        <w:rPr>
          <w:b/>
          <w:sz w:val="20"/>
          <w:u w:val="single"/>
        </w:rPr>
        <w:t xml:space="preserve"> Conditions</w:t>
      </w:r>
      <w:r w:rsidR="00513DCC" w:rsidRPr="00282AA4">
        <w:rPr>
          <w:b/>
          <w:sz w:val="20"/>
        </w:rPr>
        <w:t>:</w:t>
      </w:r>
      <w:r w:rsidR="00513DCC" w:rsidRPr="00282AA4">
        <w:rPr>
          <w:b/>
          <w:sz w:val="20"/>
        </w:rPr>
        <w:tab/>
      </w:r>
    </w:p>
    <w:p w14:paraId="0DCD840D" w14:textId="77777777" w:rsidR="007129BD" w:rsidRPr="00282AA4" w:rsidRDefault="007129BD" w:rsidP="00FC03A1">
      <w:pPr>
        <w:spacing w:line="264" w:lineRule="auto"/>
        <w:rPr>
          <w:sz w:val="20"/>
        </w:rPr>
      </w:pPr>
    </w:p>
    <w:p w14:paraId="204F981A" w14:textId="65E878E0" w:rsidR="001E67B3" w:rsidRPr="00282AA4" w:rsidRDefault="008D3DC2" w:rsidP="00810945">
      <w:pPr>
        <w:pStyle w:val="Level3"/>
        <w:widowControl/>
        <w:tabs>
          <w:tab w:val="clear" w:pos="1417"/>
          <w:tab w:val="left" w:pos="284"/>
          <w:tab w:val="left" w:pos="748"/>
          <w:tab w:val="left" w:pos="2835"/>
          <w:tab w:val="left" w:pos="3600"/>
          <w:tab w:val="left" w:pos="4320"/>
          <w:tab w:val="left" w:pos="5040"/>
          <w:tab w:val="left" w:pos="5760"/>
          <w:tab w:val="left" w:pos="6480"/>
          <w:tab w:val="left" w:pos="7200"/>
          <w:tab w:val="left" w:pos="7695"/>
        </w:tabs>
        <w:ind w:left="2835" w:hanging="2835"/>
        <w:rPr>
          <w:rFonts w:ascii="Times New Roman" w:hAnsi="Times New Roman"/>
          <w:sz w:val="20"/>
        </w:rPr>
      </w:pPr>
      <w:r w:rsidRPr="00282AA4">
        <w:rPr>
          <w:rFonts w:ascii="Times New Roman" w:hAnsi="Times New Roman"/>
          <w:b/>
          <w:sz w:val="20"/>
        </w:rPr>
        <w:t>2</w:t>
      </w:r>
      <w:r w:rsidR="00946A0F" w:rsidRPr="00282AA4">
        <w:rPr>
          <w:rFonts w:ascii="Times New Roman" w:hAnsi="Times New Roman"/>
          <w:b/>
          <w:sz w:val="20"/>
        </w:rPr>
        <w:t>.</w:t>
      </w:r>
      <w:r w:rsidR="004241E1" w:rsidRPr="00282AA4">
        <w:rPr>
          <w:rFonts w:ascii="Times New Roman" w:hAnsi="Times New Roman"/>
          <w:b/>
          <w:sz w:val="20"/>
        </w:rPr>
        <w:t>1</w:t>
      </w:r>
      <w:r w:rsidR="00946A0F" w:rsidRPr="00282AA4">
        <w:rPr>
          <w:rFonts w:ascii="Times New Roman" w:hAnsi="Times New Roman"/>
          <w:b/>
          <w:sz w:val="20"/>
        </w:rPr>
        <w:t xml:space="preserve"> </w:t>
      </w:r>
      <w:r w:rsidR="001E67B3" w:rsidRPr="00282AA4">
        <w:rPr>
          <w:rFonts w:ascii="Times New Roman" w:hAnsi="Times New Roman"/>
          <w:b/>
          <w:sz w:val="20"/>
        </w:rPr>
        <w:t>Nomination:</w:t>
      </w:r>
      <w:r w:rsidR="001E67B3" w:rsidRPr="00282AA4">
        <w:rPr>
          <w:rFonts w:ascii="Times New Roman" w:hAnsi="Times New Roman"/>
          <w:b/>
          <w:sz w:val="20"/>
        </w:rPr>
        <w:tab/>
      </w:r>
      <w:r w:rsidR="00460340" w:rsidRPr="00282AA4">
        <w:rPr>
          <w:rFonts w:ascii="Times New Roman" w:hAnsi="Times New Roman"/>
          <w:sz w:val="20"/>
        </w:rPr>
        <w:t>If the</w:t>
      </w:r>
      <w:r w:rsidR="001E67B3" w:rsidRPr="00282AA4">
        <w:rPr>
          <w:rFonts w:ascii="Times New Roman" w:hAnsi="Times New Roman"/>
          <w:sz w:val="20"/>
        </w:rPr>
        <w:t xml:space="preserve"> Storage Buyer</w:t>
      </w:r>
      <w:r w:rsidR="00460340" w:rsidRPr="00282AA4">
        <w:rPr>
          <w:rFonts w:ascii="Times New Roman" w:hAnsi="Times New Roman"/>
          <w:sz w:val="20"/>
        </w:rPr>
        <w:t xml:space="preserve"> intends to Inject or Withdraw</w:t>
      </w:r>
      <w:r w:rsidR="001862AF" w:rsidRPr="00282AA4">
        <w:rPr>
          <w:rFonts w:ascii="Times New Roman" w:hAnsi="Times New Roman"/>
          <w:sz w:val="20"/>
        </w:rPr>
        <w:t xml:space="preserve"> in a Time Unit,</w:t>
      </w:r>
      <w:r w:rsidR="00460340" w:rsidRPr="00282AA4">
        <w:rPr>
          <w:rFonts w:ascii="Times New Roman" w:hAnsi="Times New Roman"/>
          <w:sz w:val="20"/>
        </w:rPr>
        <w:t xml:space="preserve"> it</w:t>
      </w:r>
      <w:r w:rsidR="001E67B3" w:rsidRPr="00282AA4">
        <w:rPr>
          <w:rFonts w:ascii="Times New Roman" w:hAnsi="Times New Roman"/>
          <w:sz w:val="20"/>
        </w:rPr>
        <w:t xml:space="preserve"> </w:t>
      </w:r>
      <w:r w:rsidR="00AB2D27" w:rsidRPr="00282AA4">
        <w:rPr>
          <w:rFonts w:ascii="Times New Roman" w:hAnsi="Times New Roman"/>
          <w:sz w:val="20"/>
        </w:rPr>
        <w:t xml:space="preserve">shall </w:t>
      </w:r>
      <w:r w:rsidR="001E67B3" w:rsidRPr="00282AA4">
        <w:rPr>
          <w:rFonts w:ascii="Times New Roman" w:hAnsi="Times New Roman"/>
          <w:sz w:val="20"/>
        </w:rPr>
        <w:t>provide the Storage Seller with a nomination for th</w:t>
      </w:r>
      <w:r w:rsidR="001862AF" w:rsidRPr="00282AA4">
        <w:rPr>
          <w:rFonts w:ascii="Times New Roman" w:hAnsi="Times New Roman"/>
          <w:sz w:val="20"/>
        </w:rPr>
        <w:t>at</w:t>
      </w:r>
      <w:r w:rsidR="001E67B3" w:rsidRPr="00282AA4">
        <w:rPr>
          <w:rFonts w:ascii="Times New Roman" w:hAnsi="Times New Roman"/>
          <w:sz w:val="20"/>
        </w:rPr>
        <w:t xml:space="preserve"> </w:t>
      </w:r>
      <w:r w:rsidR="007764EC" w:rsidRPr="00282AA4">
        <w:rPr>
          <w:rFonts w:ascii="Times New Roman" w:hAnsi="Times New Roman"/>
          <w:sz w:val="20"/>
          <w:szCs w:val="20"/>
        </w:rPr>
        <w:t xml:space="preserve"> </w:t>
      </w:r>
      <w:r w:rsidR="00AA2686" w:rsidRPr="00282AA4">
        <w:rPr>
          <w:rFonts w:ascii="Times New Roman" w:hAnsi="Times New Roman"/>
          <w:sz w:val="20"/>
          <w:szCs w:val="20"/>
        </w:rPr>
        <w:t xml:space="preserve">Time Unit </w:t>
      </w:r>
      <w:r w:rsidR="007764EC" w:rsidRPr="00282AA4">
        <w:rPr>
          <w:rFonts w:ascii="Times New Roman" w:hAnsi="Times New Roman"/>
          <w:sz w:val="20"/>
          <w:szCs w:val="20"/>
        </w:rPr>
        <w:t xml:space="preserve"> </w:t>
      </w:r>
      <w:r w:rsidR="001862AF" w:rsidRPr="00282AA4">
        <w:rPr>
          <w:rFonts w:ascii="Times New Roman" w:hAnsi="Times New Roman"/>
          <w:sz w:val="20"/>
          <w:szCs w:val="20"/>
        </w:rPr>
        <w:t xml:space="preserve">of the </w:t>
      </w:r>
      <w:r w:rsidR="003F3D3D" w:rsidRPr="00282AA4">
        <w:rPr>
          <w:rFonts w:ascii="Times New Roman" w:hAnsi="Times New Roman"/>
          <w:sz w:val="20"/>
        </w:rPr>
        <w:t>quantities</w:t>
      </w:r>
      <w:r w:rsidR="009B0744" w:rsidRPr="00282AA4">
        <w:rPr>
          <w:rFonts w:ascii="Times New Roman" w:hAnsi="Times New Roman"/>
          <w:sz w:val="20"/>
        </w:rPr>
        <w:t xml:space="preserve"> to be Injected or Withdrawn </w:t>
      </w:r>
      <w:r w:rsidR="001E67B3" w:rsidRPr="00282AA4">
        <w:rPr>
          <w:rFonts w:ascii="Times New Roman" w:hAnsi="Times New Roman"/>
          <w:sz w:val="20"/>
        </w:rPr>
        <w:t>(“</w:t>
      </w:r>
      <w:r w:rsidR="001E67B3" w:rsidRPr="00282AA4">
        <w:rPr>
          <w:rFonts w:ascii="Times New Roman" w:hAnsi="Times New Roman"/>
          <w:b/>
          <w:sz w:val="20"/>
        </w:rPr>
        <w:t>Nomination</w:t>
      </w:r>
      <w:r w:rsidR="00186C89" w:rsidRPr="00282AA4">
        <w:rPr>
          <w:rFonts w:ascii="Times New Roman" w:hAnsi="Times New Roman"/>
          <w:sz w:val="20"/>
        </w:rPr>
        <w:t>”</w:t>
      </w:r>
      <w:r w:rsidR="008C53E2" w:rsidRPr="00282AA4">
        <w:t xml:space="preserve"> </w:t>
      </w:r>
      <w:r w:rsidR="008C53E2" w:rsidRPr="00282AA4">
        <w:rPr>
          <w:rFonts w:ascii="Times New Roman" w:hAnsi="Times New Roman"/>
          <w:sz w:val="20"/>
        </w:rPr>
        <w:t>and “</w:t>
      </w:r>
      <w:r w:rsidR="008C53E2" w:rsidRPr="00282AA4">
        <w:rPr>
          <w:rFonts w:ascii="Times New Roman" w:hAnsi="Times New Roman"/>
          <w:b/>
          <w:sz w:val="20"/>
        </w:rPr>
        <w:t>Nominated</w:t>
      </w:r>
      <w:r w:rsidR="008C53E2" w:rsidRPr="00282AA4">
        <w:rPr>
          <w:rFonts w:ascii="Times New Roman" w:hAnsi="Times New Roman"/>
          <w:sz w:val="20"/>
        </w:rPr>
        <w:t>” shall be construed accordingly</w:t>
      </w:r>
      <w:r w:rsidR="001E67B3" w:rsidRPr="00282AA4">
        <w:rPr>
          <w:rFonts w:ascii="Times New Roman" w:hAnsi="Times New Roman"/>
          <w:sz w:val="20"/>
        </w:rPr>
        <w:t xml:space="preserve">) at the latest at the Nomination Deadline. </w:t>
      </w:r>
    </w:p>
    <w:p w14:paraId="1A7A9E4D" w14:textId="3A642A4F" w:rsidR="00376792" w:rsidRPr="00282AA4" w:rsidRDefault="00376792" w:rsidP="00D84291">
      <w:pPr>
        <w:pStyle w:val="Default"/>
        <w:numPr>
          <w:ilvl w:val="1"/>
          <w:numId w:val="21"/>
        </w:numPr>
        <w:spacing w:after="210"/>
        <w:jc w:val="both"/>
        <w:rPr>
          <w:sz w:val="20"/>
          <w:szCs w:val="20"/>
          <w:lang w:val="en-GB"/>
        </w:rPr>
      </w:pPr>
      <w:r w:rsidRPr="00282AA4">
        <w:rPr>
          <w:b/>
          <w:sz w:val="20"/>
          <w:szCs w:val="20"/>
          <w:lang w:val="en-GB"/>
        </w:rPr>
        <w:t>Nomination  Day</w:t>
      </w:r>
      <w:r w:rsidRPr="00282AA4">
        <w:rPr>
          <w:sz w:val="20"/>
          <w:szCs w:val="20"/>
          <w:lang w:val="en-GB"/>
        </w:rPr>
        <w:t>:</w:t>
      </w:r>
      <w:r w:rsidRPr="00282AA4">
        <w:rPr>
          <w:sz w:val="20"/>
          <w:szCs w:val="20"/>
          <w:lang w:val="en-GB"/>
        </w:rPr>
        <w:tab/>
      </w:r>
      <w:r w:rsidR="00E20338" w:rsidRPr="00282AA4">
        <w:rPr>
          <w:sz w:val="20"/>
          <w:szCs w:val="20"/>
          <w:lang w:val="en-GB"/>
        </w:rPr>
        <w:tab/>
      </w:r>
      <w:r w:rsidRPr="00282AA4">
        <w:rPr>
          <w:sz w:val="20"/>
          <w:szCs w:val="20"/>
          <w:lang w:val="en-GB"/>
        </w:rPr>
        <w:t>“</w:t>
      </w:r>
      <w:r w:rsidRPr="00282AA4">
        <w:rPr>
          <w:b/>
          <w:sz w:val="20"/>
          <w:szCs w:val="20"/>
          <w:lang w:val="en-GB"/>
        </w:rPr>
        <w:t>Nomination Day</w:t>
      </w:r>
      <w:r w:rsidRPr="00282AA4">
        <w:rPr>
          <w:sz w:val="20"/>
          <w:szCs w:val="20"/>
          <w:lang w:val="en-GB"/>
        </w:rPr>
        <w:t>” means:</w:t>
      </w:r>
    </w:p>
    <w:p w14:paraId="6D17AE89" w14:textId="77777777" w:rsidR="00376792" w:rsidRPr="00282AA4" w:rsidRDefault="00376792" w:rsidP="00376792">
      <w:pPr>
        <w:pStyle w:val="Default"/>
        <w:spacing w:after="210"/>
        <w:ind w:left="2977"/>
        <w:jc w:val="both"/>
        <w:rPr>
          <w:sz w:val="20"/>
          <w:szCs w:val="20"/>
          <w:lang w:val="en-GB"/>
        </w:rPr>
      </w:pPr>
      <w:r w:rsidRPr="00282AA4">
        <w:rPr>
          <w:sz w:val="20"/>
          <w:szCs w:val="20"/>
          <w:lang w:val="en-GB"/>
        </w:rPr>
        <w:t>[    ] Business Day; OR</w:t>
      </w:r>
    </w:p>
    <w:p w14:paraId="408FB14F" w14:textId="77777777" w:rsidR="00376792" w:rsidRPr="00282AA4" w:rsidRDefault="00376792" w:rsidP="00376792">
      <w:pPr>
        <w:pStyle w:val="Default"/>
        <w:spacing w:after="210"/>
        <w:ind w:left="2977"/>
        <w:jc w:val="both"/>
        <w:rPr>
          <w:sz w:val="20"/>
          <w:szCs w:val="20"/>
          <w:lang w:val="en-GB"/>
        </w:rPr>
      </w:pPr>
      <w:r w:rsidRPr="00282AA4">
        <w:rPr>
          <w:sz w:val="20"/>
          <w:szCs w:val="20"/>
          <w:lang w:val="en-GB"/>
        </w:rPr>
        <w:t>[    ] calendar day; OR</w:t>
      </w:r>
    </w:p>
    <w:p w14:paraId="63920122" w14:textId="0FC34F2D" w:rsidR="00376792" w:rsidRPr="00282AA4" w:rsidRDefault="00376792" w:rsidP="00376792">
      <w:pPr>
        <w:pStyle w:val="Default"/>
        <w:spacing w:after="210"/>
        <w:ind w:left="2977"/>
        <w:jc w:val="both"/>
        <w:rPr>
          <w:sz w:val="20"/>
          <w:szCs w:val="20"/>
          <w:lang w:val="en-GB"/>
        </w:rPr>
      </w:pPr>
      <w:r w:rsidRPr="00282AA4">
        <w:rPr>
          <w:sz w:val="20"/>
          <w:szCs w:val="20"/>
          <w:lang w:val="en-GB"/>
        </w:rPr>
        <w:t xml:space="preserve">[   ] a day (other than Saturday or Sunday) on which commercial banks are open for general business in the United Kingdom; </w:t>
      </w:r>
      <w:r w:rsidR="00B868B8" w:rsidRPr="00282AA4">
        <w:rPr>
          <w:sz w:val="20"/>
          <w:szCs w:val="20"/>
          <w:lang w:val="en-GB"/>
        </w:rPr>
        <w:t>OR</w:t>
      </w:r>
      <w:r w:rsidRPr="00282AA4">
        <w:rPr>
          <w:sz w:val="20"/>
          <w:szCs w:val="20"/>
          <w:lang w:val="en-GB"/>
        </w:rPr>
        <w:t xml:space="preserve"> </w:t>
      </w:r>
    </w:p>
    <w:p w14:paraId="73426298" w14:textId="52C12127" w:rsidR="00376792" w:rsidRPr="00282AA4" w:rsidRDefault="00376792" w:rsidP="00376792">
      <w:pPr>
        <w:pStyle w:val="Default"/>
        <w:spacing w:after="210"/>
        <w:ind w:left="2977"/>
        <w:jc w:val="both"/>
        <w:rPr>
          <w:sz w:val="20"/>
          <w:szCs w:val="20"/>
          <w:lang w:val="en-GB"/>
        </w:rPr>
      </w:pPr>
      <w:proofErr w:type="gramStart"/>
      <w:r w:rsidRPr="00282AA4">
        <w:rPr>
          <w:sz w:val="20"/>
          <w:szCs w:val="20"/>
          <w:lang w:val="en-GB"/>
        </w:rPr>
        <w:t>[   ]</w:t>
      </w:r>
      <w:proofErr w:type="gramEnd"/>
      <w:r w:rsidRPr="00282AA4">
        <w:rPr>
          <w:sz w:val="20"/>
          <w:szCs w:val="20"/>
          <w:lang w:val="en-GB"/>
        </w:rPr>
        <w:t xml:space="preserve"> a day (other than Saturday or Sunday) on which commercial banks are open for general business in [     ].</w:t>
      </w:r>
    </w:p>
    <w:p w14:paraId="4C84E847" w14:textId="0785BED8" w:rsidR="007764EC" w:rsidRPr="00282AA4" w:rsidRDefault="008D3DC2" w:rsidP="00810945">
      <w:pPr>
        <w:pStyle w:val="Level3"/>
        <w:widowControl/>
        <w:tabs>
          <w:tab w:val="clear" w:pos="1417"/>
          <w:tab w:val="left" w:pos="720"/>
          <w:tab w:val="left" w:pos="748"/>
          <w:tab w:val="left" w:pos="2835"/>
          <w:tab w:val="left" w:pos="3600"/>
          <w:tab w:val="left" w:pos="4320"/>
          <w:tab w:val="left" w:pos="5040"/>
          <w:tab w:val="left" w:pos="5760"/>
          <w:tab w:val="left" w:pos="6480"/>
          <w:tab w:val="left" w:pos="7200"/>
          <w:tab w:val="left" w:pos="7695"/>
        </w:tabs>
        <w:ind w:left="2835" w:hanging="2835"/>
        <w:rPr>
          <w:rFonts w:ascii="Times New Roman" w:hAnsi="Times New Roman"/>
          <w:sz w:val="20"/>
          <w:szCs w:val="20"/>
        </w:rPr>
      </w:pPr>
      <w:r w:rsidRPr="00282AA4">
        <w:rPr>
          <w:rFonts w:ascii="Times New Roman" w:hAnsi="Times New Roman"/>
          <w:b/>
          <w:sz w:val="20"/>
        </w:rPr>
        <w:t>2</w:t>
      </w:r>
      <w:r w:rsidR="00376792" w:rsidRPr="00282AA4">
        <w:rPr>
          <w:rFonts w:ascii="Times New Roman" w:hAnsi="Times New Roman"/>
          <w:b/>
          <w:sz w:val="20"/>
        </w:rPr>
        <w:t>.</w:t>
      </w:r>
      <w:r w:rsidR="000E4674" w:rsidRPr="00282AA4">
        <w:rPr>
          <w:rFonts w:ascii="Times New Roman" w:hAnsi="Times New Roman"/>
          <w:b/>
          <w:sz w:val="20"/>
        </w:rPr>
        <w:t>3</w:t>
      </w:r>
      <w:r w:rsidR="00946A0F" w:rsidRPr="00282AA4">
        <w:rPr>
          <w:rFonts w:ascii="Times New Roman" w:hAnsi="Times New Roman"/>
          <w:b/>
          <w:sz w:val="20"/>
        </w:rPr>
        <w:t xml:space="preserve"> </w:t>
      </w:r>
      <w:r w:rsidR="001E67B3" w:rsidRPr="00282AA4">
        <w:rPr>
          <w:rFonts w:ascii="Times New Roman" w:hAnsi="Times New Roman"/>
          <w:b/>
          <w:sz w:val="20"/>
        </w:rPr>
        <w:t>Nomination</w:t>
      </w:r>
      <w:r w:rsidR="005D2915" w:rsidRPr="00282AA4">
        <w:rPr>
          <w:rFonts w:ascii="Times New Roman" w:hAnsi="Times New Roman"/>
          <w:b/>
          <w:sz w:val="20"/>
        </w:rPr>
        <w:t xml:space="preserve"> Deadline</w:t>
      </w:r>
      <w:r w:rsidR="007129BD" w:rsidRPr="00282AA4">
        <w:rPr>
          <w:rFonts w:ascii="Times New Roman" w:hAnsi="Times New Roman"/>
          <w:b/>
          <w:sz w:val="20"/>
        </w:rPr>
        <w:t>:</w:t>
      </w:r>
      <w:r w:rsidR="007764EC" w:rsidRPr="00282AA4">
        <w:rPr>
          <w:sz w:val="20"/>
        </w:rPr>
        <w:t xml:space="preserve"> </w:t>
      </w:r>
      <w:r w:rsidR="0013773C" w:rsidRPr="00282AA4">
        <w:rPr>
          <w:sz w:val="20"/>
        </w:rPr>
        <w:tab/>
      </w:r>
      <w:r w:rsidR="00852F0D" w:rsidRPr="00282AA4">
        <w:rPr>
          <w:rFonts w:ascii="Times New Roman" w:hAnsi="Times New Roman"/>
          <w:sz w:val="20"/>
          <w:szCs w:val="20"/>
        </w:rPr>
        <w:t>T</w:t>
      </w:r>
      <w:r w:rsidR="00FE5CBD" w:rsidRPr="00282AA4">
        <w:rPr>
          <w:rFonts w:ascii="Times New Roman" w:hAnsi="Times New Roman"/>
          <w:sz w:val="20"/>
          <w:szCs w:val="20"/>
        </w:rPr>
        <w:t>he Nomination Time</w:t>
      </w:r>
      <w:r w:rsidR="00190C5E" w:rsidRPr="00282AA4">
        <w:rPr>
          <w:rFonts w:ascii="Times New Roman" w:hAnsi="Times New Roman"/>
          <w:sz w:val="20"/>
          <w:szCs w:val="20"/>
        </w:rPr>
        <w:t xml:space="preserve"> </w:t>
      </w:r>
      <w:r w:rsidR="00747019">
        <w:rPr>
          <w:rFonts w:ascii="Times New Roman" w:hAnsi="Times New Roman"/>
          <w:sz w:val="20"/>
          <w:szCs w:val="20"/>
        </w:rPr>
        <w:t xml:space="preserve">(as specified on page 1 of this Individual Contract) </w:t>
      </w:r>
      <w:r w:rsidR="00190C5E" w:rsidRPr="00282AA4">
        <w:rPr>
          <w:rFonts w:ascii="Times New Roman" w:hAnsi="Times New Roman"/>
          <w:sz w:val="20"/>
          <w:szCs w:val="20"/>
        </w:rPr>
        <w:t xml:space="preserve">on the </w:t>
      </w:r>
      <w:r w:rsidR="0051135E" w:rsidRPr="00282AA4">
        <w:rPr>
          <w:rFonts w:ascii="Times New Roman" w:hAnsi="Times New Roman"/>
          <w:sz w:val="20"/>
          <w:szCs w:val="20"/>
        </w:rPr>
        <w:t xml:space="preserve">Nomination </w:t>
      </w:r>
      <w:r w:rsidR="00190C5E" w:rsidRPr="00282AA4">
        <w:rPr>
          <w:rFonts w:ascii="Times New Roman" w:hAnsi="Times New Roman"/>
          <w:sz w:val="20"/>
          <w:szCs w:val="20"/>
        </w:rPr>
        <w:t>Day immediately preceding the respective</w:t>
      </w:r>
      <w:r w:rsidR="001E67B3" w:rsidRPr="00282AA4">
        <w:rPr>
          <w:rFonts w:ascii="Times New Roman" w:hAnsi="Times New Roman"/>
          <w:sz w:val="20"/>
          <w:szCs w:val="20"/>
        </w:rPr>
        <w:t xml:space="preserve"> </w:t>
      </w:r>
      <w:r w:rsidR="00954148" w:rsidRPr="00282AA4">
        <w:rPr>
          <w:rFonts w:ascii="Times New Roman" w:hAnsi="Times New Roman"/>
          <w:sz w:val="20"/>
          <w:szCs w:val="20"/>
        </w:rPr>
        <w:t>Day</w:t>
      </w:r>
      <w:r w:rsidR="00061AAA" w:rsidRPr="00282AA4">
        <w:rPr>
          <w:rFonts w:ascii="Times New Roman" w:hAnsi="Times New Roman"/>
          <w:sz w:val="20"/>
          <w:szCs w:val="20"/>
        </w:rPr>
        <w:t xml:space="preserve"> </w:t>
      </w:r>
      <w:r w:rsidR="0051135E" w:rsidRPr="00282AA4">
        <w:rPr>
          <w:rFonts w:ascii="Times New Roman" w:hAnsi="Times New Roman"/>
          <w:sz w:val="20"/>
          <w:szCs w:val="20"/>
        </w:rPr>
        <w:t xml:space="preserve">or Days </w:t>
      </w:r>
      <w:r w:rsidR="009F4ACD" w:rsidRPr="00282AA4">
        <w:rPr>
          <w:rFonts w:ascii="Times New Roman" w:hAnsi="Times New Roman"/>
          <w:sz w:val="20"/>
          <w:szCs w:val="20"/>
        </w:rPr>
        <w:t xml:space="preserve">of </w:t>
      </w:r>
      <w:r w:rsidR="0051135E" w:rsidRPr="00282AA4">
        <w:rPr>
          <w:rFonts w:ascii="Times New Roman" w:hAnsi="Times New Roman"/>
          <w:sz w:val="20"/>
          <w:szCs w:val="20"/>
        </w:rPr>
        <w:t>Injection or Withdrawal</w:t>
      </w:r>
      <w:r w:rsidR="007764EC" w:rsidRPr="00282AA4">
        <w:rPr>
          <w:rFonts w:ascii="Times New Roman" w:hAnsi="Times New Roman"/>
          <w:sz w:val="20"/>
          <w:szCs w:val="20"/>
        </w:rPr>
        <w:t xml:space="preserve"> </w:t>
      </w:r>
      <w:r w:rsidR="00B868B8" w:rsidRPr="00282AA4">
        <w:rPr>
          <w:rFonts w:ascii="Times New Roman" w:hAnsi="Times New Roman"/>
          <w:sz w:val="20"/>
          <w:szCs w:val="20"/>
        </w:rPr>
        <w:t xml:space="preserve">shall be </w:t>
      </w:r>
      <w:r w:rsidR="007764EC" w:rsidRPr="00282AA4">
        <w:rPr>
          <w:rFonts w:ascii="Times New Roman" w:hAnsi="Times New Roman"/>
          <w:sz w:val="20"/>
          <w:szCs w:val="20"/>
        </w:rPr>
        <w:t>the “</w:t>
      </w:r>
      <w:r w:rsidR="007764EC" w:rsidRPr="00282AA4">
        <w:rPr>
          <w:rFonts w:ascii="Times New Roman" w:hAnsi="Times New Roman"/>
          <w:b/>
          <w:sz w:val="20"/>
          <w:szCs w:val="20"/>
        </w:rPr>
        <w:t>Nomination Deadline</w:t>
      </w:r>
      <w:r w:rsidR="007764EC" w:rsidRPr="00282AA4">
        <w:rPr>
          <w:rFonts w:ascii="Times New Roman" w:hAnsi="Times New Roman"/>
          <w:sz w:val="20"/>
          <w:szCs w:val="20"/>
        </w:rPr>
        <w:t>”</w:t>
      </w:r>
      <w:r w:rsidR="009869FC" w:rsidRPr="00282AA4">
        <w:rPr>
          <w:rFonts w:ascii="Times New Roman" w:hAnsi="Times New Roman"/>
          <w:sz w:val="20"/>
          <w:szCs w:val="20"/>
        </w:rPr>
        <w:t>.</w:t>
      </w:r>
      <w:r w:rsidR="007764EC" w:rsidRPr="00282AA4">
        <w:rPr>
          <w:rFonts w:ascii="Times New Roman" w:hAnsi="Times New Roman"/>
          <w:sz w:val="20"/>
          <w:szCs w:val="20"/>
        </w:rPr>
        <w:t xml:space="preserve"> </w:t>
      </w:r>
    </w:p>
    <w:p w14:paraId="288AEBD2" w14:textId="348F09A2" w:rsidR="00061AAA" w:rsidRPr="00282AA4" w:rsidRDefault="007764EC" w:rsidP="00810945">
      <w:pPr>
        <w:pStyle w:val="Level3"/>
        <w:widowControl/>
        <w:tabs>
          <w:tab w:val="clear" w:pos="1417"/>
          <w:tab w:val="left" w:pos="720"/>
          <w:tab w:val="left" w:pos="748"/>
          <w:tab w:val="left" w:pos="2835"/>
          <w:tab w:val="left" w:pos="3600"/>
          <w:tab w:val="left" w:pos="4320"/>
          <w:tab w:val="left" w:pos="5040"/>
          <w:tab w:val="left" w:pos="5760"/>
          <w:tab w:val="left" w:pos="6480"/>
          <w:tab w:val="left" w:pos="7200"/>
          <w:tab w:val="left" w:pos="7695"/>
        </w:tabs>
        <w:ind w:left="2835" w:firstLine="0"/>
        <w:rPr>
          <w:rFonts w:ascii="Times New Roman" w:hAnsi="Times New Roman"/>
          <w:sz w:val="20"/>
          <w:szCs w:val="20"/>
        </w:rPr>
      </w:pPr>
      <w:r w:rsidRPr="00282AA4">
        <w:rPr>
          <w:rFonts w:ascii="Times New Roman" w:hAnsi="Times New Roman"/>
          <w:sz w:val="20"/>
          <w:szCs w:val="20"/>
        </w:rPr>
        <w:t xml:space="preserve">For avoidance of doubt the </w:t>
      </w:r>
      <w:r w:rsidR="001862AF" w:rsidRPr="00282AA4">
        <w:rPr>
          <w:rFonts w:ascii="Times New Roman" w:hAnsi="Times New Roman"/>
          <w:sz w:val="20"/>
          <w:szCs w:val="20"/>
        </w:rPr>
        <w:t xml:space="preserve">Storage </w:t>
      </w:r>
      <w:r w:rsidRPr="00282AA4">
        <w:rPr>
          <w:rFonts w:ascii="Times New Roman" w:hAnsi="Times New Roman"/>
          <w:sz w:val="20"/>
          <w:szCs w:val="20"/>
        </w:rPr>
        <w:t xml:space="preserve">Buyer shall send a Nomination by the same Nomination Deadline </w:t>
      </w:r>
      <w:r w:rsidR="0051135E" w:rsidRPr="00282AA4">
        <w:rPr>
          <w:rFonts w:ascii="Times New Roman" w:hAnsi="Times New Roman"/>
          <w:sz w:val="20"/>
          <w:szCs w:val="20"/>
        </w:rPr>
        <w:t>for all relevant</w:t>
      </w:r>
      <w:r w:rsidRPr="00282AA4">
        <w:rPr>
          <w:rFonts w:ascii="Times New Roman" w:hAnsi="Times New Roman"/>
          <w:sz w:val="20"/>
          <w:szCs w:val="20"/>
        </w:rPr>
        <w:t xml:space="preserve"> Day</w:t>
      </w:r>
      <w:r w:rsidR="00852F0D" w:rsidRPr="00282AA4">
        <w:rPr>
          <w:rFonts w:ascii="Times New Roman" w:hAnsi="Times New Roman"/>
          <w:sz w:val="20"/>
          <w:szCs w:val="20"/>
        </w:rPr>
        <w:t>s</w:t>
      </w:r>
      <w:r w:rsidR="0051135E" w:rsidRPr="00282AA4">
        <w:rPr>
          <w:rFonts w:ascii="Times New Roman" w:hAnsi="Times New Roman"/>
          <w:sz w:val="20"/>
          <w:szCs w:val="20"/>
        </w:rPr>
        <w:t xml:space="preserve"> after</w:t>
      </w:r>
      <w:r w:rsidRPr="00282AA4">
        <w:rPr>
          <w:rFonts w:ascii="Times New Roman" w:hAnsi="Times New Roman"/>
          <w:sz w:val="20"/>
          <w:szCs w:val="20"/>
        </w:rPr>
        <w:t xml:space="preserve"> the Nomination</w:t>
      </w:r>
      <w:r w:rsidR="0051135E" w:rsidRPr="00282AA4">
        <w:rPr>
          <w:rFonts w:ascii="Times New Roman" w:hAnsi="Times New Roman"/>
          <w:sz w:val="20"/>
          <w:szCs w:val="20"/>
        </w:rPr>
        <w:t xml:space="preserve"> Day</w:t>
      </w:r>
      <w:r w:rsidRPr="00282AA4">
        <w:rPr>
          <w:rFonts w:ascii="Times New Roman" w:hAnsi="Times New Roman"/>
          <w:sz w:val="20"/>
          <w:szCs w:val="20"/>
        </w:rPr>
        <w:t>.</w:t>
      </w:r>
    </w:p>
    <w:p w14:paraId="175D9C10" w14:textId="30F70969" w:rsidR="007764EC" w:rsidRPr="00282AA4" w:rsidRDefault="007764EC" w:rsidP="00810945">
      <w:pPr>
        <w:pStyle w:val="Default"/>
        <w:spacing w:after="210"/>
        <w:ind w:left="2835" w:hanging="2835"/>
        <w:jc w:val="both"/>
        <w:rPr>
          <w:sz w:val="20"/>
          <w:szCs w:val="20"/>
          <w:lang w:val="en-GB"/>
        </w:rPr>
      </w:pPr>
      <w:bookmarkStart w:id="1" w:name="_Ref414034066"/>
      <w:r w:rsidRPr="00282AA4">
        <w:rPr>
          <w:b/>
          <w:bCs/>
          <w:sz w:val="20"/>
          <w:szCs w:val="20"/>
          <w:lang w:val="en-GB"/>
        </w:rPr>
        <w:t>2.</w:t>
      </w:r>
      <w:r w:rsidR="000E4674" w:rsidRPr="00282AA4">
        <w:rPr>
          <w:b/>
          <w:bCs/>
          <w:sz w:val="20"/>
          <w:szCs w:val="20"/>
          <w:lang w:val="en-GB"/>
        </w:rPr>
        <w:t>4</w:t>
      </w:r>
      <w:r w:rsidRPr="00282AA4">
        <w:rPr>
          <w:b/>
          <w:bCs/>
          <w:sz w:val="20"/>
          <w:szCs w:val="20"/>
          <w:lang w:val="en-GB"/>
        </w:rPr>
        <w:t xml:space="preserve"> Nomination Confirmation</w:t>
      </w:r>
      <w:r w:rsidR="00616F09">
        <w:rPr>
          <w:b/>
          <w:bCs/>
          <w:sz w:val="20"/>
          <w:szCs w:val="20"/>
          <w:lang w:val="en-GB"/>
        </w:rPr>
        <w:t>:</w:t>
      </w:r>
      <w:r w:rsidRPr="00282AA4">
        <w:rPr>
          <w:sz w:val="20"/>
          <w:szCs w:val="20"/>
          <w:lang w:val="en-GB"/>
        </w:rPr>
        <w:t xml:space="preserve"> </w:t>
      </w:r>
      <w:r w:rsidRPr="00282AA4">
        <w:rPr>
          <w:sz w:val="20"/>
          <w:szCs w:val="20"/>
          <w:lang w:val="en-GB"/>
        </w:rPr>
        <w:tab/>
      </w:r>
      <w:r w:rsidR="00B715CD" w:rsidRPr="00282AA4">
        <w:rPr>
          <w:sz w:val="20"/>
          <w:szCs w:val="20"/>
          <w:lang w:val="en-GB"/>
        </w:rPr>
        <w:t>[</w:t>
      </w:r>
      <w:r w:rsidR="004138E8" w:rsidRPr="00282AA4">
        <w:rPr>
          <w:sz w:val="20"/>
          <w:szCs w:val="20"/>
          <w:lang w:val="en-GB"/>
        </w:rPr>
        <w:t xml:space="preserve">   ]</w:t>
      </w:r>
      <w:r w:rsidR="00B715CD" w:rsidRPr="00282AA4">
        <w:rPr>
          <w:sz w:val="20"/>
          <w:szCs w:val="20"/>
          <w:lang w:val="en-GB"/>
        </w:rPr>
        <w:t xml:space="preserve"> </w:t>
      </w:r>
      <w:r w:rsidRPr="00282AA4">
        <w:rPr>
          <w:sz w:val="20"/>
          <w:szCs w:val="20"/>
          <w:lang w:val="en-GB"/>
        </w:rPr>
        <w:t xml:space="preserve">The Storage Seller shall on each Day on which it receives a Nomination send a confirmation to the Storage Buyer confirming that the instructions of the Storage Buyer in the Nomination </w:t>
      </w:r>
      <w:r w:rsidR="00D53A27" w:rsidRPr="00282AA4">
        <w:rPr>
          <w:sz w:val="20"/>
          <w:szCs w:val="20"/>
          <w:lang w:val="en-GB"/>
        </w:rPr>
        <w:t xml:space="preserve">have been </w:t>
      </w:r>
      <w:r w:rsidRPr="00282AA4">
        <w:rPr>
          <w:sz w:val="20"/>
          <w:szCs w:val="20"/>
          <w:lang w:val="en-GB"/>
        </w:rPr>
        <w:t>received and will be carried out accordingly</w:t>
      </w:r>
      <w:r w:rsidR="00747019">
        <w:rPr>
          <w:sz w:val="20"/>
          <w:szCs w:val="20"/>
          <w:lang w:val="en-GB"/>
        </w:rPr>
        <w:t xml:space="preserve"> </w:t>
      </w:r>
      <w:r w:rsidRPr="00282AA4">
        <w:rPr>
          <w:sz w:val="20"/>
          <w:szCs w:val="20"/>
          <w:lang w:val="en-GB"/>
        </w:rPr>
        <w:t>(“</w:t>
      </w:r>
      <w:r w:rsidRPr="00282AA4">
        <w:rPr>
          <w:b/>
          <w:sz w:val="20"/>
          <w:szCs w:val="20"/>
          <w:lang w:val="en-GB"/>
        </w:rPr>
        <w:t>Nomination Confirmation</w:t>
      </w:r>
      <w:r w:rsidRPr="00282AA4">
        <w:rPr>
          <w:sz w:val="20"/>
          <w:szCs w:val="20"/>
          <w:lang w:val="en-GB"/>
        </w:rPr>
        <w:t>”).</w:t>
      </w:r>
      <w:bookmarkEnd w:id="1"/>
      <w:r w:rsidRPr="00282AA4">
        <w:rPr>
          <w:sz w:val="20"/>
          <w:szCs w:val="20"/>
          <w:lang w:val="en-GB"/>
        </w:rPr>
        <w:t xml:space="preserve"> </w:t>
      </w:r>
      <w:r w:rsidR="00460340" w:rsidRPr="00282AA4">
        <w:rPr>
          <w:sz w:val="20"/>
          <w:szCs w:val="20"/>
          <w:lang w:val="en-GB"/>
        </w:rPr>
        <w:t xml:space="preserve">A </w:t>
      </w:r>
      <w:r w:rsidR="00CC6433" w:rsidRPr="00282AA4">
        <w:rPr>
          <w:sz w:val="20"/>
          <w:szCs w:val="20"/>
          <w:lang w:val="en-GB"/>
        </w:rPr>
        <w:t xml:space="preserve">Nomination </w:t>
      </w:r>
      <w:r w:rsidR="00460340" w:rsidRPr="00282AA4">
        <w:rPr>
          <w:sz w:val="20"/>
          <w:szCs w:val="20"/>
          <w:lang w:val="en-GB"/>
        </w:rPr>
        <w:t>Confirmation</w:t>
      </w:r>
      <w:r w:rsidR="00CC6433" w:rsidRPr="00282AA4">
        <w:rPr>
          <w:sz w:val="20"/>
          <w:szCs w:val="20"/>
          <w:lang w:val="en-GB"/>
        </w:rPr>
        <w:t xml:space="preserve"> shall not constitute a requirement for a legally valid Nomination.</w:t>
      </w:r>
    </w:p>
    <w:p w14:paraId="7485B0FA" w14:textId="320E9516" w:rsidR="00E94706" w:rsidRPr="00282AA4" w:rsidRDefault="008D3DC2" w:rsidP="00810945">
      <w:pPr>
        <w:pStyle w:val="Body3"/>
        <w:ind w:left="2835" w:hanging="2835"/>
        <w:rPr>
          <w:rFonts w:ascii="Times New Roman" w:hAnsi="Times New Roman"/>
          <w:sz w:val="20"/>
          <w:szCs w:val="20"/>
        </w:rPr>
      </w:pPr>
      <w:r w:rsidRPr="00282AA4">
        <w:rPr>
          <w:rFonts w:ascii="Times New Roman" w:hAnsi="Times New Roman"/>
          <w:b/>
          <w:sz w:val="20"/>
          <w:szCs w:val="20"/>
        </w:rPr>
        <w:lastRenderedPageBreak/>
        <w:t>2</w:t>
      </w:r>
      <w:r w:rsidR="00946A0F" w:rsidRPr="00282AA4">
        <w:rPr>
          <w:rFonts w:ascii="Times New Roman" w:hAnsi="Times New Roman"/>
          <w:b/>
          <w:sz w:val="20"/>
          <w:szCs w:val="20"/>
        </w:rPr>
        <w:t>.</w:t>
      </w:r>
      <w:r w:rsidR="000E4674" w:rsidRPr="00282AA4">
        <w:rPr>
          <w:rFonts w:ascii="Times New Roman" w:hAnsi="Times New Roman"/>
          <w:b/>
          <w:sz w:val="20"/>
          <w:szCs w:val="20"/>
        </w:rPr>
        <w:t>5</w:t>
      </w:r>
      <w:r w:rsidR="005F7968" w:rsidRPr="00282AA4">
        <w:rPr>
          <w:rFonts w:ascii="Times New Roman" w:hAnsi="Times New Roman"/>
          <w:b/>
          <w:sz w:val="20"/>
          <w:szCs w:val="20"/>
        </w:rPr>
        <w:t xml:space="preserve"> </w:t>
      </w:r>
      <w:r w:rsidR="005D65DC" w:rsidRPr="00282AA4">
        <w:rPr>
          <w:rFonts w:ascii="Times New Roman" w:hAnsi="Times New Roman"/>
          <w:b/>
          <w:sz w:val="20"/>
          <w:szCs w:val="20"/>
        </w:rPr>
        <w:t>Nomination</w:t>
      </w:r>
      <w:r w:rsidR="00E94706" w:rsidRPr="00282AA4">
        <w:rPr>
          <w:rFonts w:ascii="Times New Roman" w:hAnsi="Times New Roman"/>
          <w:b/>
          <w:sz w:val="20"/>
          <w:szCs w:val="20"/>
        </w:rPr>
        <w:t xml:space="preserve"> </w:t>
      </w:r>
      <w:r w:rsidR="008D1B07" w:rsidRPr="00282AA4">
        <w:rPr>
          <w:rFonts w:ascii="Times New Roman" w:hAnsi="Times New Roman"/>
          <w:b/>
          <w:sz w:val="20"/>
          <w:szCs w:val="20"/>
        </w:rPr>
        <w:t>Limits</w:t>
      </w:r>
      <w:r w:rsidR="00E94706" w:rsidRPr="00282AA4">
        <w:rPr>
          <w:rFonts w:ascii="Times New Roman" w:hAnsi="Times New Roman"/>
          <w:b/>
          <w:sz w:val="20"/>
          <w:szCs w:val="20"/>
        </w:rPr>
        <w:t>:</w:t>
      </w:r>
      <w:r w:rsidR="00E94706" w:rsidRPr="00282AA4">
        <w:rPr>
          <w:rFonts w:ascii="Times New Roman" w:hAnsi="Times New Roman"/>
          <w:sz w:val="20"/>
          <w:szCs w:val="20"/>
        </w:rPr>
        <w:tab/>
        <w:t xml:space="preserve">Storage Buyer’s rights of Injection and Withdrawal are subject to the following </w:t>
      </w:r>
      <w:r w:rsidR="00A044AF" w:rsidRPr="00282AA4">
        <w:rPr>
          <w:rFonts w:ascii="Times New Roman" w:hAnsi="Times New Roman"/>
          <w:sz w:val="20"/>
          <w:szCs w:val="20"/>
        </w:rPr>
        <w:t>limitations</w:t>
      </w:r>
      <w:r w:rsidR="00A337F4" w:rsidRPr="00282AA4">
        <w:rPr>
          <w:rFonts w:ascii="Times New Roman" w:hAnsi="Times New Roman"/>
          <w:sz w:val="20"/>
          <w:szCs w:val="20"/>
        </w:rPr>
        <w:t xml:space="preserve"> ("</w:t>
      </w:r>
      <w:r w:rsidR="00A337F4" w:rsidRPr="00282AA4">
        <w:rPr>
          <w:rFonts w:ascii="Times New Roman" w:hAnsi="Times New Roman"/>
          <w:b/>
          <w:sz w:val="20"/>
          <w:szCs w:val="20"/>
        </w:rPr>
        <w:t>Nomination Limits</w:t>
      </w:r>
      <w:r w:rsidR="00A337F4" w:rsidRPr="00282AA4">
        <w:rPr>
          <w:rFonts w:ascii="Times New Roman" w:hAnsi="Times New Roman"/>
          <w:sz w:val="20"/>
          <w:szCs w:val="20"/>
        </w:rPr>
        <w:t>")</w:t>
      </w:r>
      <w:r w:rsidR="00E94706" w:rsidRPr="00282AA4">
        <w:rPr>
          <w:rFonts w:ascii="Times New Roman" w:hAnsi="Times New Roman"/>
          <w:sz w:val="20"/>
          <w:szCs w:val="20"/>
        </w:rPr>
        <w:t>:</w:t>
      </w:r>
    </w:p>
    <w:p w14:paraId="47E350EB" w14:textId="6FE05A3B" w:rsidR="00E94706" w:rsidRPr="00282AA4" w:rsidRDefault="00E94706" w:rsidP="00810945">
      <w:pPr>
        <w:pStyle w:val="Body3"/>
        <w:ind w:left="3544" w:hanging="709"/>
        <w:rPr>
          <w:rFonts w:ascii="Times New Roman" w:hAnsi="Times New Roman"/>
          <w:sz w:val="20"/>
          <w:szCs w:val="20"/>
        </w:rPr>
      </w:pPr>
      <w:r w:rsidRPr="00282AA4">
        <w:rPr>
          <w:rFonts w:ascii="Times New Roman" w:hAnsi="Times New Roman"/>
          <w:sz w:val="20"/>
          <w:szCs w:val="20"/>
        </w:rPr>
        <w:t>(a)</w:t>
      </w:r>
      <w:r w:rsidRPr="00282AA4">
        <w:rPr>
          <w:rFonts w:ascii="Times New Roman" w:hAnsi="Times New Roman"/>
          <w:sz w:val="20"/>
          <w:szCs w:val="20"/>
        </w:rPr>
        <w:tab/>
      </w:r>
      <w:r w:rsidR="009F4ACD" w:rsidRPr="00282AA4">
        <w:rPr>
          <w:rFonts w:ascii="Times New Roman" w:hAnsi="Times New Roman"/>
          <w:sz w:val="20"/>
          <w:szCs w:val="20"/>
        </w:rPr>
        <w:t xml:space="preserve">Quantities </w:t>
      </w:r>
      <w:r w:rsidR="00186C89" w:rsidRPr="00282AA4">
        <w:rPr>
          <w:rFonts w:ascii="Times New Roman" w:hAnsi="Times New Roman"/>
          <w:sz w:val="20"/>
          <w:szCs w:val="20"/>
        </w:rPr>
        <w:t>specified in a Nomination</w:t>
      </w:r>
      <w:r w:rsidR="009F4ACD" w:rsidRPr="00282AA4">
        <w:rPr>
          <w:rFonts w:ascii="Times New Roman" w:hAnsi="Times New Roman"/>
          <w:sz w:val="20"/>
          <w:szCs w:val="20"/>
        </w:rPr>
        <w:t xml:space="preserve"> for Injection</w:t>
      </w:r>
      <w:r w:rsidRPr="00282AA4">
        <w:rPr>
          <w:rFonts w:ascii="Times New Roman" w:hAnsi="Times New Roman"/>
          <w:sz w:val="20"/>
          <w:szCs w:val="20"/>
        </w:rPr>
        <w:t xml:space="preserve"> for any </w:t>
      </w:r>
      <w:r w:rsidR="00AA2686" w:rsidRPr="00282AA4">
        <w:rPr>
          <w:rFonts w:ascii="Times New Roman" w:hAnsi="Times New Roman"/>
          <w:sz w:val="20"/>
          <w:szCs w:val="20"/>
        </w:rPr>
        <w:t>Time Unit</w:t>
      </w:r>
      <w:r w:rsidRPr="00282AA4">
        <w:rPr>
          <w:rFonts w:ascii="Times New Roman" w:hAnsi="Times New Roman"/>
          <w:sz w:val="20"/>
          <w:szCs w:val="20"/>
        </w:rPr>
        <w:t xml:space="preserve"> </w:t>
      </w:r>
      <w:r w:rsidR="009F4ACD" w:rsidRPr="00282AA4">
        <w:rPr>
          <w:rFonts w:ascii="Times New Roman" w:hAnsi="Times New Roman"/>
          <w:sz w:val="20"/>
          <w:szCs w:val="20"/>
        </w:rPr>
        <w:t>shall</w:t>
      </w:r>
      <w:r w:rsidRPr="00282AA4">
        <w:rPr>
          <w:rFonts w:ascii="Times New Roman" w:hAnsi="Times New Roman"/>
          <w:sz w:val="20"/>
          <w:szCs w:val="20"/>
        </w:rPr>
        <w:t xml:space="preserve"> not exceed the Maximum </w:t>
      </w:r>
      <w:r w:rsidR="00D53A27" w:rsidRPr="00282AA4">
        <w:rPr>
          <w:rFonts w:ascii="Times New Roman" w:hAnsi="Times New Roman"/>
          <w:sz w:val="20"/>
          <w:szCs w:val="20"/>
        </w:rPr>
        <w:t>TU</w:t>
      </w:r>
      <w:r w:rsidR="0028725E" w:rsidRPr="00282AA4">
        <w:rPr>
          <w:rFonts w:ascii="Times New Roman" w:hAnsi="Times New Roman"/>
          <w:sz w:val="20"/>
          <w:szCs w:val="20"/>
        </w:rPr>
        <w:t xml:space="preserve"> </w:t>
      </w:r>
      <w:r w:rsidRPr="00282AA4">
        <w:rPr>
          <w:rFonts w:ascii="Times New Roman" w:hAnsi="Times New Roman"/>
          <w:sz w:val="20"/>
          <w:szCs w:val="20"/>
        </w:rPr>
        <w:t xml:space="preserve">Injection </w:t>
      </w:r>
      <w:r w:rsidR="0028725E" w:rsidRPr="00282AA4">
        <w:rPr>
          <w:rFonts w:ascii="Times New Roman" w:hAnsi="Times New Roman"/>
          <w:sz w:val="20"/>
          <w:szCs w:val="20"/>
        </w:rPr>
        <w:t>Quantity</w:t>
      </w:r>
      <w:r w:rsidRPr="00282AA4">
        <w:rPr>
          <w:rFonts w:ascii="Times New Roman" w:hAnsi="Times New Roman"/>
          <w:sz w:val="20"/>
          <w:szCs w:val="20"/>
        </w:rPr>
        <w:t xml:space="preserve">; </w:t>
      </w:r>
    </w:p>
    <w:p w14:paraId="76A42900" w14:textId="0CF27F26" w:rsidR="00E94706" w:rsidRPr="00282AA4" w:rsidRDefault="00E94706" w:rsidP="00810945">
      <w:pPr>
        <w:pStyle w:val="Body3"/>
        <w:ind w:left="3544" w:hanging="709"/>
        <w:rPr>
          <w:rFonts w:ascii="Times New Roman" w:hAnsi="Times New Roman"/>
          <w:sz w:val="20"/>
          <w:szCs w:val="20"/>
        </w:rPr>
      </w:pPr>
      <w:r w:rsidRPr="00282AA4">
        <w:rPr>
          <w:rFonts w:ascii="Times New Roman" w:hAnsi="Times New Roman"/>
          <w:sz w:val="20"/>
          <w:szCs w:val="20"/>
        </w:rPr>
        <w:t>(b)</w:t>
      </w:r>
      <w:r w:rsidRPr="00282AA4">
        <w:rPr>
          <w:rFonts w:ascii="Times New Roman" w:hAnsi="Times New Roman"/>
          <w:sz w:val="20"/>
          <w:szCs w:val="20"/>
        </w:rPr>
        <w:tab/>
      </w:r>
      <w:r w:rsidR="009F4ACD" w:rsidRPr="00282AA4">
        <w:rPr>
          <w:rFonts w:ascii="Times New Roman" w:hAnsi="Times New Roman"/>
          <w:sz w:val="20"/>
          <w:szCs w:val="20"/>
        </w:rPr>
        <w:t xml:space="preserve">Quantities </w:t>
      </w:r>
      <w:r w:rsidR="00186C89" w:rsidRPr="00282AA4">
        <w:rPr>
          <w:rFonts w:ascii="Times New Roman" w:hAnsi="Times New Roman"/>
          <w:sz w:val="20"/>
          <w:szCs w:val="20"/>
        </w:rPr>
        <w:t>specified in a Nomination</w:t>
      </w:r>
      <w:r w:rsidR="009F4ACD" w:rsidRPr="00282AA4">
        <w:rPr>
          <w:rFonts w:ascii="Times New Roman" w:hAnsi="Times New Roman"/>
          <w:sz w:val="20"/>
          <w:szCs w:val="20"/>
        </w:rPr>
        <w:t xml:space="preserve"> for </w:t>
      </w:r>
      <w:r w:rsidRPr="00282AA4">
        <w:rPr>
          <w:rFonts w:ascii="Times New Roman" w:hAnsi="Times New Roman"/>
          <w:sz w:val="20"/>
          <w:szCs w:val="20"/>
        </w:rPr>
        <w:t xml:space="preserve">Withdrawal for any </w:t>
      </w:r>
      <w:r w:rsidR="00AA2686" w:rsidRPr="00282AA4">
        <w:rPr>
          <w:rFonts w:ascii="Times New Roman" w:hAnsi="Times New Roman"/>
          <w:sz w:val="20"/>
          <w:szCs w:val="20"/>
        </w:rPr>
        <w:t xml:space="preserve">Time Unit </w:t>
      </w:r>
      <w:r w:rsidR="009F4ACD" w:rsidRPr="00282AA4">
        <w:rPr>
          <w:rFonts w:ascii="Times New Roman" w:hAnsi="Times New Roman"/>
          <w:sz w:val="20"/>
          <w:szCs w:val="20"/>
        </w:rPr>
        <w:t>shall</w:t>
      </w:r>
      <w:r w:rsidRPr="00282AA4">
        <w:rPr>
          <w:rFonts w:ascii="Times New Roman" w:hAnsi="Times New Roman"/>
          <w:sz w:val="20"/>
          <w:szCs w:val="20"/>
        </w:rPr>
        <w:t xml:space="preserve"> not exceed the Maximum </w:t>
      </w:r>
      <w:r w:rsidR="00D53A27" w:rsidRPr="00282AA4">
        <w:rPr>
          <w:rFonts w:ascii="Times New Roman" w:hAnsi="Times New Roman"/>
          <w:sz w:val="20"/>
          <w:szCs w:val="20"/>
        </w:rPr>
        <w:t>TU</w:t>
      </w:r>
      <w:r w:rsidR="0028725E" w:rsidRPr="00282AA4">
        <w:rPr>
          <w:rFonts w:ascii="Times New Roman" w:hAnsi="Times New Roman"/>
          <w:sz w:val="20"/>
          <w:szCs w:val="20"/>
        </w:rPr>
        <w:t xml:space="preserve"> </w:t>
      </w:r>
      <w:r w:rsidRPr="00282AA4">
        <w:rPr>
          <w:rFonts w:ascii="Times New Roman" w:hAnsi="Times New Roman"/>
          <w:sz w:val="20"/>
          <w:szCs w:val="20"/>
        </w:rPr>
        <w:t xml:space="preserve">Withdrawal </w:t>
      </w:r>
      <w:r w:rsidR="0028725E" w:rsidRPr="00282AA4">
        <w:rPr>
          <w:rFonts w:ascii="Times New Roman" w:hAnsi="Times New Roman"/>
          <w:sz w:val="20"/>
          <w:szCs w:val="20"/>
        </w:rPr>
        <w:t>Quantity</w:t>
      </w:r>
      <w:r w:rsidRPr="00282AA4">
        <w:rPr>
          <w:rFonts w:ascii="Times New Roman" w:hAnsi="Times New Roman"/>
          <w:sz w:val="20"/>
          <w:szCs w:val="20"/>
        </w:rPr>
        <w:t xml:space="preserve">; </w:t>
      </w:r>
    </w:p>
    <w:p w14:paraId="12C5D8D8" w14:textId="67C99198" w:rsidR="00486F64" w:rsidRPr="00282AA4" w:rsidRDefault="003E18D1" w:rsidP="00810945">
      <w:pPr>
        <w:pStyle w:val="Body3"/>
        <w:ind w:left="3544" w:hanging="709"/>
        <w:rPr>
          <w:rFonts w:ascii="Times New Roman" w:hAnsi="Times New Roman"/>
          <w:sz w:val="20"/>
          <w:szCs w:val="20"/>
        </w:rPr>
      </w:pPr>
      <w:r w:rsidRPr="00282AA4">
        <w:rPr>
          <w:rFonts w:ascii="Times New Roman" w:hAnsi="Times New Roman"/>
          <w:sz w:val="20"/>
          <w:szCs w:val="20"/>
        </w:rPr>
        <w:t>(</w:t>
      </w:r>
      <w:r w:rsidR="00093994" w:rsidRPr="00282AA4">
        <w:rPr>
          <w:rFonts w:ascii="Times New Roman" w:hAnsi="Times New Roman"/>
          <w:sz w:val="20"/>
          <w:szCs w:val="20"/>
        </w:rPr>
        <w:t>c</w:t>
      </w:r>
      <w:r w:rsidRPr="00282AA4">
        <w:rPr>
          <w:rFonts w:ascii="Times New Roman" w:hAnsi="Times New Roman"/>
          <w:sz w:val="20"/>
          <w:szCs w:val="20"/>
        </w:rPr>
        <w:t>)</w:t>
      </w:r>
      <w:r w:rsidRPr="00282AA4">
        <w:rPr>
          <w:rFonts w:ascii="Times New Roman" w:hAnsi="Times New Roman"/>
          <w:sz w:val="20"/>
          <w:szCs w:val="20"/>
        </w:rPr>
        <w:tab/>
      </w:r>
      <w:r w:rsidR="00BD13CD" w:rsidRPr="00282AA4">
        <w:rPr>
          <w:rFonts w:ascii="Times New Roman" w:hAnsi="Times New Roman"/>
          <w:sz w:val="20"/>
          <w:szCs w:val="20"/>
        </w:rPr>
        <w:t xml:space="preserve">The </w:t>
      </w:r>
      <w:r w:rsidR="0099683E" w:rsidRPr="00282AA4">
        <w:rPr>
          <w:rFonts w:ascii="Times New Roman" w:hAnsi="Times New Roman"/>
          <w:sz w:val="20"/>
          <w:szCs w:val="20"/>
        </w:rPr>
        <w:t>Working</w:t>
      </w:r>
      <w:r w:rsidR="00474D77" w:rsidRPr="00282AA4">
        <w:rPr>
          <w:rFonts w:ascii="Times New Roman" w:hAnsi="Times New Roman"/>
          <w:sz w:val="20"/>
          <w:szCs w:val="20"/>
        </w:rPr>
        <w:t xml:space="preserve"> Gas Quantity</w:t>
      </w:r>
      <w:r w:rsidR="00BD13CD" w:rsidRPr="00282AA4">
        <w:rPr>
          <w:rFonts w:ascii="Times New Roman" w:hAnsi="Times New Roman"/>
          <w:sz w:val="20"/>
          <w:szCs w:val="20"/>
        </w:rPr>
        <w:t xml:space="preserve"> shall </w:t>
      </w:r>
      <w:r w:rsidR="009C681A" w:rsidRPr="00282AA4">
        <w:rPr>
          <w:rFonts w:ascii="Times New Roman" w:hAnsi="Times New Roman"/>
          <w:sz w:val="20"/>
          <w:szCs w:val="20"/>
        </w:rPr>
        <w:t>not</w:t>
      </w:r>
      <w:r w:rsidR="00A01C94" w:rsidRPr="00282AA4">
        <w:rPr>
          <w:rFonts w:ascii="Times New Roman" w:hAnsi="Times New Roman"/>
          <w:sz w:val="20"/>
          <w:szCs w:val="20"/>
        </w:rPr>
        <w:t xml:space="preserve"> exceed the Maximum </w:t>
      </w:r>
      <w:r w:rsidR="0099683E" w:rsidRPr="00282AA4">
        <w:rPr>
          <w:rFonts w:ascii="Times New Roman" w:hAnsi="Times New Roman"/>
          <w:sz w:val="20"/>
          <w:szCs w:val="20"/>
        </w:rPr>
        <w:t>Working</w:t>
      </w:r>
      <w:r w:rsidR="00A01C94" w:rsidRPr="00282AA4">
        <w:rPr>
          <w:rFonts w:ascii="Times New Roman" w:hAnsi="Times New Roman"/>
          <w:sz w:val="20"/>
          <w:szCs w:val="20"/>
        </w:rPr>
        <w:t xml:space="preserve"> </w:t>
      </w:r>
      <w:r w:rsidR="009C681A" w:rsidRPr="00282AA4">
        <w:rPr>
          <w:rFonts w:ascii="Times New Roman" w:hAnsi="Times New Roman"/>
          <w:sz w:val="20"/>
          <w:szCs w:val="20"/>
        </w:rPr>
        <w:t xml:space="preserve">Gas Quantity and shall </w:t>
      </w:r>
      <w:r w:rsidR="00BD13CD" w:rsidRPr="00282AA4">
        <w:rPr>
          <w:rFonts w:ascii="Times New Roman" w:hAnsi="Times New Roman"/>
          <w:sz w:val="20"/>
          <w:szCs w:val="20"/>
        </w:rPr>
        <w:t>be not less than</w:t>
      </w:r>
      <w:r w:rsidR="00F56485" w:rsidRPr="00282AA4">
        <w:rPr>
          <w:rFonts w:ascii="Times New Roman" w:hAnsi="Times New Roman"/>
          <w:sz w:val="20"/>
          <w:szCs w:val="20"/>
        </w:rPr>
        <w:t xml:space="preserve"> the Minimum Working Gas Quantity</w:t>
      </w:r>
      <w:r w:rsidR="00BD13CD" w:rsidRPr="00282AA4">
        <w:rPr>
          <w:rFonts w:ascii="Times New Roman" w:hAnsi="Times New Roman"/>
          <w:sz w:val="20"/>
          <w:szCs w:val="20"/>
        </w:rPr>
        <w:t>;</w:t>
      </w:r>
    </w:p>
    <w:p w14:paraId="1AFFD7F8" w14:textId="3AE369C8" w:rsidR="0013773C" w:rsidRPr="00282AA4" w:rsidRDefault="00B562EB" w:rsidP="00810945">
      <w:pPr>
        <w:pStyle w:val="Body3"/>
        <w:ind w:left="3544" w:hanging="709"/>
        <w:rPr>
          <w:rFonts w:ascii="Times New Roman" w:hAnsi="Times New Roman"/>
          <w:sz w:val="20"/>
          <w:szCs w:val="20"/>
        </w:rPr>
      </w:pPr>
      <w:r w:rsidRPr="00282AA4">
        <w:rPr>
          <w:rFonts w:ascii="Times New Roman" w:hAnsi="Times New Roman"/>
          <w:sz w:val="20"/>
          <w:szCs w:val="20"/>
        </w:rPr>
        <w:t xml:space="preserve"> </w:t>
      </w:r>
      <w:r w:rsidR="00E94706" w:rsidRPr="00282AA4">
        <w:rPr>
          <w:rFonts w:ascii="Times New Roman" w:hAnsi="Times New Roman"/>
          <w:sz w:val="20"/>
          <w:szCs w:val="20"/>
        </w:rPr>
        <w:t>(</w:t>
      </w:r>
      <w:r w:rsidRPr="00282AA4">
        <w:rPr>
          <w:rFonts w:ascii="Times New Roman" w:hAnsi="Times New Roman"/>
          <w:sz w:val="20"/>
          <w:szCs w:val="20"/>
        </w:rPr>
        <w:t>d</w:t>
      </w:r>
      <w:r w:rsidR="00E94706" w:rsidRPr="00282AA4">
        <w:rPr>
          <w:rFonts w:ascii="Times New Roman" w:hAnsi="Times New Roman"/>
          <w:sz w:val="20"/>
          <w:szCs w:val="20"/>
        </w:rPr>
        <w:t>)</w:t>
      </w:r>
      <w:r w:rsidR="00E94706" w:rsidRPr="00282AA4">
        <w:rPr>
          <w:rFonts w:ascii="Times New Roman" w:hAnsi="Times New Roman"/>
          <w:sz w:val="20"/>
          <w:szCs w:val="20"/>
        </w:rPr>
        <w:tab/>
      </w:r>
      <w:r w:rsidR="00F56485" w:rsidRPr="00282AA4">
        <w:rPr>
          <w:rFonts w:ascii="Times New Roman" w:hAnsi="Times New Roman"/>
          <w:sz w:val="20"/>
          <w:szCs w:val="20"/>
        </w:rPr>
        <w:t>O</w:t>
      </w:r>
      <w:r w:rsidR="0013773C" w:rsidRPr="00282AA4">
        <w:rPr>
          <w:rFonts w:ascii="Times New Roman" w:hAnsi="Times New Roman"/>
          <w:sz w:val="20"/>
          <w:szCs w:val="20"/>
        </w:rPr>
        <w:t>ther:</w:t>
      </w:r>
    </w:p>
    <w:p w14:paraId="77B2AEB0" w14:textId="6B56A50E" w:rsidR="0013773C" w:rsidRPr="00282AA4" w:rsidRDefault="00FE5CBD" w:rsidP="001E4859">
      <w:pPr>
        <w:pStyle w:val="Body3"/>
        <w:ind w:left="3686" w:hanging="142"/>
        <w:rPr>
          <w:rFonts w:ascii="Times New Roman" w:hAnsi="Times New Roman"/>
          <w:sz w:val="20"/>
          <w:szCs w:val="20"/>
        </w:rPr>
      </w:pPr>
      <w:r w:rsidRPr="00282AA4">
        <w:rPr>
          <w:rFonts w:ascii="Times New Roman" w:hAnsi="Times New Roman"/>
          <w:sz w:val="20"/>
          <w:szCs w:val="20"/>
        </w:rPr>
        <w:t xml:space="preserve">[   ] </w:t>
      </w:r>
      <w:r w:rsidR="0013773C" w:rsidRPr="00282AA4">
        <w:rPr>
          <w:rFonts w:ascii="Times New Roman" w:hAnsi="Times New Roman"/>
          <w:sz w:val="20"/>
          <w:szCs w:val="20"/>
        </w:rPr>
        <w:t>(</w:t>
      </w:r>
      <w:proofErr w:type="spellStart"/>
      <w:r w:rsidR="006E593C" w:rsidRPr="00282AA4">
        <w:rPr>
          <w:rFonts w:ascii="Times New Roman" w:hAnsi="Times New Roman"/>
          <w:sz w:val="20"/>
          <w:szCs w:val="20"/>
        </w:rPr>
        <w:t>i</w:t>
      </w:r>
      <w:proofErr w:type="spellEnd"/>
      <w:r w:rsidR="0013773C" w:rsidRPr="00282AA4">
        <w:rPr>
          <w:rFonts w:ascii="Times New Roman" w:hAnsi="Times New Roman"/>
          <w:sz w:val="20"/>
          <w:szCs w:val="20"/>
        </w:rPr>
        <w:t>)</w:t>
      </w:r>
      <w:r w:rsidR="006E593C" w:rsidRPr="00282AA4">
        <w:rPr>
          <w:rFonts w:ascii="Times New Roman" w:hAnsi="Times New Roman"/>
          <w:sz w:val="20"/>
          <w:szCs w:val="20"/>
        </w:rPr>
        <w:t xml:space="preserve"> </w:t>
      </w:r>
      <w:r w:rsidR="0013773C" w:rsidRPr="00282AA4">
        <w:rPr>
          <w:rFonts w:ascii="Times New Roman" w:hAnsi="Times New Roman"/>
          <w:sz w:val="20"/>
          <w:szCs w:val="20"/>
        </w:rPr>
        <w:t xml:space="preserve">Storage Buyer shall </w:t>
      </w:r>
      <w:r w:rsidR="0013773C" w:rsidRPr="00282AA4">
        <w:rPr>
          <w:rFonts w:ascii="Times New Roman" w:hAnsi="Times New Roman"/>
          <w:sz w:val="20"/>
        </w:rPr>
        <w:t>not</w:t>
      </w:r>
      <w:r w:rsidR="0013773C" w:rsidRPr="00282AA4">
        <w:rPr>
          <w:rFonts w:ascii="Times New Roman" w:hAnsi="Times New Roman"/>
          <w:sz w:val="20"/>
          <w:szCs w:val="20"/>
        </w:rPr>
        <w:t xml:space="preserve"> be entitled to issue more than one Nomination in respect of any </w:t>
      </w:r>
      <w:r w:rsidR="00AA2686" w:rsidRPr="00282AA4">
        <w:rPr>
          <w:rFonts w:ascii="Times New Roman" w:hAnsi="Times New Roman"/>
          <w:sz w:val="20"/>
          <w:szCs w:val="20"/>
        </w:rPr>
        <w:t xml:space="preserve">Time Unit </w:t>
      </w:r>
      <w:r w:rsidR="00852F0D" w:rsidRPr="00282AA4">
        <w:rPr>
          <w:rFonts w:ascii="Times New Roman" w:hAnsi="Times New Roman"/>
          <w:sz w:val="20"/>
          <w:szCs w:val="20"/>
        </w:rPr>
        <w:t>in</w:t>
      </w:r>
      <w:r w:rsidR="0013773C" w:rsidRPr="00282AA4">
        <w:rPr>
          <w:rFonts w:ascii="Times New Roman" w:hAnsi="Times New Roman"/>
          <w:sz w:val="20"/>
          <w:szCs w:val="20"/>
        </w:rPr>
        <w:t xml:space="preserve"> the Total Supply Period</w:t>
      </w:r>
      <w:r w:rsidR="00852F0D" w:rsidRPr="00282AA4">
        <w:rPr>
          <w:rFonts w:ascii="Times New Roman" w:hAnsi="Times New Roman"/>
          <w:sz w:val="20"/>
          <w:szCs w:val="20"/>
        </w:rPr>
        <w:t>.</w:t>
      </w:r>
    </w:p>
    <w:p w14:paraId="4F4714E4" w14:textId="5CFACC4C" w:rsidR="0077177F" w:rsidRPr="00282AA4" w:rsidRDefault="0077177F" w:rsidP="001E4859">
      <w:pPr>
        <w:pStyle w:val="Body3"/>
        <w:ind w:left="3686" w:hanging="142"/>
        <w:rPr>
          <w:rFonts w:ascii="Times New Roman" w:hAnsi="Times New Roman"/>
          <w:sz w:val="20"/>
          <w:szCs w:val="20"/>
        </w:rPr>
      </w:pPr>
      <w:r w:rsidRPr="00282AA4">
        <w:rPr>
          <w:rFonts w:ascii="Times New Roman" w:hAnsi="Times New Roman"/>
          <w:sz w:val="20"/>
          <w:szCs w:val="20"/>
        </w:rPr>
        <w:t xml:space="preserve">[   ] (ii) Storage Buyer shall be entitled to issue more than one Nomination in respect of any </w:t>
      </w:r>
      <w:r w:rsidR="00AA2686" w:rsidRPr="00282AA4">
        <w:rPr>
          <w:rFonts w:ascii="Times New Roman" w:hAnsi="Times New Roman"/>
          <w:sz w:val="20"/>
          <w:szCs w:val="20"/>
        </w:rPr>
        <w:t xml:space="preserve">Time Unit </w:t>
      </w:r>
      <w:r w:rsidRPr="00282AA4">
        <w:rPr>
          <w:rFonts w:ascii="Times New Roman" w:hAnsi="Times New Roman"/>
          <w:sz w:val="20"/>
          <w:szCs w:val="20"/>
        </w:rPr>
        <w:t xml:space="preserve"> in the Total Supply Period.</w:t>
      </w:r>
    </w:p>
    <w:p w14:paraId="7CD6E0BB" w14:textId="781CD752" w:rsidR="00FE5CBD" w:rsidRPr="00282AA4" w:rsidRDefault="00FE5CBD" w:rsidP="001E4859">
      <w:pPr>
        <w:pStyle w:val="Body3"/>
        <w:ind w:left="3686" w:hanging="142"/>
        <w:rPr>
          <w:rFonts w:ascii="Times New Roman" w:hAnsi="Times New Roman"/>
          <w:sz w:val="20"/>
          <w:szCs w:val="20"/>
        </w:rPr>
      </w:pPr>
      <w:r w:rsidRPr="00282AA4">
        <w:rPr>
          <w:rFonts w:ascii="Times New Roman" w:hAnsi="Times New Roman"/>
          <w:sz w:val="20"/>
          <w:szCs w:val="20"/>
        </w:rPr>
        <w:t xml:space="preserve">[ </w:t>
      </w:r>
      <w:r w:rsidR="00B868B8" w:rsidRPr="00282AA4">
        <w:rPr>
          <w:rFonts w:ascii="Times New Roman" w:hAnsi="Times New Roman"/>
          <w:sz w:val="20"/>
          <w:szCs w:val="20"/>
        </w:rPr>
        <w:t xml:space="preserve"> </w:t>
      </w:r>
      <w:r w:rsidRPr="00282AA4">
        <w:rPr>
          <w:rFonts w:ascii="Times New Roman" w:hAnsi="Times New Roman"/>
          <w:sz w:val="20"/>
          <w:szCs w:val="20"/>
        </w:rPr>
        <w:t xml:space="preserve"> ]</w:t>
      </w:r>
      <w:r w:rsidR="00852F0D" w:rsidRPr="00282AA4">
        <w:rPr>
          <w:rFonts w:ascii="Times New Roman" w:hAnsi="Times New Roman"/>
          <w:sz w:val="20"/>
          <w:szCs w:val="20"/>
        </w:rPr>
        <w:t xml:space="preserve"> </w:t>
      </w:r>
      <w:r w:rsidR="0013773C" w:rsidRPr="00282AA4">
        <w:rPr>
          <w:rFonts w:ascii="Times New Roman" w:hAnsi="Times New Roman"/>
          <w:sz w:val="20"/>
          <w:szCs w:val="20"/>
        </w:rPr>
        <w:t>(</w:t>
      </w:r>
      <w:r w:rsidR="006E593C" w:rsidRPr="00282AA4">
        <w:rPr>
          <w:rFonts w:ascii="Times New Roman" w:hAnsi="Times New Roman"/>
          <w:sz w:val="20"/>
          <w:szCs w:val="20"/>
        </w:rPr>
        <w:t>i</w:t>
      </w:r>
      <w:r w:rsidR="0077177F" w:rsidRPr="00282AA4">
        <w:rPr>
          <w:rFonts w:ascii="Times New Roman" w:hAnsi="Times New Roman"/>
          <w:sz w:val="20"/>
          <w:szCs w:val="20"/>
        </w:rPr>
        <w:t>i</w:t>
      </w:r>
      <w:r w:rsidR="006E593C" w:rsidRPr="00282AA4">
        <w:rPr>
          <w:rFonts w:ascii="Times New Roman" w:hAnsi="Times New Roman"/>
          <w:sz w:val="20"/>
          <w:szCs w:val="20"/>
        </w:rPr>
        <w:t>i</w:t>
      </w:r>
      <w:r w:rsidR="0013773C" w:rsidRPr="00282AA4">
        <w:rPr>
          <w:rFonts w:ascii="Times New Roman" w:hAnsi="Times New Roman"/>
          <w:sz w:val="20"/>
          <w:szCs w:val="20"/>
        </w:rPr>
        <w:t>) Quantities specified in a Nomination shall be the same during each hour of any Day</w:t>
      </w:r>
      <w:r w:rsidR="00852F0D" w:rsidRPr="00282AA4">
        <w:rPr>
          <w:rFonts w:ascii="Times New Roman" w:hAnsi="Times New Roman"/>
          <w:sz w:val="20"/>
          <w:szCs w:val="20"/>
        </w:rPr>
        <w:t>.</w:t>
      </w:r>
    </w:p>
    <w:p w14:paraId="1FD6A6BF" w14:textId="0C909A8B" w:rsidR="00E94706" w:rsidRPr="00282AA4" w:rsidRDefault="00FE5CBD" w:rsidP="001E4859">
      <w:pPr>
        <w:pStyle w:val="Body3"/>
        <w:ind w:left="3686" w:hanging="142"/>
        <w:rPr>
          <w:rFonts w:ascii="Times New Roman" w:hAnsi="Times New Roman"/>
          <w:b/>
          <w:sz w:val="20"/>
          <w:szCs w:val="20"/>
        </w:rPr>
      </w:pPr>
      <w:r w:rsidRPr="00282AA4">
        <w:rPr>
          <w:rFonts w:ascii="Times New Roman" w:hAnsi="Times New Roman"/>
          <w:sz w:val="20"/>
          <w:szCs w:val="20"/>
        </w:rPr>
        <w:t>[   ] (i</w:t>
      </w:r>
      <w:r w:rsidR="0077177F" w:rsidRPr="00282AA4">
        <w:rPr>
          <w:rFonts w:ascii="Times New Roman" w:hAnsi="Times New Roman"/>
          <w:sz w:val="20"/>
          <w:szCs w:val="20"/>
        </w:rPr>
        <w:t>v</w:t>
      </w:r>
      <w:r w:rsidRPr="00282AA4">
        <w:rPr>
          <w:rFonts w:ascii="Times New Roman" w:hAnsi="Times New Roman"/>
          <w:sz w:val="20"/>
          <w:szCs w:val="20"/>
        </w:rPr>
        <w:t xml:space="preserve">) Storage Buyer may not Inject and </w:t>
      </w:r>
      <w:r w:rsidR="004438B0" w:rsidRPr="00282AA4">
        <w:rPr>
          <w:rFonts w:ascii="Times New Roman" w:hAnsi="Times New Roman"/>
          <w:sz w:val="20"/>
          <w:szCs w:val="20"/>
        </w:rPr>
        <w:t>W</w:t>
      </w:r>
      <w:r w:rsidRPr="00282AA4">
        <w:rPr>
          <w:rFonts w:ascii="Times New Roman" w:hAnsi="Times New Roman"/>
          <w:sz w:val="20"/>
          <w:szCs w:val="20"/>
        </w:rPr>
        <w:t>ithdraw Natural Gas on the same Day</w:t>
      </w:r>
      <w:r w:rsidR="00852F0D" w:rsidRPr="00282AA4">
        <w:rPr>
          <w:rFonts w:ascii="Times New Roman" w:hAnsi="Times New Roman"/>
          <w:sz w:val="20"/>
          <w:szCs w:val="20"/>
        </w:rPr>
        <w:t>.</w:t>
      </w:r>
      <w:r w:rsidRPr="00282AA4">
        <w:rPr>
          <w:rFonts w:ascii="Times New Roman" w:hAnsi="Times New Roman"/>
          <w:sz w:val="20"/>
          <w:szCs w:val="20"/>
        </w:rPr>
        <w:t xml:space="preserve"> </w:t>
      </w:r>
      <w:r w:rsidR="0013773C" w:rsidRPr="00282AA4">
        <w:rPr>
          <w:rFonts w:ascii="Times New Roman" w:hAnsi="Times New Roman"/>
          <w:sz w:val="20"/>
          <w:szCs w:val="20"/>
        </w:rPr>
        <w:t xml:space="preserve"> </w:t>
      </w:r>
      <w:r w:rsidR="00B562EB" w:rsidRPr="00282AA4">
        <w:rPr>
          <w:rFonts w:ascii="Times New Roman" w:hAnsi="Times New Roman"/>
          <w:i/>
          <w:color w:val="FF0000"/>
          <w:sz w:val="20"/>
          <w:szCs w:val="20"/>
        </w:rPr>
        <w:t xml:space="preserve"> </w:t>
      </w:r>
    </w:p>
    <w:p w14:paraId="08C7A42A" w14:textId="6AB6D47B" w:rsidR="009D43E8" w:rsidRPr="00282AA4" w:rsidRDefault="0013773C" w:rsidP="00810945">
      <w:pPr>
        <w:pStyle w:val="Level3"/>
        <w:widowControl/>
        <w:tabs>
          <w:tab w:val="clear" w:pos="1417"/>
          <w:tab w:val="left" w:pos="720"/>
          <w:tab w:val="left" w:pos="3240"/>
        </w:tabs>
        <w:ind w:left="2880" w:hanging="2880"/>
        <w:rPr>
          <w:rFonts w:ascii="Times New Roman" w:hAnsi="Times New Roman"/>
          <w:sz w:val="20"/>
        </w:rPr>
      </w:pPr>
      <w:r w:rsidRPr="00282AA4">
        <w:rPr>
          <w:rFonts w:ascii="Times New Roman" w:hAnsi="Times New Roman"/>
          <w:b/>
          <w:sz w:val="20"/>
        </w:rPr>
        <w:t>2</w:t>
      </w:r>
      <w:r w:rsidR="00EE1D00" w:rsidRPr="00282AA4">
        <w:rPr>
          <w:rFonts w:ascii="Times New Roman" w:hAnsi="Times New Roman"/>
          <w:b/>
          <w:sz w:val="20"/>
        </w:rPr>
        <w:t>.</w:t>
      </w:r>
      <w:r w:rsidR="000E4674" w:rsidRPr="00282AA4">
        <w:rPr>
          <w:rFonts w:ascii="Times New Roman" w:hAnsi="Times New Roman"/>
          <w:b/>
          <w:sz w:val="20"/>
        </w:rPr>
        <w:t>6</w:t>
      </w:r>
      <w:r w:rsidR="00946A0F" w:rsidRPr="00282AA4">
        <w:rPr>
          <w:rFonts w:ascii="Times New Roman" w:hAnsi="Times New Roman"/>
          <w:b/>
          <w:sz w:val="20"/>
        </w:rPr>
        <w:t xml:space="preserve"> </w:t>
      </w:r>
      <w:r w:rsidR="00FB06DD" w:rsidRPr="00282AA4">
        <w:rPr>
          <w:rFonts w:ascii="Times New Roman" w:hAnsi="Times New Roman"/>
          <w:b/>
          <w:sz w:val="20"/>
        </w:rPr>
        <w:t>Communication of Nomination:</w:t>
      </w:r>
      <w:r w:rsidR="00FB06DD" w:rsidRPr="00282AA4">
        <w:rPr>
          <w:rFonts w:ascii="Times New Roman" w:hAnsi="Times New Roman"/>
          <w:sz w:val="20"/>
        </w:rPr>
        <w:tab/>
      </w:r>
    </w:p>
    <w:p w14:paraId="596157D2" w14:textId="03025B5D" w:rsidR="00A337F4" w:rsidRPr="00282AA4" w:rsidRDefault="00FB06DD" w:rsidP="00FC03A1">
      <w:pPr>
        <w:pStyle w:val="Level3"/>
        <w:widowControl/>
        <w:tabs>
          <w:tab w:val="clear" w:pos="1417"/>
          <w:tab w:val="left" w:pos="720"/>
          <w:tab w:val="left" w:pos="3240"/>
        </w:tabs>
        <w:ind w:left="2835" w:firstLine="1"/>
        <w:rPr>
          <w:rFonts w:ascii="Times New Roman" w:hAnsi="Times New Roman"/>
          <w:sz w:val="20"/>
        </w:rPr>
      </w:pPr>
      <w:r w:rsidRPr="00282AA4">
        <w:rPr>
          <w:rFonts w:ascii="Times New Roman" w:hAnsi="Times New Roman"/>
          <w:sz w:val="20"/>
        </w:rPr>
        <w:t xml:space="preserve">Nominations by the Storage Buyer and </w:t>
      </w:r>
      <w:r w:rsidR="00852F0D" w:rsidRPr="00282AA4">
        <w:rPr>
          <w:rFonts w:ascii="Times New Roman" w:hAnsi="Times New Roman"/>
          <w:sz w:val="20"/>
        </w:rPr>
        <w:t xml:space="preserve">any </w:t>
      </w:r>
      <w:r w:rsidR="00CC6433" w:rsidRPr="00282AA4">
        <w:rPr>
          <w:rFonts w:ascii="Times New Roman" w:hAnsi="Times New Roman"/>
          <w:sz w:val="20"/>
        </w:rPr>
        <w:t xml:space="preserve">commercial and/or operational </w:t>
      </w:r>
      <w:r w:rsidR="00A337F4" w:rsidRPr="00282AA4">
        <w:rPr>
          <w:rFonts w:ascii="Times New Roman" w:hAnsi="Times New Roman"/>
          <w:sz w:val="20"/>
        </w:rPr>
        <w:t xml:space="preserve">communications </w:t>
      </w:r>
      <w:r w:rsidRPr="00282AA4">
        <w:rPr>
          <w:rFonts w:ascii="Times New Roman" w:hAnsi="Times New Roman"/>
          <w:sz w:val="20"/>
        </w:rPr>
        <w:t>by the Storage Seller</w:t>
      </w:r>
      <w:r w:rsidR="00A337F4" w:rsidRPr="00282AA4">
        <w:rPr>
          <w:rFonts w:ascii="Times New Roman" w:hAnsi="Times New Roman"/>
          <w:sz w:val="20"/>
        </w:rPr>
        <w:t xml:space="preserve"> </w:t>
      </w:r>
      <w:r w:rsidRPr="00282AA4">
        <w:rPr>
          <w:rFonts w:ascii="Times New Roman" w:hAnsi="Times New Roman"/>
          <w:sz w:val="20"/>
        </w:rPr>
        <w:t>shall be given by</w:t>
      </w:r>
      <w:r w:rsidR="00A337F4" w:rsidRPr="00282AA4">
        <w:rPr>
          <w:rFonts w:ascii="Times New Roman" w:hAnsi="Times New Roman"/>
          <w:sz w:val="20"/>
        </w:rPr>
        <w:t>:</w:t>
      </w:r>
    </w:p>
    <w:p w14:paraId="6DF18A44" w14:textId="45C7F3F1" w:rsidR="00FB06DD" w:rsidRPr="00282AA4" w:rsidRDefault="00A337F4" w:rsidP="00FC03A1">
      <w:pPr>
        <w:pStyle w:val="Level3"/>
        <w:widowControl/>
        <w:tabs>
          <w:tab w:val="clear" w:pos="1417"/>
          <w:tab w:val="left" w:pos="720"/>
          <w:tab w:val="left" w:pos="3240"/>
        </w:tabs>
        <w:ind w:left="2835" w:firstLine="1"/>
        <w:rPr>
          <w:rFonts w:ascii="Times New Roman" w:hAnsi="Times New Roman"/>
          <w:sz w:val="20"/>
        </w:rPr>
      </w:pPr>
      <w:r w:rsidRPr="00282AA4">
        <w:rPr>
          <w:rFonts w:ascii="Times New Roman" w:hAnsi="Times New Roman"/>
          <w:sz w:val="20"/>
        </w:rPr>
        <w:t xml:space="preserve">[     ]    </w:t>
      </w:r>
      <w:r w:rsidR="00FB06DD" w:rsidRPr="00282AA4">
        <w:rPr>
          <w:rFonts w:ascii="Times New Roman" w:hAnsi="Times New Roman"/>
          <w:sz w:val="20"/>
        </w:rPr>
        <w:t xml:space="preserve"> EDIG@S</w:t>
      </w:r>
      <w:r w:rsidR="00740B6F" w:rsidRPr="00282AA4">
        <w:rPr>
          <w:rFonts w:ascii="Times New Roman" w:hAnsi="Times New Roman"/>
          <w:sz w:val="20"/>
        </w:rPr>
        <w:t xml:space="preserve">; </w:t>
      </w:r>
      <w:r w:rsidRPr="00282AA4">
        <w:rPr>
          <w:rFonts w:ascii="Times New Roman" w:hAnsi="Times New Roman"/>
          <w:sz w:val="20"/>
        </w:rPr>
        <w:t>OR</w:t>
      </w:r>
    </w:p>
    <w:p w14:paraId="157953EA" w14:textId="16BE469B" w:rsidR="00740B6F" w:rsidRPr="00282AA4" w:rsidRDefault="00740B6F" w:rsidP="00740B6F">
      <w:pPr>
        <w:pStyle w:val="Level3"/>
        <w:widowControl/>
        <w:tabs>
          <w:tab w:val="clear" w:pos="1417"/>
          <w:tab w:val="left" w:pos="720"/>
          <w:tab w:val="left" w:pos="3240"/>
        </w:tabs>
        <w:ind w:left="2835" w:firstLine="1"/>
        <w:rPr>
          <w:rFonts w:ascii="Times New Roman" w:hAnsi="Times New Roman"/>
          <w:sz w:val="20"/>
        </w:rPr>
      </w:pPr>
      <w:r w:rsidRPr="00282AA4">
        <w:rPr>
          <w:rFonts w:ascii="Times New Roman" w:hAnsi="Times New Roman"/>
          <w:sz w:val="20"/>
          <w:szCs w:val="20"/>
        </w:rPr>
        <w:t xml:space="preserve">[   ]     by using the following </w:t>
      </w:r>
      <w:r w:rsidRPr="00282AA4">
        <w:rPr>
          <w:rFonts w:ascii="Times New Roman" w:hAnsi="Times New Roman"/>
          <w:sz w:val="20"/>
        </w:rPr>
        <w:t xml:space="preserve">email addresses:  </w:t>
      </w:r>
    </w:p>
    <w:p w14:paraId="6A94FD50" w14:textId="77777777" w:rsidR="00740B6F" w:rsidRPr="00282AA4" w:rsidRDefault="00740B6F" w:rsidP="00740B6F">
      <w:pPr>
        <w:pStyle w:val="Level3"/>
        <w:widowControl/>
        <w:tabs>
          <w:tab w:val="clear" w:pos="1417"/>
          <w:tab w:val="left" w:pos="720"/>
          <w:tab w:val="left" w:pos="3240"/>
        </w:tabs>
        <w:spacing w:after="0"/>
        <w:ind w:left="2880" w:hanging="45"/>
        <w:rPr>
          <w:rFonts w:ascii="Times New Roman" w:hAnsi="Times New Roman"/>
          <w:sz w:val="20"/>
        </w:rPr>
      </w:pPr>
      <w:r w:rsidRPr="00282AA4">
        <w:rPr>
          <w:rFonts w:ascii="Times New Roman" w:hAnsi="Times New Roman"/>
          <w:sz w:val="20"/>
        </w:rPr>
        <w:t>Storage Seller’s email address: [</w:t>
      </w:r>
      <w:r w:rsidRPr="00282AA4">
        <w:rPr>
          <w:rFonts w:ascii="Times New Roman" w:hAnsi="Times New Roman"/>
          <w:sz w:val="20"/>
        </w:rPr>
        <w:tab/>
      </w:r>
      <w:r w:rsidRPr="00282AA4">
        <w:rPr>
          <w:rFonts w:ascii="Times New Roman" w:hAnsi="Times New Roman"/>
          <w:sz w:val="20"/>
        </w:rPr>
        <w:tab/>
        <w:t xml:space="preserve">] </w:t>
      </w:r>
    </w:p>
    <w:p w14:paraId="70C6E6F0" w14:textId="77777777" w:rsidR="00740B6F" w:rsidRPr="00282AA4" w:rsidRDefault="00740B6F" w:rsidP="00740B6F">
      <w:pPr>
        <w:pStyle w:val="Level3"/>
        <w:widowControl/>
        <w:tabs>
          <w:tab w:val="clear" w:pos="1417"/>
          <w:tab w:val="left" w:pos="720"/>
          <w:tab w:val="left" w:pos="3240"/>
        </w:tabs>
        <w:spacing w:after="0"/>
        <w:ind w:left="2880" w:hanging="45"/>
        <w:rPr>
          <w:rFonts w:ascii="Times New Roman" w:hAnsi="Times New Roman"/>
          <w:sz w:val="20"/>
        </w:rPr>
      </w:pPr>
      <w:r w:rsidRPr="00282AA4">
        <w:rPr>
          <w:rFonts w:ascii="Times New Roman" w:hAnsi="Times New Roman"/>
          <w:sz w:val="20"/>
        </w:rPr>
        <w:t>Storage Buyer’s email address: [</w:t>
      </w:r>
      <w:r w:rsidRPr="00282AA4">
        <w:rPr>
          <w:rFonts w:ascii="Times New Roman" w:hAnsi="Times New Roman"/>
          <w:sz w:val="20"/>
        </w:rPr>
        <w:tab/>
      </w:r>
      <w:r w:rsidRPr="00282AA4">
        <w:rPr>
          <w:rFonts w:ascii="Times New Roman" w:hAnsi="Times New Roman"/>
          <w:sz w:val="20"/>
        </w:rPr>
        <w:tab/>
        <w:t>]</w:t>
      </w:r>
    </w:p>
    <w:p w14:paraId="69BCB89C" w14:textId="34789D51" w:rsidR="00740B6F" w:rsidRPr="00282AA4" w:rsidRDefault="00740B6F" w:rsidP="001E4859">
      <w:pPr>
        <w:pStyle w:val="Body3"/>
        <w:rPr>
          <w:rFonts w:ascii="Times New Roman" w:hAnsi="Times New Roman"/>
          <w:sz w:val="20"/>
          <w:szCs w:val="20"/>
        </w:rPr>
      </w:pPr>
    </w:p>
    <w:p w14:paraId="7B04D0E9" w14:textId="20FDEC09" w:rsidR="00A535BD" w:rsidRPr="00282AA4" w:rsidRDefault="0013773C" w:rsidP="00810945">
      <w:pPr>
        <w:pStyle w:val="Level3"/>
        <w:widowControl/>
        <w:tabs>
          <w:tab w:val="clear" w:pos="1417"/>
          <w:tab w:val="left" w:pos="720"/>
          <w:tab w:val="left" w:pos="3240"/>
        </w:tabs>
        <w:ind w:left="2835" w:firstLine="1"/>
        <w:rPr>
          <w:rFonts w:ascii="Times New Roman" w:hAnsi="Times New Roman"/>
          <w:sz w:val="20"/>
        </w:rPr>
      </w:pPr>
      <w:r w:rsidRPr="00282AA4">
        <w:rPr>
          <w:rFonts w:ascii="Times New Roman" w:hAnsi="Times New Roman"/>
          <w:sz w:val="20"/>
          <w:szCs w:val="20"/>
        </w:rPr>
        <w:t xml:space="preserve">If EDIG@S communication system </w:t>
      </w:r>
      <w:r w:rsidR="00740B6F" w:rsidRPr="00282AA4">
        <w:rPr>
          <w:rFonts w:ascii="Times New Roman" w:hAnsi="Times New Roman"/>
          <w:sz w:val="20"/>
          <w:szCs w:val="20"/>
        </w:rPr>
        <w:t xml:space="preserve">is chosen above and </w:t>
      </w:r>
      <w:r w:rsidRPr="00282AA4">
        <w:rPr>
          <w:rFonts w:ascii="Times New Roman" w:hAnsi="Times New Roman"/>
          <w:sz w:val="20"/>
          <w:szCs w:val="20"/>
        </w:rPr>
        <w:t>is inoperative or unavailable</w:t>
      </w:r>
      <w:r w:rsidRPr="00282AA4">
        <w:rPr>
          <w:rFonts w:ascii="Times New Roman" w:hAnsi="Times New Roman"/>
          <w:sz w:val="20"/>
        </w:rPr>
        <w:t xml:space="preserve"> a</w:t>
      </w:r>
      <w:r w:rsidR="00A535BD" w:rsidRPr="00282AA4">
        <w:rPr>
          <w:rFonts w:ascii="Times New Roman" w:hAnsi="Times New Roman"/>
          <w:sz w:val="20"/>
        </w:rPr>
        <w:t>ll relevant data required for EDIG</w:t>
      </w:r>
      <w:r w:rsidR="00DE3216" w:rsidRPr="00282AA4">
        <w:rPr>
          <w:rFonts w:ascii="Times New Roman" w:hAnsi="Times New Roman"/>
          <w:sz w:val="20"/>
        </w:rPr>
        <w:t>@</w:t>
      </w:r>
      <w:r w:rsidR="00A535BD" w:rsidRPr="00282AA4">
        <w:rPr>
          <w:rFonts w:ascii="Times New Roman" w:hAnsi="Times New Roman"/>
          <w:sz w:val="20"/>
        </w:rPr>
        <w:t xml:space="preserve">S communication (including but not limited to the respective shipper codes) shall be exchanged between the Parties by using the following email addresses:  </w:t>
      </w:r>
    </w:p>
    <w:p w14:paraId="02CF723C" w14:textId="3320EE1D" w:rsidR="00A535BD" w:rsidRPr="00282AA4" w:rsidRDefault="00304E11" w:rsidP="00FC03A1">
      <w:pPr>
        <w:pStyle w:val="Level3"/>
        <w:widowControl/>
        <w:tabs>
          <w:tab w:val="clear" w:pos="1417"/>
          <w:tab w:val="left" w:pos="720"/>
          <w:tab w:val="left" w:pos="3240"/>
        </w:tabs>
        <w:spacing w:after="0"/>
        <w:ind w:left="2880" w:hanging="45"/>
        <w:rPr>
          <w:rFonts w:ascii="Times New Roman" w:hAnsi="Times New Roman"/>
          <w:sz w:val="20"/>
        </w:rPr>
      </w:pPr>
      <w:r w:rsidRPr="00282AA4">
        <w:rPr>
          <w:rFonts w:ascii="Times New Roman" w:hAnsi="Times New Roman"/>
          <w:sz w:val="20"/>
        </w:rPr>
        <w:t xml:space="preserve">Storage </w:t>
      </w:r>
      <w:r w:rsidR="00A535BD" w:rsidRPr="00282AA4">
        <w:rPr>
          <w:rFonts w:ascii="Times New Roman" w:hAnsi="Times New Roman"/>
          <w:sz w:val="20"/>
        </w:rPr>
        <w:t xml:space="preserve">Seller’s email address: </w:t>
      </w:r>
      <w:r w:rsidR="0013773C" w:rsidRPr="00282AA4">
        <w:rPr>
          <w:rFonts w:ascii="Times New Roman" w:hAnsi="Times New Roman"/>
          <w:sz w:val="20"/>
        </w:rPr>
        <w:t>[</w:t>
      </w:r>
      <w:r w:rsidR="0013773C" w:rsidRPr="00282AA4">
        <w:rPr>
          <w:rFonts w:ascii="Times New Roman" w:hAnsi="Times New Roman"/>
          <w:sz w:val="20"/>
        </w:rPr>
        <w:tab/>
      </w:r>
      <w:r w:rsidR="0013773C" w:rsidRPr="00282AA4">
        <w:rPr>
          <w:rFonts w:ascii="Times New Roman" w:hAnsi="Times New Roman"/>
          <w:sz w:val="20"/>
        </w:rPr>
        <w:tab/>
        <w:t>]</w:t>
      </w:r>
      <w:r w:rsidR="00A535BD" w:rsidRPr="00282AA4">
        <w:rPr>
          <w:rFonts w:ascii="Times New Roman" w:hAnsi="Times New Roman"/>
          <w:sz w:val="20"/>
        </w:rPr>
        <w:t xml:space="preserve"> </w:t>
      </w:r>
    </w:p>
    <w:p w14:paraId="6B5E1760" w14:textId="02015773" w:rsidR="00A535BD" w:rsidRPr="00282AA4" w:rsidRDefault="00304E11" w:rsidP="00FC03A1">
      <w:pPr>
        <w:pStyle w:val="Level3"/>
        <w:widowControl/>
        <w:tabs>
          <w:tab w:val="clear" w:pos="1417"/>
          <w:tab w:val="left" w:pos="720"/>
          <w:tab w:val="left" w:pos="3240"/>
        </w:tabs>
        <w:spacing w:after="0"/>
        <w:ind w:left="2880" w:hanging="45"/>
        <w:rPr>
          <w:rFonts w:ascii="Times New Roman" w:hAnsi="Times New Roman"/>
          <w:sz w:val="20"/>
        </w:rPr>
      </w:pPr>
      <w:r w:rsidRPr="00282AA4">
        <w:rPr>
          <w:rFonts w:ascii="Times New Roman" w:hAnsi="Times New Roman"/>
          <w:sz w:val="20"/>
        </w:rPr>
        <w:t xml:space="preserve">Storage </w:t>
      </w:r>
      <w:r w:rsidR="00A535BD" w:rsidRPr="00282AA4">
        <w:rPr>
          <w:rFonts w:ascii="Times New Roman" w:hAnsi="Times New Roman"/>
          <w:sz w:val="20"/>
        </w:rPr>
        <w:t xml:space="preserve">Buyer’s email address: </w:t>
      </w:r>
      <w:r w:rsidR="0013773C" w:rsidRPr="00282AA4">
        <w:rPr>
          <w:rFonts w:ascii="Times New Roman" w:hAnsi="Times New Roman"/>
          <w:sz w:val="20"/>
        </w:rPr>
        <w:t>[</w:t>
      </w:r>
      <w:r w:rsidR="0013773C" w:rsidRPr="00282AA4">
        <w:rPr>
          <w:rFonts w:ascii="Times New Roman" w:hAnsi="Times New Roman"/>
          <w:sz w:val="20"/>
        </w:rPr>
        <w:tab/>
      </w:r>
      <w:r w:rsidR="0013773C" w:rsidRPr="00282AA4">
        <w:rPr>
          <w:rFonts w:ascii="Times New Roman" w:hAnsi="Times New Roman"/>
          <w:sz w:val="20"/>
        </w:rPr>
        <w:tab/>
        <w:t>]</w:t>
      </w:r>
    </w:p>
    <w:p w14:paraId="13B3A4D5" w14:textId="77777777" w:rsidR="008C53E2" w:rsidRPr="00282AA4" w:rsidRDefault="008C53E2" w:rsidP="00FC03A1">
      <w:pPr>
        <w:pStyle w:val="Level3"/>
        <w:widowControl/>
        <w:tabs>
          <w:tab w:val="clear" w:pos="1417"/>
          <w:tab w:val="left" w:pos="720"/>
          <w:tab w:val="left" w:pos="3240"/>
        </w:tabs>
        <w:spacing w:after="0"/>
        <w:ind w:left="2880" w:hanging="45"/>
        <w:rPr>
          <w:rFonts w:ascii="Times New Roman" w:hAnsi="Times New Roman"/>
          <w:i/>
          <w:color w:val="FF0000"/>
          <w:sz w:val="20"/>
          <w:u w:val="single"/>
        </w:rPr>
      </w:pPr>
    </w:p>
    <w:p w14:paraId="27115899" w14:textId="0960775A" w:rsidR="0013773C" w:rsidRPr="00282AA4" w:rsidRDefault="0013773C" w:rsidP="0013773C">
      <w:pPr>
        <w:pStyle w:val="Default"/>
        <w:spacing w:after="210"/>
        <w:ind w:left="2812"/>
        <w:jc w:val="both"/>
        <w:rPr>
          <w:sz w:val="20"/>
          <w:szCs w:val="20"/>
          <w:lang w:val="en-GB"/>
        </w:rPr>
      </w:pPr>
      <w:r w:rsidRPr="00282AA4">
        <w:rPr>
          <w:sz w:val="20"/>
          <w:szCs w:val="20"/>
          <w:lang w:val="en-GB"/>
        </w:rPr>
        <w:t xml:space="preserve">If email and EDIG@S communication system </w:t>
      </w:r>
      <w:r w:rsidR="00852F0D" w:rsidRPr="00282AA4">
        <w:rPr>
          <w:sz w:val="20"/>
          <w:szCs w:val="20"/>
          <w:lang w:val="en-GB"/>
        </w:rPr>
        <w:t xml:space="preserve">are </w:t>
      </w:r>
      <w:proofErr w:type="gramStart"/>
      <w:r w:rsidR="00852F0D" w:rsidRPr="00282AA4">
        <w:rPr>
          <w:sz w:val="20"/>
          <w:szCs w:val="20"/>
          <w:lang w:val="en-GB"/>
        </w:rPr>
        <w:t>both</w:t>
      </w:r>
      <w:r w:rsidR="0077756B" w:rsidRPr="00282AA4">
        <w:rPr>
          <w:sz w:val="20"/>
          <w:szCs w:val="20"/>
          <w:lang w:val="en-GB"/>
        </w:rPr>
        <w:t xml:space="preserve"> </w:t>
      </w:r>
      <w:r w:rsidRPr="00282AA4">
        <w:rPr>
          <w:sz w:val="20"/>
          <w:szCs w:val="20"/>
          <w:lang w:val="en-GB"/>
        </w:rPr>
        <w:t>inoperative or</w:t>
      </w:r>
      <w:proofErr w:type="gramEnd"/>
      <w:r w:rsidRPr="00282AA4">
        <w:rPr>
          <w:sz w:val="20"/>
          <w:szCs w:val="20"/>
          <w:lang w:val="en-GB"/>
        </w:rPr>
        <w:t xml:space="preserve"> unavailable, all relevant data required for communication shall be exchanged between the Parties by using the following fax numbers:</w:t>
      </w:r>
    </w:p>
    <w:p w14:paraId="5F80B18F" w14:textId="069F6AFC" w:rsidR="0013773C" w:rsidRPr="00282AA4" w:rsidRDefault="0013773C" w:rsidP="0013773C">
      <w:pPr>
        <w:pStyle w:val="Default"/>
        <w:ind w:left="2880"/>
        <w:jc w:val="both"/>
        <w:rPr>
          <w:sz w:val="20"/>
          <w:szCs w:val="20"/>
          <w:lang w:val="en-GB"/>
        </w:rPr>
      </w:pPr>
      <w:r w:rsidRPr="00282AA4">
        <w:rPr>
          <w:sz w:val="20"/>
          <w:szCs w:val="20"/>
          <w:lang w:val="en-GB"/>
        </w:rPr>
        <w:t xml:space="preserve">Storage Seller’s fax number: </w:t>
      </w:r>
      <w:r w:rsidR="009A4A8A" w:rsidRPr="00282AA4">
        <w:rPr>
          <w:sz w:val="20"/>
          <w:szCs w:val="20"/>
          <w:lang w:val="en-GB"/>
        </w:rPr>
        <w:tab/>
      </w:r>
      <w:r w:rsidRPr="00282AA4">
        <w:rPr>
          <w:sz w:val="20"/>
          <w:szCs w:val="20"/>
          <w:lang w:val="en-GB"/>
        </w:rPr>
        <w:t>[</w:t>
      </w:r>
      <w:r w:rsidRPr="00282AA4">
        <w:rPr>
          <w:sz w:val="20"/>
          <w:szCs w:val="20"/>
          <w:lang w:val="en-GB"/>
        </w:rPr>
        <w:tab/>
      </w:r>
      <w:r w:rsidRPr="00282AA4">
        <w:rPr>
          <w:sz w:val="20"/>
          <w:szCs w:val="20"/>
          <w:lang w:val="en-GB"/>
        </w:rPr>
        <w:tab/>
        <w:t>]</w:t>
      </w:r>
    </w:p>
    <w:p w14:paraId="67289BD4" w14:textId="2CD7EE4F" w:rsidR="0013773C" w:rsidRPr="00282AA4" w:rsidRDefault="0013773C" w:rsidP="0013773C">
      <w:pPr>
        <w:pStyle w:val="Default"/>
        <w:ind w:left="2880"/>
        <w:jc w:val="both"/>
        <w:rPr>
          <w:sz w:val="20"/>
          <w:szCs w:val="20"/>
          <w:lang w:val="en-GB"/>
        </w:rPr>
      </w:pPr>
      <w:r w:rsidRPr="00282AA4">
        <w:rPr>
          <w:sz w:val="20"/>
          <w:szCs w:val="20"/>
          <w:lang w:val="en-GB"/>
        </w:rPr>
        <w:t xml:space="preserve">Storage Buyer’s fax number: </w:t>
      </w:r>
      <w:r w:rsidR="009A4A8A" w:rsidRPr="00282AA4">
        <w:rPr>
          <w:sz w:val="20"/>
          <w:szCs w:val="20"/>
          <w:lang w:val="en-GB"/>
        </w:rPr>
        <w:tab/>
      </w:r>
      <w:r w:rsidRPr="00282AA4">
        <w:rPr>
          <w:sz w:val="20"/>
          <w:szCs w:val="20"/>
          <w:lang w:val="en-GB"/>
        </w:rPr>
        <w:t>[</w:t>
      </w:r>
      <w:r w:rsidRPr="00282AA4">
        <w:rPr>
          <w:sz w:val="20"/>
          <w:szCs w:val="20"/>
          <w:lang w:val="en-GB"/>
        </w:rPr>
        <w:tab/>
      </w:r>
      <w:r w:rsidRPr="00282AA4">
        <w:rPr>
          <w:sz w:val="20"/>
          <w:szCs w:val="20"/>
          <w:lang w:val="en-GB"/>
        </w:rPr>
        <w:tab/>
        <w:t>]</w:t>
      </w:r>
    </w:p>
    <w:p w14:paraId="7C84DD2B" w14:textId="6B1C44A3" w:rsidR="00F60F81" w:rsidRPr="00282AA4" w:rsidRDefault="00F60F81" w:rsidP="0013773C">
      <w:pPr>
        <w:pStyle w:val="Level3"/>
        <w:widowControl/>
        <w:tabs>
          <w:tab w:val="clear" w:pos="1417"/>
          <w:tab w:val="left" w:pos="720"/>
          <w:tab w:val="left" w:pos="3240"/>
        </w:tabs>
        <w:ind w:left="2880" w:hanging="45"/>
      </w:pPr>
    </w:p>
    <w:p w14:paraId="6B2D0B95" w14:textId="057D6692" w:rsidR="00946A0F" w:rsidRPr="00282AA4" w:rsidRDefault="009A4A8A" w:rsidP="00810945">
      <w:pPr>
        <w:pStyle w:val="Body3"/>
        <w:ind w:left="2835" w:hanging="2835"/>
        <w:rPr>
          <w:rFonts w:ascii="Times New Roman" w:hAnsi="Times New Roman"/>
          <w:sz w:val="20"/>
          <w:szCs w:val="20"/>
        </w:rPr>
      </w:pPr>
      <w:r w:rsidRPr="00282AA4">
        <w:rPr>
          <w:rFonts w:ascii="Times New Roman" w:hAnsi="Times New Roman"/>
          <w:b/>
          <w:sz w:val="20"/>
        </w:rPr>
        <w:lastRenderedPageBreak/>
        <w:t>2.</w:t>
      </w:r>
      <w:r w:rsidR="000E4674" w:rsidRPr="00282AA4">
        <w:rPr>
          <w:rFonts w:ascii="Times New Roman" w:hAnsi="Times New Roman"/>
          <w:b/>
          <w:sz w:val="20"/>
        </w:rPr>
        <w:t>7</w:t>
      </w:r>
      <w:r w:rsidR="00946A0F" w:rsidRPr="00282AA4">
        <w:rPr>
          <w:rFonts w:ascii="Times New Roman" w:hAnsi="Times New Roman"/>
          <w:b/>
          <w:sz w:val="20"/>
        </w:rPr>
        <w:t xml:space="preserve"> </w:t>
      </w:r>
      <w:r w:rsidR="00D52D62" w:rsidRPr="00282AA4">
        <w:rPr>
          <w:rFonts w:ascii="Times New Roman" w:hAnsi="Times New Roman"/>
          <w:b/>
          <w:sz w:val="20"/>
        </w:rPr>
        <w:t xml:space="preserve">Failure to </w:t>
      </w:r>
      <w:r w:rsidR="00D02C50" w:rsidRPr="00282AA4">
        <w:rPr>
          <w:rFonts w:ascii="Times New Roman" w:hAnsi="Times New Roman"/>
          <w:b/>
          <w:sz w:val="20"/>
        </w:rPr>
        <w:t>Nominate</w:t>
      </w:r>
      <w:r w:rsidR="002D0BA5" w:rsidRPr="00282AA4">
        <w:rPr>
          <w:rFonts w:ascii="Times New Roman" w:hAnsi="Times New Roman"/>
          <w:b/>
          <w:sz w:val="20"/>
        </w:rPr>
        <w:t xml:space="preserve"> or </w:t>
      </w:r>
      <w:r w:rsidR="00A96117" w:rsidRPr="00282AA4">
        <w:rPr>
          <w:rFonts w:ascii="Times New Roman" w:hAnsi="Times New Roman"/>
          <w:b/>
          <w:sz w:val="20"/>
        </w:rPr>
        <w:t>non-compliance with Nomination</w:t>
      </w:r>
      <w:r w:rsidR="00A96117" w:rsidRPr="00282AA4">
        <w:rPr>
          <w:rFonts w:ascii="Times New Roman" w:hAnsi="Times New Roman"/>
          <w:b/>
          <w:sz w:val="20"/>
          <w:szCs w:val="20"/>
        </w:rPr>
        <w:t xml:space="preserve"> </w:t>
      </w:r>
      <w:r w:rsidR="00B868B8" w:rsidRPr="00282AA4">
        <w:rPr>
          <w:rFonts w:ascii="Times New Roman" w:hAnsi="Times New Roman"/>
          <w:b/>
          <w:sz w:val="20"/>
          <w:szCs w:val="20"/>
        </w:rPr>
        <w:t>Limits</w:t>
      </w:r>
      <w:r w:rsidR="00D52D62" w:rsidRPr="00282AA4">
        <w:rPr>
          <w:rFonts w:ascii="Times New Roman" w:hAnsi="Times New Roman"/>
          <w:sz w:val="20"/>
          <w:szCs w:val="20"/>
        </w:rPr>
        <w:t xml:space="preserve">: </w:t>
      </w:r>
    </w:p>
    <w:p w14:paraId="3A225355" w14:textId="1879895D" w:rsidR="00946A0F" w:rsidRPr="00282AA4" w:rsidRDefault="009A4A8A" w:rsidP="00FC03A1">
      <w:pPr>
        <w:pStyle w:val="Body3"/>
        <w:ind w:left="2835"/>
        <w:rPr>
          <w:rFonts w:ascii="Times New Roman" w:hAnsi="Times New Roman"/>
          <w:sz w:val="20"/>
          <w:szCs w:val="20"/>
        </w:rPr>
      </w:pPr>
      <w:r w:rsidRPr="00282AA4">
        <w:rPr>
          <w:rFonts w:ascii="Times New Roman" w:hAnsi="Times New Roman"/>
          <w:sz w:val="20"/>
          <w:szCs w:val="20"/>
        </w:rPr>
        <w:t>2.</w:t>
      </w:r>
      <w:r w:rsidR="000E4674" w:rsidRPr="00282AA4">
        <w:rPr>
          <w:rFonts w:ascii="Times New Roman" w:hAnsi="Times New Roman"/>
          <w:sz w:val="20"/>
          <w:szCs w:val="20"/>
        </w:rPr>
        <w:t>7</w:t>
      </w:r>
      <w:r w:rsidR="00946A0F" w:rsidRPr="00282AA4">
        <w:rPr>
          <w:rFonts w:ascii="Times New Roman" w:hAnsi="Times New Roman"/>
          <w:sz w:val="20"/>
          <w:szCs w:val="20"/>
        </w:rPr>
        <w:t xml:space="preserve">.1 If the Storage Buyer does not provide the Storage Seller with a Nomination by the Nomination Deadline, the Nomination for the relevant Day shall be considered to be equal to </w:t>
      </w:r>
      <w:r w:rsidR="006E593C" w:rsidRPr="00282AA4">
        <w:rPr>
          <w:rFonts w:ascii="Times New Roman" w:hAnsi="Times New Roman"/>
          <w:sz w:val="20"/>
          <w:szCs w:val="20"/>
        </w:rPr>
        <w:t xml:space="preserve">zero </w:t>
      </w:r>
      <w:r w:rsidR="00BD13CD" w:rsidRPr="00282AA4">
        <w:rPr>
          <w:rFonts w:ascii="Times New Roman" w:hAnsi="Times New Roman"/>
          <w:sz w:val="20"/>
          <w:szCs w:val="20"/>
        </w:rPr>
        <w:t>(</w:t>
      </w:r>
      <w:r w:rsidR="006E593C" w:rsidRPr="00282AA4">
        <w:rPr>
          <w:rFonts w:ascii="Times New Roman" w:hAnsi="Times New Roman"/>
          <w:sz w:val="20"/>
          <w:szCs w:val="20"/>
        </w:rPr>
        <w:t>0</w:t>
      </w:r>
      <w:r w:rsidR="00BD13CD" w:rsidRPr="00282AA4">
        <w:rPr>
          <w:rFonts w:ascii="Times New Roman" w:hAnsi="Times New Roman"/>
          <w:sz w:val="20"/>
          <w:szCs w:val="20"/>
        </w:rPr>
        <w:t>)</w:t>
      </w:r>
      <w:r w:rsidR="00946A0F" w:rsidRPr="00282AA4">
        <w:rPr>
          <w:rFonts w:ascii="Times New Roman" w:hAnsi="Times New Roman"/>
          <w:sz w:val="20"/>
          <w:szCs w:val="20"/>
        </w:rPr>
        <w:t xml:space="preserve"> </w:t>
      </w:r>
      <w:r w:rsidR="00852F0D" w:rsidRPr="00282AA4">
        <w:rPr>
          <w:rFonts w:ascii="Times New Roman" w:hAnsi="Times New Roman"/>
          <w:sz w:val="20"/>
          <w:szCs w:val="20"/>
        </w:rPr>
        <w:t>for</w:t>
      </w:r>
      <w:r w:rsidR="00946A0F" w:rsidRPr="00282AA4">
        <w:rPr>
          <w:rFonts w:ascii="Times New Roman" w:hAnsi="Times New Roman"/>
          <w:sz w:val="20"/>
          <w:szCs w:val="20"/>
        </w:rPr>
        <w:t xml:space="preserve"> each </w:t>
      </w:r>
      <w:r w:rsidR="00AA2686" w:rsidRPr="00282AA4">
        <w:rPr>
          <w:rFonts w:ascii="Times New Roman" w:hAnsi="Times New Roman"/>
          <w:sz w:val="20"/>
          <w:szCs w:val="20"/>
        </w:rPr>
        <w:t xml:space="preserve">Time Unit </w:t>
      </w:r>
      <w:r w:rsidR="00946A0F" w:rsidRPr="00282AA4">
        <w:rPr>
          <w:rFonts w:ascii="Times New Roman" w:hAnsi="Times New Roman"/>
          <w:sz w:val="20"/>
          <w:szCs w:val="20"/>
        </w:rPr>
        <w:t>of that Day.</w:t>
      </w:r>
    </w:p>
    <w:p w14:paraId="51E3B5A0" w14:textId="0F820FC9" w:rsidR="004F4F63" w:rsidRPr="00282AA4" w:rsidRDefault="00DC625E" w:rsidP="004F4F63">
      <w:pPr>
        <w:pStyle w:val="Body3"/>
        <w:ind w:left="2835"/>
        <w:rPr>
          <w:rFonts w:ascii="Times New Roman" w:hAnsi="Times New Roman"/>
          <w:sz w:val="20"/>
          <w:szCs w:val="20"/>
        </w:rPr>
      </w:pPr>
      <w:r w:rsidRPr="00282AA4">
        <w:rPr>
          <w:rFonts w:ascii="Times New Roman" w:hAnsi="Times New Roman"/>
          <w:sz w:val="20"/>
          <w:szCs w:val="20"/>
        </w:rPr>
        <w:t>2.</w:t>
      </w:r>
      <w:r w:rsidR="000E4674" w:rsidRPr="00282AA4">
        <w:rPr>
          <w:rFonts w:ascii="Times New Roman" w:hAnsi="Times New Roman"/>
          <w:sz w:val="20"/>
          <w:szCs w:val="20"/>
        </w:rPr>
        <w:t>7</w:t>
      </w:r>
      <w:r w:rsidR="00946A0F" w:rsidRPr="00282AA4">
        <w:rPr>
          <w:rFonts w:ascii="Times New Roman" w:hAnsi="Times New Roman"/>
          <w:sz w:val="20"/>
          <w:szCs w:val="20"/>
        </w:rPr>
        <w:t>.</w:t>
      </w:r>
      <w:r w:rsidR="00EC6AFC" w:rsidRPr="00282AA4">
        <w:rPr>
          <w:rFonts w:ascii="Times New Roman" w:hAnsi="Times New Roman"/>
          <w:sz w:val="20"/>
          <w:szCs w:val="20"/>
        </w:rPr>
        <w:t>2</w:t>
      </w:r>
      <w:r w:rsidR="00946A0F" w:rsidRPr="00282AA4">
        <w:rPr>
          <w:rFonts w:ascii="Times New Roman" w:hAnsi="Times New Roman"/>
          <w:sz w:val="20"/>
          <w:szCs w:val="20"/>
        </w:rPr>
        <w:t xml:space="preserve"> </w:t>
      </w:r>
      <w:r w:rsidR="004F4F63" w:rsidRPr="00282AA4">
        <w:rPr>
          <w:rFonts w:ascii="Times New Roman" w:hAnsi="Times New Roman"/>
          <w:sz w:val="20"/>
          <w:szCs w:val="20"/>
        </w:rPr>
        <w:t xml:space="preserve">If the Storage Buyer’s Nomination does not comply with the rules set out in clause </w:t>
      </w:r>
      <w:r w:rsidR="00A337F4" w:rsidRPr="00282AA4">
        <w:rPr>
          <w:rFonts w:ascii="Times New Roman" w:hAnsi="Times New Roman"/>
          <w:sz w:val="20"/>
          <w:szCs w:val="20"/>
        </w:rPr>
        <w:t>2</w:t>
      </w:r>
      <w:r w:rsidR="004F4F63" w:rsidRPr="00282AA4">
        <w:rPr>
          <w:rFonts w:ascii="Times New Roman" w:hAnsi="Times New Roman"/>
          <w:sz w:val="20"/>
          <w:szCs w:val="20"/>
        </w:rPr>
        <w:t>.</w:t>
      </w:r>
      <w:r w:rsidR="000E4674" w:rsidRPr="00282AA4">
        <w:rPr>
          <w:rFonts w:ascii="Times New Roman" w:hAnsi="Times New Roman"/>
          <w:sz w:val="20"/>
          <w:szCs w:val="20"/>
        </w:rPr>
        <w:t>5</w:t>
      </w:r>
      <w:r w:rsidR="004F4F63" w:rsidRPr="00282AA4">
        <w:rPr>
          <w:rFonts w:ascii="Times New Roman" w:hAnsi="Times New Roman"/>
          <w:sz w:val="20"/>
          <w:szCs w:val="20"/>
        </w:rPr>
        <w:t xml:space="preserve"> (</w:t>
      </w:r>
      <w:r w:rsidR="004F4F63" w:rsidRPr="00282AA4">
        <w:rPr>
          <w:rFonts w:ascii="Times New Roman" w:hAnsi="Times New Roman"/>
          <w:b/>
          <w:i/>
          <w:sz w:val="20"/>
          <w:szCs w:val="20"/>
        </w:rPr>
        <w:t>Nomination Limits</w:t>
      </w:r>
      <w:r w:rsidR="004F4F63" w:rsidRPr="00282AA4">
        <w:rPr>
          <w:rFonts w:ascii="Times New Roman" w:hAnsi="Times New Roman"/>
          <w:sz w:val="20"/>
          <w:szCs w:val="20"/>
        </w:rPr>
        <w:t>), the following shall apply:</w:t>
      </w:r>
    </w:p>
    <w:p w14:paraId="0FC021B7" w14:textId="14210E03" w:rsidR="003B507B" w:rsidRPr="00282AA4" w:rsidRDefault="009A4A8A" w:rsidP="00810945">
      <w:pPr>
        <w:pStyle w:val="Default"/>
        <w:spacing w:after="210"/>
        <w:ind w:left="3261"/>
        <w:jc w:val="both"/>
        <w:rPr>
          <w:sz w:val="20"/>
          <w:szCs w:val="20"/>
          <w:lang w:val="en-GB"/>
        </w:rPr>
      </w:pPr>
      <w:r w:rsidRPr="00282AA4">
        <w:rPr>
          <w:sz w:val="20"/>
          <w:szCs w:val="20"/>
          <w:lang w:val="en-GB"/>
        </w:rPr>
        <w:t>[</w:t>
      </w:r>
      <w:r w:rsidR="00A337F4" w:rsidRPr="00282AA4">
        <w:rPr>
          <w:sz w:val="20"/>
          <w:szCs w:val="20"/>
          <w:lang w:val="en-GB"/>
        </w:rPr>
        <w:t xml:space="preserve">  </w:t>
      </w:r>
      <w:r w:rsidRPr="00282AA4">
        <w:rPr>
          <w:sz w:val="20"/>
          <w:szCs w:val="20"/>
          <w:lang w:val="en-GB"/>
        </w:rPr>
        <w:t xml:space="preserve"> ] </w:t>
      </w:r>
      <w:r w:rsidR="003B507B" w:rsidRPr="00282AA4">
        <w:rPr>
          <w:b/>
          <w:sz w:val="20"/>
          <w:szCs w:val="20"/>
          <w:lang w:val="en-GB"/>
        </w:rPr>
        <w:t>Option A:</w:t>
      </w:r>
      <w:r w:rsidR="003B507B" w:rsidRPr="00282AA4">
        <w:rPr>
          <w:sz w:val="20"/>
          <w:szCs w:val="20"/>
          <w:lang w:val="en-GB"/>
        </w:rPr>
        <w:t xml:space="preserve"> </w:t>
      </w:r>
      <w:r w:rsidR="000E4674" w:rsidRPr="00282AA4">
        <w:rPr>
          <w:sz w:val="20"/>
          <w:szCs w:val="20"/>
          <w:lang w:val="en-GB"/>
        </w:rPr>
        <w:t>T</w:t>
      </w:r>
      <w:r w:rsidRPr="00282AA4">
        <w:rPr>
          <w:sz w:val="20"/>
          <w:szCs w:val="20"/>
          <w:lang w:val="en-GB"/>
        </w:rPr>
        <w:t xml:space="preserve">he quantities of Natural Gas Nominated will be automatically re-set to the applicable </w:t>
      </w:r>
      <w:r w:rsidR="004F106F" w:rsidRPr="00282AA4">
        <w:rPr>
          <w:sz w:val="20"/>
          <w:szCs w:val="20"/>
          <w:lang w:val="en-GB"/>
        </w:rPr>
        <w:t>Nomination L</w:t>
      </w:r>
      <w:r w:rsidRPr="00282AA4">
        <w:rPr>
          <w:sz w:val="20"/>
          <w:szCs w:val="20"/>
          <w:lang w:val="en-GB"/>
        </w:rPr>
        <w:t xml:space="preserve">imit(s) </w:t>
      </w:r>
      <w:r w:rsidR="008A25F8" w:rsidRPr="00282AA4">
        <w:rPr>
          <w:sz w:val="20"/>
          <w:szCs w:val="20"/>
          <w:lang w:val="en-GB"/>
        </w:rPr>
        <w:t xml:space="preserve">by the Storage Seller </w:t>
      </w:r>
      <w:r w:rsidRPr="00282AA4">
        <w:rPr>
          <w:sz w:val="20"/>
          <w:szCs w:val="20"/>
          <w:lang w:val="en-GB"/>
        </w:rPr>
        <w:t>and the Storage Buyer will be deemed to have Nominated in accordance with those</w:t>
      </w:r>
      <w:r w:rsidR="004F106F" w:rsidRPr="00282AA4">
        <w:rPr>
          <w:sz w:val="20"/>
          <w:szCs w:val="20"/>
          <w:lang w:val="en-GB"/>
        </w:rPr>
        <w:t xml:space="preserve"> Nomination L</w:t>
      </w:r>
      <w:r w:rsidRPr="00282AA4">
        <w:rPr>
          <w:sz w:val="20"/>
          <w:szCs w:val="20"/>
          <w:lang w:val="en-GB"/>
        </w:rPr>
        <w:t>imits</w:t>
      </w:r>
      <w:r w:rsidR="00D53A27" w:rsidRPr="00282AA4">
        <w:rPr>
          <w:sz w:val="20"/>
          <w:szCs w:val="20"/>
          <w:lang w:val="en-GB"/>
        </w:rPr>
        <w:t>;</w:t>
      </w:r>
      <w:r w:rsidRPr="00282AA4">
        <w:rPr>
          <w:sz w:val="20"/>
          <w:szCs w:val="20"/>
          <w:lang w:val="en-GB"/>
        </w:rPr>
        <w:t xml:space="preserve"> </w:t>
      </w:r>
    </w:p>
    <w:p w14:paraId="06E02C29" w14:textId="58DA31DC" w:rsidR="009A4A8A" w:rsidRPr="00282AA4" w:rsidRDefault="000E4674" w:rsidP="00810945">
      <w:pPr>
        <w:pStyle w:val="Default"/>
        <w:spacing w:after="210"/>
        <w:ind w:left="3261"/>
        <w:jc w:val="both"/>
        <w:rPr>
          <w:sz w:val="20"/>
          <w:szCs w:val="20"/>
          <w:lang w:val="en-GB"/>
        </w:rPr>
      </w:pPr>
      <w:r w:rsidRPr="00282AA4">
        <w:rPr>
          <w:sz w:val="20"/>
          <w:szCs w:val="20"/>
          <w:lang w:val="en-GB"/>
        </w:rPr>
        <w:t>AND</w:t>
      </w:r>
    </w:p>
    <w:p w14:paraId="65372B97" w14:textId="09479ED1" w:rsidR="000E4674" w:rsidRPr="00282AA4" w:rsidRDefault="00023B1A" w:rsidP="00D84291">
      <w:pPr>
        <w:pStyle w:val="Default"/>
        <w:spacing w:after="210"/>
        <w:ind w:left="3864"/>
        <w:jc w:val="both"/>
        <w:rPr>
          <w:sz w:val="20"/>
          <w:szCs w:val="20"/>
          <w:lang w:val="en-GB"/>
        </w:rPr>
      </w:pPr>
      <w:r w:rsidRPr="00282AA4">
        <w:rPr>
          <w:sz w:val="20"/>
          <w:szCs w:val="20"/>
          <w:lang w:val="en-GB"/>
        </w:rPr>
        <w:t xml:space="preserve">[   ] </w:t>
      </w:r>
      <w:r w:rsidR="003B507B" w:rsidRPr="00282AA4">
        <w:rPr>
          <w:sz w:val="20"/>
          <w:szCs w:val="20"/>
          <w:lang w:val="en-GB"/>
        </w:rPr>
        <w:t>s</w:t>
      </w:r>
      <w:r w:rsidR="0089367B" w:rsidRPr="00282AA4">
        <w:rPr>
          <w:sz w:val="20"/>
          <w:szCs w:val="20"/>
          <w:lang w:val="en-GB"/>
        </w:rPr>
        <w:t>uch</w:t>
      </w:r>
      <w:r w:rsidRPr="00282AA4">
        <w:rPr>
          <w:sz w:val="20"/>
          <w:szCs w:val="20"/>
          <w:lang w:val="en-GB"/>
        </w:rPr>
        <w:t xml:space="preserve"> automatic re-set will apply w</w:t>
      </w:r>
      <w:r w:rsidR="000E4674" w:rsidRPr="00282AA4">
        <w:rPr>
          <w:sz w:val="20"/>
          <w:szCs w:val="20"/>
          <w:lang w:val="en-GB"/>
        </w:rPr>
        <w:t>ithout the need for any notice from the Storage Seller to the Storage Buyer</w:t>
      </w:r>
      <w:r w:rsidRPr="00282AA4">
        <w:rPr>
          <w:sz w:val="20"/>
          <w:szCs w:val="20"/>
          <w:lang w:val="en-GB"/>
        </w:rPr>
        <w:t>; OR</w:t>
      </w:r>
    </w:p>
    <w:p w14:paraId="2C8E33E7" w14:textId="54AD07A0" w:rsidR="002D3521" w:rsidRPr="00282AA4" w:rsidRDefault="00F106DF" w:rsidP="00D84291">
      <w:pPr>
        <w:pStyle w:val="Default"/>
        <w:spacing w:after="210"/>
        <w:ind w:left="3864" w:firstLine="14"/>
        <w:jc w:val="both"/>
        <w:rPr>
          <w:i/>
          <w:sz w:val="20"/>
          <w:szCs w:val="20"/>
          <w:lang w:val="en-GB"/>
        </w:rPr>
      </w:pPr>
      <w:r w:rsidRPr="00282AA4">
        <w:rPr>
          <w:sz w:val="20"/>
          <w:szCs w:val="20"/>
          <w:lang w:val="en-GB"/>
        </w:rPr>
        <w:t xml:space="preserve">[ ] </w:t>
      </w:r>
      <w:r w:rsidR="009D6416" w:rsidRPr="00282AA4">
        <w:rPr>
          <w:sz w:val="20"/>
          <w:szCs w:val="20"/>
          <w:lang w:val="en-GB"/>
        </w:rPr>
        <w:t>the Storage Seller</w:t>
      </w:r>
      <w:r w:rsidR="00023B1A" w:rsidRPr="00282AA4">
        <w:rPr>
          <w:sz w:val="20"/>
          <w:szCs w:val="20"/>
          <w:lang w:val="en-GB"/>
        </w:rPr>
        <w:t xml:space="preserve"> will use reasonable endeavo</w:t>
      </w:r>
      <w:r w:rsidR="003B507B" w:rsidRPr="00282AA4">
        <w:rPr>
          <w:sz w:val="20"/>
          <w:szCs w:val="20"/>
          <w:lang w:val="en-GB"/>
        </w:rPr>
        <w:t>u</w:t>
      </w:r>
      <w:r w:rsidR="00023B1A" w:rsidRPr="00282AA4">
        <w:rPr>
          <w:sz w:val="20"/>
          <w:szCs w:val="20"/>
          <w:lang w:val="en-GB"/>
        </w:rPr>
        <w:t>rs to provide a rejection notice</w:t>
      </w:r>
      <w:r w:rsidR="009D6416" w:rsidRPr="00282AA4">
        <w:rPr>
          <w:sz w:val="20"/>
          <w:szCs w:val="20"/>
          <w:lang w:val="en-GB"/>
        </w:rPr>
        <w:t xml:space="preserve"> to the Storage Buyer</w:t>
      </w:r>
      <w:r w:rsidR="003B507B" w:rsidRPr="00282AA4">
        <w:rPr>
          <w:sz w:val="20"/>
          <w:szCs w:val="20"/>
          <w:lang w:val="en-GB"/>
        </w:rPr>
        <w:t>;</w:t>
      </w:r>
      <w:r w:rsidR="00023B1A" w:rsidRPr="00282AA4">
        <w:rPr>
          <w:sz w:val="20"/>
          <w:szCs w:val="20"/>
          <w:lang w:val="en-GB"/>
        </w:rPr>
        <w:t xml:space="preserve"> for the avoidance of doubt </w:t>
      </w:r>
      <w:r w:rsidR="003B507B" w:rsidRPr="00282AA4">
        <w:rPr>
          <w:sz w:val="20"/>
          <w:szCs w:val="20"/>
          <w:lang w:val="en-GB"/>
        </w:rPr>
        <w:t xml:space="preserve">the sending of </w:t>
      </w:r>
      <w:r w:rsidR="00023B1A" w:rsidRPr="00282AA4">
        <w:rPr>
          <w:sz w:val="20"/>
          <w:szCs w:val="20"/>
          <w:lang w:val="en-GB"/>
        </w:rPr>
        <w:t>such rejection notice shall</w:t>
      </w:r>
      <w:r w:rsidR="002D3521" w:rsidRPr="00282AA4">
        <w:rPr>
          <w:sz w:val="20"/>
          <w:szCs w:val="20"/>
          <w:lang w:val="en-GB"/>
        </w:rPr>
        <w:t xml:space="preserve"> not constitute a </w:t>
      </w:r>
      <w:r w:rsidR="0089367B" w:rsidRPr="00282AA4">
        <w:rPr>
          <w:sz w:val="20"/>
          <w:szCs w:val="20"/>
          <w:lang w:val="en-GB"/>
        </w:rPr>
        <w:t xml:space="preserve">legal </w:t>
      </w:r>
      <w:r w:rsidR="002D3521" w:rsidRPr="00282AA4">
        <w:rPr>
          <w:sz w:val="20"/>
          <w:szCs w:val="20"/>
          <w:lang w:val="en-GB"/>
        </w:rPr>
        <w:t xml:space="preserve">requirement for </w:t>
      </w:r>
      <w:r w:rsidR="00E20338" w:rsidRPr="00282AA4">
        <w:rPr>
          <w:sz w:val="20"/>
          <w:szCs w:val="20"/>
          <w:lang w:val="en-GB"/>
        </w:rPr>
        <w:t xml:space="preserve">a valid </w:t>
      </w:r>
      <w:r w:rsidR="00023B1A" w:rsidRPr="00282AA4">
        <w:rPr>
          <w:sz w:val="20"/>
          <w:szCs w:val="20"/>
          <w:lang w:val="en-GB"/>
        </w:rPr>
        <w:t>automatic re-se</w:t>
      </w:r>
      <w:r w:rsidR="004B0D6A" w:rsidRPr="00282AA4">
        <w:rPr>
          <w:sz w:val="20"/>
          <w:szCs w:val="20"/>
          <w:lang w:val="en-GB"/>
        </w:rPr>
        <w:t>t</w:t>
      </w:r>
      <w:r w:rsidR="003B507B" w:rsidRPr="00282AA4">
        <w:rPr>
          <w:sz w:val="20"/>
          <w:szCs w:val="20"/>
          <w:lang w:val="en-GB"/>
        </w:rPr>
        <w:t xml:space="preserve"> of the quantities</w:t>
      </w:r>
      <w:r w:rsidR="0089367B" w:rsidRPr="00282AA4">
        <w:rPr>
          <w:sz w:val="20"/>
          <w:szCs w:val="20"/>
          <w:lang w:val="en-GB"/>
        </w:rPr>
        <w:t>.</w:t>
      </w:r>
    </w:p>
    <w:p w14:paraId="48AAA5F1" w14:textId="0D0A71ED" w:rsidR="00F106DF" w:rsidRPr="00282AA4" w:rsidRDefault="00D53A27" w:rsidP="00810945">
      <w:pPr>
        <w:pStyle w:val="Default"/>
        <w:spacing w:after="210"/>
        <w:ind w:left="3261"/>
        <w:jc w:val="both"/>
        <w:rPr>
          <w:i/>
          <w:sz w:val="20"/>
          <w:szCs w:val="20"/>
          <w:lang w:val="en-GB"/>
        </w:rPr>
      </w:pPr>
      <w:r w:rsidRPr="00282AA4">
        <w:rPr>
          <w:sz w:val="20"/>
          <w:szCs w:val="20"/>
          <w:lang w:val="en-GB"/>
        </w:rPr>
        <w:t xml:space="preserve"> OR</w:t>
      </w:r>
      <w:r w:rsidR="009D6416" w:rsidRPr="00282AA4">
        <w:rPr>
          <w:sz w:val="20"/>
          <w:szCs w:val="20"/>
          <w:lang w:val="en-GB"/>
        </w:rPr>
        <w:t xml:space="preserve"> </w:t>
      </w:r>
    </w:p>
    <w:p w14:paraId="6B299CF4" w14:textId="64C13AAE" w:rsidR="003B507B" w:rsidRPr="00282AA4" w:rsidRDefault="009A4A8A" w:rsidP="00810945">
      <w:pPr>
        <w:pStyle w:val="Default"/>
        <w:spacing w:after="210"/>
        <w:ind w:left="3261"/>
        <w:jc w:val="both"/>
        <w:rPr>
          <w:sz w:val="20"/>
          <w:szCs w:val="20"/>
          <w:lang w:val="en-GB"/>
        </w:rPr>
      </w:pPr>
      <w:r w:rsidRPr="00282AA4">
        <w:rPr>
          <w:sz w:val="20"/>
          <w:szCs w:val="20"/>
          <w:lang w:val="en-GB"/>
        </w:rPr>
        <w:t xml:space="preserve">[   ] </w:t>
      </w:r>
      <w:r w:rsidR="003B507B" w:rsidRPr="00282AA4">
        <w:rPr>
          <w:b/>
          <w:sz w:val="20"/>
          <w:szCs w:val="20"/>
          <w:lang w:val="en-GB"/>
        </w:rPr>
        <w:t>Option B:</w:t>
      </w:r>
      <w:r w:rsidR="003B507B" w:rsidRPr="00282AA4">
        <w:rPr>
          <w:sz w:val="20"/>
          <w:szCs w:val="20"/>
          <w:lang w:val="en-GB"/>
        </w:rPr>
        <w:t xml:space="preserve"> </w:t>
      </w:r>
      <w:r w:rsidR="00E20338" w:rsidRPr="00282AA4">
        <w:rPr>
          <w:sz w:val="20"/>
          <w:szCs w:val="20"/>
          <w:lang w:val="en-GB"/>
        </w:rPr>
        <w:t xml:space="preserve">The quantities of Natural Gas Nominated will be automatically re-set </w:t>
      </w:r>
      <w:r w:rsidRPr="00282AA4">
        <w:rPr>
          <w:sz w:val="20"/>
          <w:szCs w:val="20"/>
          <w:lang w:val="en-GB"/>
        </w:rPr>
        <w:t xml:space="preserve">to </w:t>
      </w:r>
      <w:r w:rsidR="00D53A27" w:rsidRPr="00282AA4">
        <w:rPr>
          <w:sz w:val="20"/>
          <w:szCs w:val="20"/>
          <w:lang w:val="en-GB"/>
        </w:rPr>
        <w:t xml:space="preserve">zero </w:t>
      </w:r>
      <w:r w:rsidRPr="00282AA4">
        <w:rPr>
          <w:sz w:val="20"/>
          <w:szCs w:val="20"/>
          <w:lang w:val="en-GB"/>
        </w:rPr>
        <w:t>(</w:t>
      </w:r>
      <w:r w:rsidR="00D53A27" w:rsidRPr="00282AA4">
        <w:rPr>
          <w:sz w:val="20"/>
          <w:szCs w:val="20"/>
          <w:lang w:val="en-GB"/>
        </w:rPr>
        <w:t>0</w:t>
      </w:r>
      <w:r w:rsidRPr="00282AA4">
        <w:rPr>
          <w:sz w:val="20"/>
          <w:szCs w:val="20"/>
          <w:lang w:val="en-GB"/>
        </w:rPr>
        <w:t xml:space="preserve">) </w:t>
      </w:r>
      <w:r w:rsidR="00A337F4" w:rsidRPr="00282AA4">
        <w:rPr>
          <w:sz w:val="20"/>
          <w:szCs w:val="20"/>
          <w:lang w:val="en-GB"/>
        </w:rPr>
        <w:t xml:space="preserve">for </w:t>
      </w:r>
      <w:r w:rsidRPr="00282AA4">
        <w:rPr>
          <w:sz w:val="20"/>
          <w:szCs w:val="20"/>
          <w:lang w:val="en-GB"/>
        </w:rPr>
        <w:t xml:space="preserve">each </w:t>
      </w:r>
      <w:r w:rsidR="00AA2686" w:rsidRPr="00282AA4">
        <w:rPr>
          <w:sz w:val="20"/>
          <w:szCs w:val="20"/>
          <w:lang w:val="en-GB"/>
        </w:rPr>
        <w:t xml:space="preserve">Time Unit </w:t>
      </w:r>
      <w:r w:rsidR="00F106DF" w:rsidRPr="00282AA4">
        <w:rPr>
          <w:sz w:val="20"/>
          <w:szCs w:val="20"/>
          <w:lang w:val="en-GB"/>
        </w:rPr>
        <w:t>of</w:t>
      </w:r>
      <w:r w:rsidRPr="00282AA4">
        <w:rPr>
          <w:sz w:val="20"/>
          <w:szCs w:val="20"/>
          <w:lang w:val="en-GB"/>
        </w:rPr>
        <w:t xml:space="preserve"> that Day</w:t>
      </w:r>
      <w:r w:rsidR="00D53A27" w:rsidRPr="00282AA4">
        <w:rPr>
          <w:sz w:val="20"/>
          <w:szCs w:val="20"/>
          <w:lang w:val="en-GB"/>
        </w:rPr>
        <w:t xml:space="preserve">; </w:t>
      </w:r>
    </w:p>
    <w:p w14:paraId="1DF99A00" w14:textId="63F51E25" w:rsidR="009A4A8A" w:rsidRPr="00282AA4" w:rsidRDefault="00023B1A" w:rsidP="00810945">
      <w:pPr>
        <w:pStyle w:val="Default"/>
        <w:spacing w:after="210"/>
        <w:ind w:left="3261"/>
        <w:jc w:val="both"/>
        <w:rPr>
          <w:sz w:val="20"/>
          <w:szCs w:val="20"/>
          <w:lang w:val="en-GB"/>
        </w:rPr>
      </w:pPr>
      <w:r w:rsidRPr="00282AA4">
        <w:rPr>
          <w:sz w:val="20"/>
          <w:szCs w:val="20"/>
          <w:lang w:val="en-GB"/>
        </w:rPr>
        <w:t>AND</w:t>
      </w:r>
      <w:r w:rsidR="009A4A8A" w:rsidRPr="00282AA4">
        <w:rPr>
          <w:sz w:val="20"/>
          <w:szCs w:val="20"/>
          <w:lang w:val="en-GB"/>
        </w:rPr>
        <w:t xml:space="preserve"> </w:t>
      </w:r>
    </w:p>
    <w:p w14:paraId="41DE719F" w14:textId="01560FB6" w:rsidR="0089367B" w:rsidRPr="00282AA4" w:rsidRDefault="0089367B" w:rsidP="0089367B">
      <w:pPr>
        <w:pStyle w:val="Default"/>
        <w:spacing w:after="210"/>
        <w:ind w:left="3864"/>
        <w:jc w:val="both"/>
        <w:rPr>
          <w:sz w:val="20"/>
          <w:szCs w:val="20"/>
          <w:lang w:val="en-GB"/>
        </w:rPr>
      </w:pPr>
      <w:r w:rsidRPr="00282AA4">
        <w:rPr>
          <w:sz w:val="20"/>
          <w:szCs w:val="20"/>
          <w:lang w:val="en-GB"/>
        </w:rPr>
        <w:t xml:space="preserve">[   ] </w:t>
      </w:r>
      <w:r w:rsidR="003B507B" w:rsidRPr="00282AA4">
        <w:rPr>
          <w:sz w:val="20"/>
          <w:szCs w:val="20"/>
          <w:lang w:val="en-GB"/>
        </w:rPr>
        <w:t>s</w:t>
      </w:r>
      <w:r w:rsidRPr="00282AA4">
        <w:rPr>
          <w:sz w:val="20"/>
          <w:szCs w:val="20"/>
          <w:lang w:val="en-GB"/>
        </w:rPr>
        <w:t>uch automatic re-set will apply without the need for any notice from the Storage Seller to the Storage Buyer; OR</w:t>
      </w:r>
    </w:p>
    <w:p w14:paraId="0DB9C9BD" w14:textId="36488AD1" w:rsidR="0089367B" w:rsidRPr="006860D6" w:rsidRDefault="0089367B" w:rsidP="0089367B">
      <w:pPr>
        <w:pStyle w:val="Default"/>
        <w:spacing w:after="210"/>
        <w:ind w:left="3864" w:firstLine="14"/>
        <w:jc w:val="both"/>
        <w:rPr>
          <w:i/>
          <w:sz w:val="20"/>
          <w:szCs w:val="20"/>
          <w:lang w:val="en-GB"/>
        </w:rPr>
      </w:pPr>
      <w:r w:rsidRPr="00282AA4">
        <w:rPr>
          <w:sz w:val="20"/>
          <w:szCs w:val="20"/>
          <w:lang w:val="en-GB"/>
        </w:rPr>
        <w:t>[ ] the Storage Seller will use reasonable endeavo</w:t>
      </w:r>
      <w:r w:rsidR="003B507B" w:rsidRPr="00282AA4">
        <w:rPr>
          <w:sz w:val="20"/>
          <w:szCs w:val="20"/>
          <w:lang w:val="en-GB"/>
        </w:rPr>
        <w:t>u</w:t>
      </w:r>
      <w:r w:rsidRPr="00282AA4">
        <w:rPr>
          <w:sz w:val="20"/>
          <w:szCs w:val="20"/>
          <w:lang w:val="en-GB"/>
        </w:rPr>
        <w:t xml:space="preserve">rs to provide a </w:t>
      </w:r>
      <w:r w:rsidRPr="006860D6">
        <w:rPr>
          <w:sz w:val="20"/>
          <w:szCs w:val="20"/>
          <w:lang w:val="en-GB"/>
        </w:rPr>
        <w:t>rejection notice to the Storage Buyer</w:t>
      </w:r>
      <w:r w:rsidR="003B507B" w:rsidRPr="006860D6">
        <w:rPr>
          <w:sz w:val="20"/>
          <w:szCs w:val="20"/>
          <w:lang w:val="en-GB"/>
        </w:rPr>
        <w:t>;</w:t>
      </w:r>
      <w:r w:rsidRPr="006860D6">
        <w:rPr>
          <w:sz w:val="20"/>
          <w:szCs w:val="20"/>
          <w:lang w:val="en-GB"/>
        </w:rPr>
        <w:t xml:space="preserve"> for the avoidance of doubt </w:t>
      </w:r>
      <w:r w:rsidR="003B507B" w:rsidRPr="006860D6">
        <w:rPr>
          <w:sz w:val="20"/>
          <w:szCs w:val="20"/>
          <w:lang w:val="en-GB"/>
        </w:rPr>
        <w:t xml:space="preserve">the sending of </w:t>
      </w:r>
      <w:r w:rsidRPr="006860D6">
        <w:rPr>
          <w:sz w:val="20"/>
          <w:szCs w:val="20"/>
          <w:lang w:val="en-GB"/>
        </w:rPr>
        <w:t xml:space="preserve">such rejection notice shall not constitute a legal requirement for </w:t>
      </w:r>
      <w:r w:rsidR="00E20338" w:rsidRPr="006860D6">
        <w:rPr>
          <w:sz w:val="20"/>
          <w:szCs w:val="20"/>
          <w:lang w:val="en-GB"/>
        </w:rPr>
        <w:t xml:space="preserve">a valid </w:t>
      </w:r>
      <w:r w:rsidRPr="006860D6">
        <w:rPr>
          <w:sz w:val="20"/>
          <w:szCs w:val="20"/>
          <w:lang w:val="en-GB"/>
        </w:rPr>
        <w:t>automatic re-set</w:t>
      </w:r>
      <w:r w:rsidR="00C65811" w:rsidRPr="006860D6">
        <w:rPr>
          <w:sz w:val="20"/>
          <w:szCs w:val="20"/>
          <w:lang w:val="en-GB"/>
        </w:rPr>
        <w:t xml:space="preserve"> of the quantities</w:t>
      </w:r>
      <w:r w:rsidRPr="006860D6">
        <w:rPr>
          <w:sz w:val="20"/>
          <w:szCs w:val="20"/>
          <w:lang w:val="en-GB"/>
        </w:rPr>
        <w:t>.</w:t>
      </w:r>
    </w:p>
    <w:p w14:paraId="307DBB25" w14:textId="1232B634" w:rsidR="00A32F68" w:rsidRPr="00282AA4" w:rsidRDefault="003B507B" w:rsidP="000A4258">
      <w:pPr>
        <w:pStyle w:val="Default"/>
        <w:spacing w:after="210"/>
        <w:ind w:left="3402" w:hanging="567"/>
        <w:jc w:val="both"/>
        <w:rPr>
          <w:sz w:val="20"/>
          <w:szCs w:val="20"/>
          <w:lang w:val="en-GB"/>
        </w:rPr>
      </w:pPr>
      <w:proofErr w:type="gramStart"/>
      <w:r w:rsidRPr="006860D6">
        <w:rPr>
          <w:sz w:val="20"/>
          <w:szCs w:val="20"/>
          <w:lang w:val="en-GB"/>
        </w:rPr>
        <w:t xml:space="preserve">2.7.3 </w:t>
      </w:r>
      <w:r w:rsidR="00243DC9" w:rsidRPr="006860D6">
        <w:rPr>
          <w:sz w:val="20"/>
          <w:szCs w:val="20"/>
          <w:lang w:val="en-GB"/>
        </w:rPr>
        <w:t xml:space="preserve"> </w:t>
      </w:r>
      <w:r w:rsidR="00A32F68" w:rsidRPr="006860D6">
        <w:rPr>
          <w:sz w:val="20"/>
          <w:szCs w:val="20"/>
          <w:lang w:val="en-GB"/>
        </w:rPr>
        <w:t>The</w:t>
      </w:r>
      <w:proofErr w:type="gramEnd"/>
      <w:r w:rsidR="00A32F68" w:rsidRPr="006860D6">
        <w:rPr>
          <w:sz w:val="20"/>
          <w:szCs w:val="20"/>
          <w:lang w:val="en-GB"/>
        </w:rPr>
        <w:t xml:space="preserve"> adjusted quantities </w:t>
      </w:r>
      <w:r w:rsidR="004A3BF2" w:rsidRPr="00282AA4">
        <w:rPr>
          <w:sz w:val="20"/>
          <w:szCs w:val="20"/>
          <w:lang w:val="en-GB"/>
        </w:rPr>
        <w:t>deemed to be N</w:t>
      </w:r>
      <w:r w:rsidR="0004534C" w:rsidRPr="00282AA4">
        <w:rPr>
          <w:sz w:val="20"/>
          <w:szCs w:val="20"/>
          <w:lang w:val="en-GB"/>
        </w:rPr>
        <w:t>ominated</w:t>
      </w:r>
      <w:r w:rsidR="00A32F68" w:rsidRPr="00282AA4">
        <w:rPr>
          <w:sz w:val="20"/>
          <w:szCs w:val="20"/>
          <w:lang w:val="en-GB"/>
        </w:rPr>
        <w:t xml:space="preserve"> in accordance with this clause 2.</w:t>
      </w:r>
      <w:r w:rsidR="000E4674" w:rsidRPr="00282AA4">
        <w:rPr>
          <w:sz w:val="20"/>
          <w:szCs w:val="20"/>
          <w:lang w:val="en-GB"/>
        </w:rPr>
        <w:t>7</w:t>
      </w:r>
      <w:r w:rsidR="00A32F68" w:rsidRPr="00282AA4">
        <w:rPr>
          <w:sz w:val="20"/>
          <w:szCs w:val="20"/>
          <w:lang w:val="en-GB"/>
        </w:rPr>
        <w:t xml:space="preserve"> shall be the Contract Quantity for the relevant </w:t>
      </w:r>
      <w:r w:rsidR="0004534C" w:rsidRPr="00282AA4">
        <w:rPr>
          <w:sz w:val="20"/>
          <w:szCs w:val="20"/>
          <w:lang w:val="en-GB"/>
        </w:rPr>
        <w:t>Time</w:t>
      </w:r>
      <w:r w:rsidR="00A32F68" w:rsidRPr="00282AA4">
        <w:rPr>
          <w:sz w:val="20"/>
          <w:szCs w:val="20"/>
          <w:lang w:val="en-GB"/>
        </w:rPr>
        <w:t xml:space="preserve"> Units and the Parties shall be obliged to Schedule for such adjusted Contract Quantities in accordance with the provisions of §</w:t>
      </w:r>
      <w:r w:rsidR="000503EE">
        <w:rPr>
          <w:sz w:val="20"/>
          <w:szCs w:val="20"/>
          <w:lang w:val="en-GB"/>
        </w:rPr>
        <w:t xml:space="preserve"> </w:t>
      </w:r>
      <w:r w:rsidR="00A32F68" w:rsidRPr="00282AA4">
        <w:rPr>
          <w:sz w:val="20"/>
          <w:szCs w:val="20"/>
          <w:lang w:val="en-GB"/>
        </w:rPr>
        <w:t xml:space="preserve">4 </w:t>
      </w:r>
      <w:r w:rsidR="00E57733" w:rsidRPr="00282AA4">
        <w:rPr>
          <w:sz w:val="20"/>
          <w:szCs w:val="20"/>
          <w:lang w:val="en-GB"/>
        </w:rPr>
        <w:t>(</w:t>
      </w:r>
      <w:r w:rsidR="00E57733" w:rsidRPr="00282AA4">
        <w:rPr>
          <w:b/>
          <w:i/>
          <w:sz w:val="20"/>
          <w:szCs w:val="20"/>
          <w:lang w:val="en-GB"/>
        </w:rPr>
        <w:t>Primary Obligations For Delivery and Acceptance of an</w:t>
      </w:r>
      <w:r w:rsidR="00380E99" w:rsidRPr="00282AA4">
        <w:rPr>
          <w:b/>
          <w:i/>
          <w:sz w:val="20"/>
          <w:szCs w:val="20"/>
          <w:lang w:val="en-GB"/>
        </w:rPr>
        <w:t>d</w:t>
      </w:r>
      <w:r w:rsidR="00E57733" w:rsidRPr="00282AA4">
        <w:rPr>
          <w:b/>
          <w:i/>
          <w:sz w:val="20"/>
          <w:szCs w:val="20"/>
          <w:lang w:val="en-GB"/>
        </w:rPr>
        <w:t xml:space="preserve"> Payment Obligation For Natural Gas</w:t>
      </w:r>
      <w:r w:rsidR="00E57733" w:rsidRPr="00282AA4">
        <w:rPr>
          <w:sz w:val="20"/>
          <w:szCs w:val="20"/>
          <w:lang w:val="en-GB"/>
        </w:rPr>
        <w:t xml:space="preserve">) </w:t>
      </w:r>
      <w:r w:rsidR="00A32F68" w:rsidRPr="00282AA4">
        <w:rPr>
          <w:sz w:val="20"/>
          <w:szCs w:val="20"/>
          <w:lang w:val="en-GB"/>
        </w:rPr>
        <w:t>of the General Agreement.</w:t>
      </w:r>
    </w:p>
    <w:p w14:paraId="7C981380" w14:textId="581621AD" w:rsidR="00F106DF" w:rsidRPr="00282AA4" w:rsidRDefault="00833D27" w:rsidP="007120AD">
      <w:pPr>
        <w:pStyle w:val="Body3"/>
        <w:ind w:left="2835" w:hanging="2835"/>
        <w:rPr>
          <w:rFonts w:ascii="Times New Roman" w:hAnsi="Times New Roman"/>
          <w:color w:val="000000"/>
          <w:kern w:val="0"/>
          <w:sz w:val="20"/>
          <w:szCs w:val="20"/>
          <w:lang w:eastAsia="de-DE"/>
        </w:rPr>
      </w:pPr>
      <w:r w:rsidRPr="00282AA4">
        <w:rPr>
          <w:rFonts w:ascii="Times New Roman" w:hAnsi="Times New Roman"/>
          <w:b/>
          <w:sz w:val="20"/>
          <w:szCs w:val="20"/>
        </w:rPr>
        <w:t>2.</w:t>
      </w:r>
      <w:r w:rsidR="000E4674" w:rsidRPr="00282AA4">
        <w:rPr>
          <w:rFonts w:ascii="Times New Roman" w:hAnsi="Times New Roman"/>
          <w:b/>
          <w:sz w:val="20"/>
          <w:szCs w:val="20"/>
        </w:rPr>
        <w:t>8</w:t>
      </w:r>
      <w:r w:rsidR="00004060" w:rsidRPr="00282AA4">
        <w:rPr>
          <w:rFonts w:ascii="Times New Roman" w:hAnsi="Times New Roman"/>
          <w:b/>
          <w:sz w:val="20"/>
          <w:szCs w:val="20"/>
        </w:rPr>
        <w:t xml:space="preserve"> Re-</w:t>
      </w:r>
      <w:r w:rsidR="001862AF" w:rsidRPr="00282AA4">
        <w:rPr>
          <w:rFonts w:ascii="Times New Roman" w:hAnsi="Times New Roman"/>
          <w:b/>
          <w:sz w:val="20"/>
          <w:szCs w:val="20"/>
        </w:rPr>
        <w:t>N</w:t>
      </w:r>
      <w:r w:rsidR="00004060" w:rsidRPr="00282AA4">
        <w:rPr>
          <w:rFonts w:ascii="Times New Roman" w:hAnsi="Times New Roman"/>
          <w:b/>
          <w:sz w:val="20"/>
          <w:szCs w:val="20"/>
        </w:rPr>
        <w:t>ominations</w:t>
      </w:r>
      <w:r w:rsidR="007C7441" w:rsidRPr="00282AA4">
        <w:rPr>
          <w:rFonts w:ascii="Times New Roman" w:hAnsi="Times New Roman"/>
          <w:b/>
          <w:sz w:val="20"/>
          <w:szCs w:val="20"/>
        </w:rPr>
        <w:tab/>
      </w:r>
      <w:proofErr w:type="gramStart"/>
      <w:r w:rsidR="00F106DF" w:rsidRPr="00282AA4">
        <w:rPr>
          <w:rFonts w:ascii="Times New Roman" w:hAnsi="Times New Roman"/>
          <w:color w:val="000000"/>
          <w:kern w:val="0"/>
          <w:sz w:val="20"/>
          <w:szCs w:val="20"/>
          <w:lang w:eastAsia="de-DE"/>
        </w:rPr>
        <w:t>[   ]</w:t>
      </w:r>
      <w:proofErr w:type="gramEnd"/>
      <w:r w:rsidR="00F106DF" w:rsidRPr="00282AA4">
        <w:rPr>
          <w:rFonts w:ascii="Times New Roman" w:hAnsi="Times New Roman"/>
          <w:color w:val="000000"/>
          <w:kern w:val="0"/>
          <w:sz w:val="20"/>
          <w:szCs w:val="20"/>
          <w:lang w:eastAsia="de-DE"/>
        </w:rPr>
        <w:t xml:space="preserve"> The Storage Buyer shall have re-nomination right</w:t>
      </w:r>
      <w:r w:rsidR="009A4919" w:rsidRPr="00282AA4">
        <w:rPr>
          <w:rFonts w:ascii="Times New Roman" w:hAnsi="Times New Roman"/>
          <w:color w:val="000000"/>
          <w:kern w:val="0"/>
          <w:sz w:val="20"/>
          <w:szCs w:val="20"/>
          <w:lang w:eastAsia="de-DE"/>
        </w:rPr>
        <w:t>s</w:t>
      </w:r>
      <w:r w:rsidR="00F106DF" w:rsidRPr="00282AA4">
        <w:rPr>
          <w:rFonts w:ascii="Times New Roman" w:hAnsi="Times New Roman"/>
          <w:color w:val="000000"/>
          <w:kern w:val="0"/>
          <w:sz w:val="20"/>
          <w:szCs w:val="20"/>
          <w:lang w:eastAsia="de-DE"/>
        </w:rPr>
        <w:t xml:space="preserve"> as specified in </w:t>
      </w:r>
      <w:r w:rsidR="00D53A27" w:rsidRPr="00282AA4">
        <w:rPr>
          <w:rFonts w:ascii="Times New Roman" w:hAnsi="Times New Roman"/>
          <w:color w:val="000000"/>
          <w:kern w:val="0"/>
          <w:sz w:val="20"/>
          <w:szCs w:val="20"/>
          <w:lang w:eastAsia="de-DE"/>
        </w:rPr>
        <w:t>clause</w:t>
      </w:r>
      <w:r w:rsidR="007B337C" w:rsidRPr="00282AA4">
        <w:rPr>
          <w:rFonts w:ascii="Times New Roman" w:hAnsi="Times New Roman"/>
          <w:color w:val="000000"/>
          <w:kern w:val="0"/>
          <w:sz w:val="20"/>
          <w:szCs w:val="20"/>
          <w:lang w:eastAsia="de-DE"/>
        </w:rPr>
        <w:t xml:space="preserve"> </w:t>
      </w:r>
      <w:r w:rsidR="00D53A27" w:rsidRPr="00282AA4">
        <w:rPr>
          <w:rFonts w:ascii="Times New Roman" w:hAnsi="Times New Roman"/>
          <w:color w:val="000000"/>
          <w:kern w:val="0"/>
          <w:sz w:val="20"/>
          <w:szCs w:val="20"/>
          <w:lang w:eastAsia="de-DE"/>
        </w:rPr>
        <w:t>8</w:t>
      </w:r>
      <w:r w:rsidR="007B337C" w:rsidRPr="00282AA4">
        <w:rPr>
          <w:rFonts w:ascii="Times New Roman" w:hAnsi="Times New Roman"/>
          <w:color w:val="000000"/>
          <w:kern w:val="0"/>
          <w:sz w:val="20"/>
          <w:szCs w:val="20"/>
          <w:lang w:eastAsia="de-DE"/>
        </w:rPr>
        <w:t xml:space="preserve"> </w:t>
      </w:r>
      <w:r w:rsidR="00D53A27" w:rsidRPr="00282AA4">
        <w:rPr>
          <w:rFonts w:ascii="Times New Roman" w:hAnsi="Times New Roman"/>
          <w:color w:val="000000"/>
          <w:kern w:val="0"/>
          <w:sz w:val="20"/>
          <w:szCs w:val="20"/>
          <w:lang w:eastAsia="de-DE"/>
        </w:rPr>
        <w:t>(</w:t>
      </w:r>
      <w:r w:rsidR="007B337C" w:rsidRPr="00282AA4">
        <w:rPr>
          <w:rFonts w:ascii="Times New Roman" w:hAnsi="Times New Roman"/>
          <w:b/>
          <w:i/>
          <w:color w:val="000000"/>
          <w:kern w:val="0"/>
          <w:sz w:val="20"/>
          <w:szCs w:val="20"/>
          <w:lang w:eastAsia="de-DE"/>
        </w:rPr>
        <w:t>Special Conditions</w:t>
      </w:r>
      <w:r w:rsidR="00D53A27" w:rsidRPr="00282AA4">
        <w:rPr>
          <w:rFonts w:ascii="Times New Roman" w:hAnsi="Times New Roman"/>
          <w:color w:val="000000"/>
          <w:kern w:val="0"/>
          <w:sz w:val="20"/>
          <w:szCs w:val="20"/>
          <w:lang w:eastAsia="de-DE"/>
        </w:rPr>
        <w:t>)</w:t>
      </w:r>
      <w:r w:rsidR="009A4919" w:rsidRPr="00282AA4">
        <w:rPr>
          <w:rFonts w:ascii="Times New Roman" w:hAnsi="Times New Roman"/>
          <w:color w:val="000000"/>
          <w:kern w:val="0"/>
          <w:sz w:val="20"/>
          <w:szCs w:val="20"/>
          <w:lang w:eastAsia="de-DE"/>
        </w:rPr>
        <w:t>; OR</w:t>
      </w:r>
    </w:p>
    <w:p w14:paraId="64D31AEC" w14:textId="2E72DA90" w:rsidR="006E593C" w:rsidRPr="00282AA4" w:rsidRDefault="00833D27" w:rsidP="00360266">
      <w:pPr>
        <w:ind w:left="2835"/>
        <w:rPr>
          <w:b/>
          <w:kern w:val="28"/>
          <w:sz w:val="20"/>
          <w:u w:val="single"/>
          <w:lang w:eastAsia="en-US"/>
        </w:rPr>
      </w:pPr>
      <w:r w:rsidRPr="00282AA4">
        <w:rPr>
          <w:sz w:val="20"/>
          <w:szCs w:val="20"/>
        </w:rPr>
        <w:t xml:space="preserve">[   ] </w:t>
      </w:r>
      <w:r w:rsidR="00F106DF" w:rsidRPr="00282AA4">
        <w:rPr>
          <w:sz w:val="20"/>
          <w:szCs w:val="20"/>
        </w:rPr>
        <w:t>The Storage Buyer shall have no re-nomination right</w:t>
      </w:r>
      <w:r w:rsidR="009A4919" w:rsidRPr="00282AA4">
        <w:rPr>
          <w:sz w:val="20"/>
          <w:szCs w:val="20"/>
        </w:rPr>
        <w:t>s</w:t>
      </w:r>
      <w:r w:rsidRPr="00282AA4">
        <w:rPr>
          <w:sz w:val="20"/>
          <w:szCs w:val="20"/>
        </w:rPr>
        <w:t>.</w:t>
      </w:r>
    </w:p>
    <w:p w14:paraId="406472D9" w14:textId="77777777" w:rsidR="007C7441" w:rsidRPr="00282AA4" w:rsidRDefault="007C7441" w:rsidP="00FC03A1">
      <w:pPr>
        <w:pStyle w:val="Level3"/>
        <w:widowControl/>
        <w:tabs>
          <w:tab w:val="clear" w:pos="1417"/>
          <w:tab w:val="left" w:pos="720"/>
          <w:tab w:val="left" w:pos="2835"/>
        </w:tabs>
        <w:ind w:left="2835" w:hanging="2835"/>
        <w:rPr>
          <w:rFonts w:ascii="Times New Roman" w:hAnsi="Times New Roman"/>
          <w:b/>
          <w:sz w:val="20"/>
          <w:u w:val="single"/>
        </w:rPr>
      </w:pPr>
    </w:p>
    <w:p w14:paraId="131699E1" w14:textId="3A9AEF17" w:rsidR="00CA0456" w:rsidRPr="00282AA4" w:rsidRDefault="007E4AB4" w:rsidP="00FC03A1">
      <w:pPr>
        <w:pStyle w:val="Level3"/>
        <w:widowControl/>
        <w:tabs>
          <w:tab w:val="clear" w:pos="1417"/>
          <w:tab w:val="left" w:pos="720"/>
          <w:tab w:val="left" w:pos="2835"/>
        </w:tabs>
        <w:ind w:left="2835" w:hanging="2835"/>
        <w:rPr>
          <w:rFonts w:ascii="Times New Roman" w:hAnsi="Times New Roman"/>
          <w:b/>
          <w:sz w:val="20"/>
          <w:u w:val="single"/>
        </w:rPr>
      </w:pPr>
      <w:r w:rsidRPr="00282AA4">
        <w:rPr>
          <w:rFonts w:ascii="Times New Roman" w:hAnsi="Times New Roman"/>
          <w:b/>
          <w:sz w:val="20"/>
          <w:u w:val="single"/>
        </w:rPr>
        <w:t>3</w:t>
      </w:r>
      <w:r w:rsidR="00946A0F" w:rsidRPr="00282AA4">
        <w:rPr>
          <w:rFonts w:ascii="Times New Roman" w:hAnsi="Times New Roman"/>
          <w:b/>
          <w:sz w:val="20"/>
          <w:u w:val="single"/>
        </w:rPr>
        <w:t xml:space="preserve">. </w:t>
      </w:r>
      <w:r w:rsidR="00CA0456" w:rsidRPr="00282AA4">
        <w:rPr>
          <w:rFonts w:ascii="Times New Roman" w:hAnsi="Times New Roman"/>
          <w:b/>
          <w:sz w:val="20"/>
          <w:u w:val="single"/>
        </w:rPr>
        <w:t xml:space="preserve">Fees </w:t>
      </w:r>
    </w:p>
    <w:p w14:paraId="651A168A" w14:textId="21D43F78" w:rsidR="00CC2137" w:rsidRPr="00282AA4" w:rsidRDefault="007E4AB4" w:rsidP="00282AA4">
      <w:pPr>
        <w:pStyle w:val="Level3"/>
        <w:widowControl/>
        <w:tabs>
          <w:tab w:val="clear" w:pos="1417"/>
          <w:tab w:val="left" w:pos="720"/>
          <w:tab w:val="left" w:pos="2835"/>
        </w:tabs>
        <w:ind w:left="2835" w:hanging="2835"/>
        <w:rPr>
          <w:rFonts w:ascii="Times New Roman" w:hAnsi="Times New Roman"/>
          <w:sz w:val="20"/>
        </w:rPr>
      </w:pPr>
      <w:r w:rsidRPr="00282AA4">
        <w:rPr>
          <w:rFonts w:ascii="Times New Roman" w:hAnsi="Times New Roman"/>
          <w:b/>
          <w:sz w:val="20"/>
        </w:rPr>
        <w:lastRenderedPageBreak/>
        <w:t>3</w:t>
      </w:r>
      <w:r w:rsidR="00CA0456" w:rsidRPr="00282AA4">
        <w:rPr>
          <w:rFonts w:ascii="Times New Roman" w:hAnsi="Times New Roman"/>
          <w:b/>
          <w:sz w:val="20"/>
        </w:rPr>
        <w:t xml:space="preserve">.1 </w:t>
      </w:r>
      <w:r w:rsidR="00CC4B52" w:rsidRPr="00282AA4">
        <w:rPr>
          <w:rFonts w:ascii="Times New Roman" w:hAnsi="Times New Roman"/>
          <w:b/>
          <w:sz w:val="20"/>
        </w:rPr>
        <w:t>Storage</w:t>
      </w:r>
      <w:r w:rsidR="005D762D" w:rsidRPr="00282AA4">
        <w:rPr>
          <w:rFonts w:ascii="Times New Roman" w:hAnsi="Times New Roman"/>
          <w:b/>
          <w:sz w:val="20"/>
        </w:rPr>
        <w:t xml:space="preserve"> Service Fee</w:t>
      </w:r>
      <w:r w:rsidR="00CC2137" w:rsidRPr="00282AA4">
        <w:rPr>
          <w:rFonts w:ascii="Times New Roman" w:hAnsi="Times New Roman"/>
          <w:b/>
          <w:sz w:val="20"/>
        </w:rPr>
        <w:t>:</w:t>
      </w:r>
      <w:r w:rsidR="00CC2137" w:rsidRPr="00282AA4">
        <w:rPr>
          <w:sz w:val="20"/>
        </w:rPr>
        <w:t xml:space="preserve"> </w:t>
      </w:r>
      <w:r w:rsidR="00CC2137" w:rsidRPr="00282AA4">
        <w:rPr>
          <w:sz w:val="20"/>
        </w:rPr>
        <w:tab/>
      </w:r>
      <w:r w:rsidR="000E2762" w:rsidRPr="00282AA4">
        <w:rPr>
          <w:rFonts w:ascii="Times New Roman" w:hAnsi="Times New Roman"/>
          <w:sz w:val="20"/>
        </w:rPr>
        <w:t xml:space="preserve">For the </w:t>
      </w:r>
      <w:r w:rsidR="00CC4B52" w:rsidRPr="00282AA4">
        <w:rPr>
          <w:rFonts w:ascii="Times New Roman" w:hAnsi="Times New Roman"/>
          <w:sz w:val="20"/>
        </w:rPr>
        <w:t xml:space="preserve">virtual </w:t>
      </w:r>
      <w:r w:rsidR="00A92ECB" w:rsidRPr="00282AA4">
        <w:rPr>
          <w:rFonts w:ascii="Times New Roman" w:hAnsi="Times New Roman"/>
          <w:sz w:val="20"/>
        </w:rPr>
        <w:t xml:space="preserve">gas </w:t>
      </w:r>
      <w:r w:rsidR="00CC4B52" w:rsidRPr="00282AA4">
        <w:rPr>
          <w:rFonts w:ascii="Times New Roman" w:hAnsi="Times New Roman"/>
          <w:sz w:val="20"/>
        </w:rPr>
        <w:t>storage</w:t>
      </w:r>
      <w:r w:rsidR="000E2762" w:rsidRPr="00282AA4">
        <w:rPr>
          <w:rFonts w:ascii="Times New Roman" w:hAnsi="Times New Roman"/>
          <w:sz w:val="20"/>
        </w:rPr>
        <w:t xml:space="preserve"> services pursuant to this Individual Contract the Storage Buyer shall pay to the Storage Seller </w:t>
      </w:r>
      <w:r w:rsidR="00921CBC" w:rsidRPr="00282AA4">
        <w:rPr>
          <w:rFonts w:ascii="Times New Roman" w:hAnsi="Times New Roman"/>
          <w:sz w:val="20"/>
        </w:rPr>
        <w:t>a fee (“</w:t>
      </w:r>
      <w:r w:rsidR="00CC4B52" w:rsidRPr="00282AA4">
        <w:rPr>
          <w:rFonts w:ascii="Times New Roman" w:hAnsi="Times New Roman"/>
          <w:b/>
          <w:sz w:val="20"/>
        </w:rPr>
        <w:t>Storage</w:t>
      </w:r>
      <w:r w:rsidR="000E2762" w:rsidRPr="00282AA4">
        <w:rPr>
          <w:rFonts w:ascii="Times New Roman" w:hAnsi="Times New Roman"/>
          <w:b/>
          <w:sz w:val="20"/>
        </w:rPr>
        <w:t xml:space="preserve"> Service Fee</w:t>
      </w:r>
      <w:r w:rsidR="00921CBC" w:rsidRPr="00282AA4">
        <w:rPr>
          <w:rFonts w:ascii="Times New Roman" w:hAnsi="Times New Roman"/>
          <w:sz w:val="20"/>
        </w:rPr>
        <w:t>”)</w:t>
      </w:r>
      <w:r w:rsidR="000E2762" w:rsidRPr="00282AA4">
        <w:rPr>
          <w:rFonts w:ascii="Times New Roman" w:hAnsi="Times New Roman"/>
          <w:sz w:val="20"/>
        </w:rPr>
        <w:t xml:space="preserve"> </w:t>
      </w:r>
      <w:r w:rsidR="007A20B4" w:rsidRPr="00282AA4">
        <w:rPr>
          <w:rFonts w:ascii="Times New Roman" w:hAnsi="Times New Roman"/>
          <w:sz w:val="20"/>
        </w:rPr>
        <w:t xml:space="preserve">irrespective of the actual usage of the virtual </w:t>
      </w:r>
      <w:r w:rsidR="00A92ECB" w:rsidRPr="00282AA4">
        <w:rPr>
          <w:rFonts w:ascii="Times New Roman" w:hAnsi="Times New Roman"/>
          <w:sz w:val="20"/>
        </w:rPr>
        <w:t xml:space="preserve">gas </w:t>
      </w:r>
      <w:r w:rsidR="007A20B4" w:rsidRPr="00282AA4">
        <w:rPr>
          <w:rFonts w:ascii="Times New Roman" w:hAnsi="Times New Roman"/>
          <w:sz w:val="20"/>
        </w:rPr>
        <w:t xml:space="preserve">storage services by the Storage Buyer or </w:t>
      </w:r>
      <w:r w:rsidR="00D5714D" w:rsidRPr="00282AA4">
        <w:rPr>
          <w:rFonts w:ascii="Times New Roman" w:hAnsi="Times New Roman"/>
          <w:sz w:val="20"/>
        </w:rPr>
        <w:t xml:space="preserve">of an </w:t>
      </w:r>
      <w:r w:rsidR="007A20B4" w:rsidRPr="00282AA4">
        <w:rPr>
          <w:rFonts w:ascii="Times New Roman" w:hAnsi="Times New Roman"/>
          <w:sz w:val="20"/>
        </w:rPr>
        <w:t>Early Termination of the General Agreement.</w:t>
      </w:r>
      <w:r w:rsidR="00FC19AC" w:rsidRPr="00282AA4">
        <w:rPr>
          <w:rFonts w:ascii="Times New Roman" w:hAnsi="Times New Roman"/>
          <w:sz w:val="20"/>
        </w:rPr>
        <w:t xml:space="preserve"> The</w:t>
      </w:r>
      <w:r w:rsidR="007A20B4" w:rsidRPr="00282AA4">
        <w:rPr>
          <w:rFonts w:ascii="Times New Roman" w:hAnsi="Times New Roman"/>
          <w:sz w:val="20"/>
        </w:rPr>
        <w:t xml:space="preserve"> </w:t>
      </w:r>
      <w:r w:rsidR="0035529B" w:rsidRPr="00282AA4">
        <w:rPr>
          <w:rFonts w:ascii="Times New Roman" w:hAnsi="Times New Roman"/>
          <w:sz w:val="20"/>
        </w:rPr>
        <w:t>Monthly Storage Service Fee</w:t>
      </w:r>
      <w:r w:rsidR="0035529B" w:rsidRPr="00282AA4" w:rsidDel="0035529B">
        <w:rPr>
          <w:rFonts w:ascii="Times New Roman" w:hAnsi="Times New Roman"/>
          <w:sz w:val="20"/>
        </w:rPr>
        <w:t xml:space="preserve"> </w:t>
      </w:r>
      <w:r w:rsidR="007A20B4" w:rsidRPr="00282AA4">
        <w:rPr>
          <w:rFonts w:ascii="Times New Roman" w:hAnsi="Times New Roman"/>
          <w:sz w:val="20"/>
        </w:rPr>
        <w:t xml:space="preserve">will be invoiced and </w:t>
      </w:r>
      <w:r w:rsidR="00C6736C" w:rsidRPr="00282AA4">
        <w:rPr>
          <w:rFonts w:ascii="Times New Roman" w:hAnsi="Times New Roman"/>
          <w:sz w:val="20"/>
        </w:rPr>
        <w:t xml:space="preserve">shall be </w:t>
      </w:r>
      <w:r w:rsidR="007A20B4" w:rsidRPr="00282AA4">
        <w:rPr>
          <w:rFonts w:ascii="Times New Roman" w:hAnsi="Times New Roman"/>
          <w:sz w:val="20"/>
        </w:rPr>
        <w:t xml:space="preserve">payable </w:t>
      </w:r>
      <w:r w:rsidR="00D95FBD" w:rsidRPr="00282AA4">
        <w:rPr>
          <w:rFonts w:ascii="Times New Roman" w:hAnsi="Times New Roman"/>
          <w:sz w:val="20"/>
        </w:rPr>
        <w:t>in equal monthly instalments</w:t>
      </w:r>
      <w:r w:rsidR="000B4EC5" w:rsidRPr="00282AA4">
        <w:rPr>
          <w:rFonts w:ascii="Times New Roman" w:hAnsi="Times New Roman"/>
          <w:sz w:val="20"/>
        </w:rPr>
        <w:t xml:space="preserve"> in arrears</w:t>
      </w:r>
      <w:r w:rsidR="000E2762" w:rsidRPr="00282AA4">
        <w:rPr>
          <w:rFonts w:ascii="Times New Roman" w:hAnsi="Times New Roman"/>
          <w:sz w:val="20"/>
        </w:rPr>
        <w:t>.</w:t>
      </w:r>
      <w:r w:rsidR="0089367B" w:rsidRPr="00282AA4">
        <w:rPr>
          <w:rFonts w:ascii="Times New Roman" w:hAnsi="Times New Roman"/>
          <w:sz w:val="20"/>
        </w:rPr>
        <w:t xml:space="preserve"> </w:t>
      </w:r>
    </w:p>
    <w:p w14:paraId="1DBDA14C" w14:textId="77777777" w:rsidR="003B507B" w:rsidRPr="00282AA4" w:rsidRDefault="007E4AB4" w:rsidP="00D84291">
      <w:pPr>
        <w:pStyle w:val="Level3"/>
        <w:widowControl/>
        <w:tabs>
          <w:tab w:val="clear" w:pos="1417"/>
          <w:tab w:val="left" w:pos="720"/>
          <w:tab w:val="left" w:pos="2835"/>
        </w:tabs>
        <w:spacing w:after="0"/>
        <w:ind w:left="2835" w:hanging="2835"/>
        <w:rPr>
          <w:rFonts w:ascii="Times New Roman" w:hAnsi="Times New Roman"/>
          <w:sz w:val="20"/>
        </w:rPr>
      </w:pPr>
      <w:r w:rsidRPr="00282AA4">
        <w:rPr>
          <w:rFonts w:ascii="Times New Roman" w:hAnsi="Times New Roman"/>
          <w:b/>
          <w:sz w:val="20"/>
          <w:szCs w:val="20"/>
        </w:rPr>
        <w:t>3</w:t>
      </w:r>
      <w:r w:rsidR="00CA0456" w:rsidRPr="00282AA4">
        <w:rPr>
          <w:rFonts w:ascii="Times New Roman" w:hAnsi="Times New Roman"/>
          <w:b/>
          <w:sz w:val="20"/>
        </w:rPr>
        <w:t>.2</w:t>
      </w:r>
      <w:r w:rsidR="00946A0F" w:rsidRPr="00282AA4">
        <w:rPr>
          <w:rFonts w:ascii="Times New Roman" w:hAnsi="Times New Roman"/>
          <w:b/>
          <w:sz w:val="20"/>
        </w:rPr>
        <w:t xml:space="preserve"> </w:t>
      </w:r>
      <w:r w:rsidR="003C3E4D" w:rsidRPr="00282AA4">
        <w:rPr>
          <w:rFonts w:ascii="Times New Roman" w:hAnsi="Times New Roman"/>
          <w:b/>
          <w:sz w:val="20"/>
        </w:rPr>
        <w:t>Injection</w:t>
      </w:r>
      <w:r w:rsidR="000B4EC5" w:rsidRPr="00282AA4">
        <w:rPr>
          <w:rFonts w:ascii="Times New Roman" w:hAnsi="Times New Roman"/>
          <w:b/>
          <w:sz w:val="20"/>
        </w:rPr>
        <w:t>/Withdrawal</w:t>
      </w:r>
      <w:r w:rsidR="003C3E4D" w:rsidRPr="00282AA4">
        <w:rPr>
          <w:rFonts w:ascii="Times New Roman" w:hAnsi="Times New Roman"/>
          <w:b/>
          <w:sz w:val="20"/>
        </w:rPr>
        <w:t xml:space="preserve"> Fee</w:t>
      </w:r>
      <w:r w:rsidR="000B4EC5" w:rsidRPr="00282AA4">
        <w:rPr>
          <w:rFonts w:ascii="Times New Roman" w:hAnsi="Times New Roman"/>
          <w:b/>
          <w:sz w:val="20"/>
        </w:rPr>
        <w:t>s</w:t>
      </w:r>
      <w:r w:rsidR="003C3E4D" w:rsidRPr="00282AA4">
        <w:rPr>
          <w:rFonts w:ascii="Times New Roman" w:hAnsi="Times New Roman"/>
          <w:b/>
          <w:sz w:val="20"/>
        </w:rPr>
        <w:t>:</w:t>
      </w:r>
      <w:r w:rsidR="003C3E4D" w:rsidRPr="00282AA4">
        <w:rPr>
          <w:sz w:val="20"/>
        </w:rPr>
        <w:t xml:space="preserve"> </w:t>
      </w:r>
      <w:r w:rsidR="003C3E4D" w:rsidRPr="00282AA4">
        <w:rPr>
          <w:sz w:val="20"/>
        </w:rPr>
        <w:tab/>
      </w:r>
      <w:r w:rsidR="000B4EC5" w:rsidRPr="00282AA4">
        <w:rPr>
          <w:sz w:val="20"/>
        </w:rPr>
        <w:t xml:space="preserve">[    ] </w:t>
      </w:r>
      <w:r w:rsidR="00116956" w:rsidRPr="00282AA4">
        <w:rPr>
          <w:rFonts w:ascii="Times New Roman" w:hAnsi="Times New Roman"/>
          <w:bCs/>
          <w:sz w:val="20"/>
          <w:szCs w:val="20"/>
        </w:rPr>
        <w:t xml:space="preserve">The Storage Buyer shall pay </w:t>
      </w:r>
      <w:r w:rsidR="000B4EC5" w:rsidRPr="00282AA4">
        <w:rPr>
          <w:rFonts w:ascii="Times New Roman" w:hAnsi="Times New Roman"/>
          <w:bCs/>
          <w:sz w:val="20"/>
          <w:szCs w:val="20"/>
        </w:rPr>
        <w:t xml:space="preserve">an Injection Fee </w:t>
      </w:r>
      <w:r w:rsidR="00116956" w:rsidRPr="00282AA4">
        <w:rPr>
          <w:rFonts w:ascii="Times New Roman" w:hAnsi="Times New Roman"/>
          <w:bCs/>
          <w:sz w:val="20"/>
          <w:szCs w:val="20"/>
        </w:rPr>
        <w:t>for</w:t>
      </w:r>
      <w:r w:rsidR="000B4EC5" w:rsidRPr="00282AA4">
        <w:rPr>
          <w:rFonts w:ascii="Times New Roman" w:hAnsi="Times New Roman"/>
          <w:bCs/>
          <w:sz w:val="20"/>
          <w:szCs w:val="20"/>
        </w:rPr>
        <w:t xml:space="preserve"> </w:t>
      </w:r>
      <w:r w:rsidR="004A3BF2" w:rsidRPr="00282AA4">
        <w:rPr>
          <w:rFonts w:ascii="Times New Roman" w:hAnsi="Times New Roman"/>
          <w:bCs/>
          <w:sz w:val="20"/>
          <w:szCs w:val="20"/>
        </w:rPr>
        <w:t>the</w:t>
      </w:r>
      <w:r w:rsidR="00A81822" w:rsidRPr="00282AA4">
        <w:rPr>
          <w:rFonts w:ascii="Times New Roman" w:hAnsi="Times New Roman"/>
          <w:bCs/>
          <w:sz w:val="20"/>
          <w:szCs w:val="20"/>
        </w:rPr>
        <w:t xml:space="preserve"> </w:t>
      </w:r>
      <w:r w:rsidR="009D6BC6" w:rsidRPr="00282AA4">
        <w:rPr>
          <w:rFonts w:ascii="Times New Roman" w:hAnsi="Times New Roman"/>
          <w:bCs/>
          <w:sz w:val="20"/>
          <w:szCs w:val="20"/>
        </w:rPr>
        <w:t>quantity of Natural Gas</w:t>
      </w:r>
      <w:r w:rsidR="000B4EC5" w:rsidRPr="00282AA4">
        <w:rPr>
          <w:rFonts w:ascii="Times New Roman" w:hAnsi="Times New Roman"/>
          <w:bCs/>
          <w:sz w:val="20"/>
          <w:szCs w:val="20"/>
        </w:rPr>
        <w:t xml:space="preserve"> actually Injected</w:t>
      </w:r>
      <w:r w:rsidR="00077599" w:rsidRPr="00282AA4">
        <w:rPr>
          <w:rFonts w:ascii="Times New Roman" w:hAnsi="Times New Roman"/>
          <w:bCs/>
          <w:sz w:val="20"/>
          <w:szCs w:val="20"/>
        </w:rPr>
        <w:t xml:space="preserve"> or, if applicable, deemed </w:t>
      </w:r>
      <w:r w:rsidR="00D34633" w:rsidRPr="00282AA4">
        <w:rPr>
          <w:rFonts w:ascii="Times New Roman" w:hAnsi="Times New Roman"/>
          <w:bCs/>
          <w:sz w:val="20"/>
          <w:szCs w:val="20"/>
        </w:rPr>
        <w:t>Injected</w:t>
      </w:r>
      <w:r w:rsidR="00245835" w:rsidRPr="00282AA4">
        <w:rPr>
          <w:rFonts w:ascii="Times New Roman" w:hAnsi="Times New Roman"/>
          <w:bCs/>
          <w:sz w:val="20"/>
          <w:szCs w:val="20"/>
        </w:rPr>
        <w:t>.</w:t>
      </w:r>
      <w:r w:rsidR="00116956" w:rsidRPr="00282AA4" w:rsidDel="00116956">
        <w:rPr>
          <w:rFonts w:ascii="Times New Roman" w:hAnsi="Times New Roman"/>
          <w:sz w:val="20"/>
        </w:rPr>
        <w:t xml:space="preserve"> </w:t>
      </w:r>
      <w:r w:rsidR="009D6BC6" w:rsidRPr="00282AA4">
        <w:rPr>
          <w:rFonts w:ascii="Times New Roman" w:hAnsi="Times New Roman"/>
          <w:sz w:val="20"/>
        </w:rPr>
        <w:t xml:space="preserve">The Injection Fee will be invoiced </w:t>
      </w:r>
      <w:r w:rsidR="006E593C" w:rsidRPr="00282AA4">
        <w:rPr>
          <w:rFonts w:ascii="Times New Roman" w:hAnsi="Times New Roman"/>
          <w:sz w:val="20"/>
        </w:rPr>
        <w:t>monthly</w:t>
      </w:r>
      <w:r w:rsidR="000B4EC5" w:rsidRPr="00282AA4">
        <w:rPr>
          <w:rFonts w:ascii="Times New Roman" w:hAnsi="Times New Roman"/>
          <w:sz w:val="20"/>
        </w:rPr>
        <w:t xml:space="preserve"> in arrears</w:t>
      </w:r>
      <w:r w:rsidR="006E593C" w:rsidRPr="00282AA4">
        <w:rPr>
          <w:rFonts w:ascii="Times New Roman" w:hAnsi="Times New Roman"/>
          <w:sz w:val="20"/>
        </w:rPr>
        <w:t>.</w:t>
      </w:r>
    </w:p>
    <w:p w14:paraId="69D96CF4" w14:textId="0EE1AD44" w:rsidR="000B4EC5" w:rsidRPr="00282AA4" w:rsidRDefault="000B4EC5" w:rsidP="00D84291">
      <w:pPr>
        <w:pStyle w:val="Level3"/>
        <w:widowControl/>
        <w:tabs>
          <w:tab w:val="clear" w:pos="1417"/>
          <w:tab w:val="left" w:pos="720"/>
          <w:tab w:val="left" w:pos="2835"/>
        </w:tabs>
        <w:spacing w:after="0"/>
        <w:ind w:left="2835" w:hanging="2835"/>
        <w:rPr>
          <w:rFonts w:ascii="Times New Roman" w:hAnsi="Times New Roman"/>
          <w:b/>
          <w:sz w:val="20"/>
          <w:szCs w:val="20"/>
        </w:rPr>
      </w:pPr>
      <w:r w:rsidRPr="00282AA4">
        <w:rPr>
          <w:rFonts w:ascii="Times New Roman" w:hAnsi="Times New Roman"/>
          <w:b/>
          <w:sz w:val="20"/>
          <w:szCs w:val="20"/>
        </w:rPr>
        <w:tab/>
      </w:r>
      <w:r w:rsidRPr="00282AA4">
        <w:rPr>
          <w:rFonts w:ascii="Times New Roman" w:hAnsi="Times New Roman"/>
          <w:b/>
          <w:sz w:val="20"/>
          <w:szCs w:val="20"/>
        </w:rPr>
        <w:tab/>
      </w:r>
      <w:r w:rsidRPr="00282AA4">
        <w:rPr>
          <w:rFonts w:ascii="Times New Roman" w:hAnsi="Times New Roman"/>
          <w:b/>
          <w:sz w:val="20"/>
          <w:szCs w:val="20"/>
        </w:rPr>
        <w:tab/>
      </w:r>
    </w:p>
    <w:p w14:paraId="1394057C" w14:textId="4272089E" w:rsidR="00DF6662" w:rsidRPr="00282AA4" w:rsidRDefault="000B4EC5" w:rsidP="00D5714D">
      <w:pPr>
        <w:pStyle w:val="Default"/>
        <w:spacing w:after="210"/>
        <w:ind w:left="2835" w:hanging="2835"/>
        <w:jc w:val="both"/>
        <w:rPr>
          <w:sz w:val="20"/>
          <w:lang w:val="en-GB"/>
        </w:rPr>
      </w:pPr>
      <w:r w:rsidRPr="00282AA4">
        <w:rPr>
          <w:lang w:val="en-GB"/>
        </w:rPr>
        <w:tab/>
        <w:t xml:space="preserve">[   ] </w:t>
      </w:r>
      <w:r w:rsidRPr="00282AA4">
        <w:rPr>
          <w:bCs/>
          <w:sz w:val="20"/>
          <w:szCs w:val="20"/>
          <w:lang w:val="en-GB"/>
        </w:rPr>
        <w:t xml:space="preserve">The Storage Buyer shall pay a Withdrawal Fee for </w:t>
      </w:r>
      <w:r w:rsidR="004A3BF2" w:rsidRPr="00282AA4">
        <w:rPr>
          <w:bCs/>
          <w:sz w:val="20"/>
          <w:szCs w:val="20"/>
          <w:lang w:val="en-GB"/>
        </w:rPr>
        <w:t xml:space="preserve">the </w:t>
      </w:r>
      <w:r w:rsidRPr="00282AA4">
        <w:rPr>
          <w:bCs/>
          <w:sz w:val="20"/>
          <w:szCs w:val="20"/>
          <w:lang w:val="en-GB"/>
        </w:rPr>
        <w:t>quantity of Natural Gas actually Withdrawn</w:t>
      </w:r>
      <w:r w:rsidR="00077599" w:rsidRPr="00282AA4">
        <w:rPr>
          <w:bCs/>
          <w:sz w:val="20"/>
          <w:szCs w:val="20"/>
          <w:lang w:val="en-GB"/>
        </w:rPr>
        <w:t xml:space="preserve"> or, if applicable, deemed Withdrawn</w:t>
      </w:r>
      <w:r w:rsidRPr="00282AA4">
        <w:rPr>
          <w:bCs/>
          <w:sz w:val="20"/>
          <w:szCs w:val="20"/>
          <w:lang w:val="en-GB"/>
        </w:rPr>
        <w:t>.</w:t>
      </w:r>
      <w:r w:rsidRPr="00282AA4" w:rsidDel="00116956">
        <w:rPr>
          <w:sz w:val="20"/>
          <w:lang w:val="en-GB"/>
        </w:rPr>
        <w:t xml:space="preserve"> </w:t>
      </w:r>
      <w:r w:rsidRPr="00282AA4">
        <w:rPr>
          <w:sz w:val="20"/>
          <w:lang w:val="en-GB"/>
        </w:rPr>
        <w:t>The Withdrawal Fee will be invoiced monthly in arrears.</w:t>
      </w:r>
    </w:p>
    <w:p w14:paraId="3856AA2D" w14:textId="26849509" w:rsidR="00D5714D" w:rsidRPr="00282AA4" w:rsidRDefault="00D5714D" w:rsidP="00D5714D">
      <w:pPr>
        <w:pStyle w:val="Default"/>
        <w:spacing w:after="210"/>
        <w:ind w:left="2835" w:hanging="2835"/>
        <w:jc w:val="both"/>
        <w:rPr>
          <w:sz w:val="20"/>
          <w:szCs w:val="20"/>
          <w:lang w:val="en-GB"/>
        </w:rPr>
      </w:pPr>
      <w:r w:rsidRPr="00282AA4">
        <w:rPr>
          <w:b/>
          <w:sz w:val="20"/>
          <w:szCs w:val="20"/>
          <w:lang w:val="en-GB"/>
        </w:rPr>
        <w:t>3.3 Invoicing:</w:t>
      </w:r>
      <w:r w:rsidRPr="00282AA4">
        <w:rPr>
          <w:sz w:val="20"/>
          <w:szCs w:val="20"/>
          <w:lang w:val="en-GB"/>
        </w:rPr>
        <w:tab/>
        <w:t>Any Fees (Storage Service Fee</w:t>
      </w:r>
      <w:r w:rsidR="007B337C" w:rsidRPr="00282AA4">
        <w:rPr>
          <w:sz w:val="20"/>
          <w:szCs w:val="20"/>
          <w:lang w:val="en-GB"/>
        </w:rPr>
        <w:t>,</w:t>
      </w:r>
      <w:r w:rsidRPr="00282AA4">
        <w:rPr>
          <w:sz w:val="20"/>
          <w:szCs w:val="20"/>
          <w:lang w:val="en-GB"/>
        </w:rPr>
        <w:t xml:space="preserve"> </w:t>
      </w:r>
      <w:r w:rsidR="000B4EC5" w:rsidRPr="00282AA4">
        <w:rPr>
          <w:sz w:val="20"/>
          <w:szCs w:val="20"/>
          <w:lang w:val="en-GB"/>
        </w:rPr>
        <w:t xml:space="preserve">any </w:t>
      </w:r>
      <w:r w:rsidRPr="00282AA4">
        <w:rPr>
          <w:sz w:val="20"/>
          <w:szCs w:val="20"/>
          <w:lang w:val="en-GB"/>
        </w:rPr>
        <w:t>Injection Fee</w:t>
      </w:r>
      <w:r w:rsidR="000B4EC5" w:rsidRPr="00282AA4">
        <w:rPr>
          <w:sz w:val="20"/>
          <w:szCs w:val="20"/>
          <w:lang w:val="en-GB"/>
        </w:rPr>
        <w:t>s or Withdrawal Fees</w:t>
      </w:r>
      <w:r w:rsidRPr="00282AA4">
        <w:rPr>
          <w:sz w:val="20"/>
          <w:szCs w:val="20"/>
          <w:lang w:val="en-GB"/>
        </w:rPr>
        <w:t xml:space="preserve">, if applicable) agreed in this Individual Contract shall be invoiced in accordance with § 13 </w:t>
      </w:r>
      <w:r w:rsidR="00275A2A" w:rsidRPr="00282AA4">
        <w:rPr>
          <w:sz w:val="20"/>
          <w:szCs w:val="20"/>
          <w:lang w:val="en-GB"/>
        </w:rPr>
        <w:t>(</w:t>
      </w:r>
      <w:r w:rsidR="00275A2A" w:rsidRPr="00282AA4">
        <w:rPr>
          <w:b/>
          <w:i/>
          <w:sz w:val="20"/>
          <w:szCs w:val="20"/>
          <w:lang w:val="en-GB"/>
        </w:rPr>
        <w:t>Invoicing and Payment</w:t>
      </w:r>
      <w:r w:rsidR="00275A2A" w:rsidRPr="00282AA4">
        <w:rPr>
          <w:sz w:val="20"/>
          <w:szCs w:val="20"/>
          <w:lang w:val="en-GB"/>
        </w:rPr>
        <w:t xml:space="preserve">) </w:t>
      </w:r>
      <w:r w:rsidRPr="00282AA4">
        <w:rPr>
          <w:sz w:val="20"/>
          <w:szCs w:val="20"/>
          <w:lang w:val="en-GB"/>
        </w:rPr>
        <w:t xml:space="preserve">of the General Agreement. </w:t>
      </w:r>
    </w:p>
    <w:p w14:paraId="6E683D4E" w14:textId="6B43A1BD" w:rsidR="007120AD" w:rsidRPr="00282AA4" w:rsidRDefault="00D5714D" w:rsidP="007120AD">
      <w:pPr>
        <w:widowControl w:val="0"/>
        <w:spacing w:line="264" w:lineRule="auto"/>
        <w:ind w:left="2835" w:hanging="2835"/>
        <w:jc w:val="both"/>
        <w:rPr>
          <w:b/>
          <w:kern w:val="28"/>
          <w:sz w:val="20"/>
          <w:szCs w:val="20"/>
          <w:lang w:eastAsia="en-US"/>
        </w:rPr>
      </w:pPr>
      <w:r w:rsidRPr="00282AA4">
        <w:rPr>
          <w:b/>
          <w:kern w:val="28"/>
          <w:sz w:val="20"/>
          <w:szCs w:val="20"/>
          <w:lang w:eastAsia="en-US"/>
        </w:rPr>
        <w:t>3.4 Opening Working Gas</w:t>
      </w:r>
      <w:r w:rsidR="00066CDA" w:rsidRPr="00282AA4">
        <w:rPr>
          <w:b/>
          <w:kern w:val="28"/>
          <w:sz w:val="20"/>
          <w:szCs w:val="20"/>
          <w:lang w:eastAsia="en-US"/>
        </w:rPr>
        <w:t xml:space="preserve"> Balance </w:t>
      </w:r>
      <w:r w:rsidR="00953CA7" w:rsidRPr="00282AA4">
        <w:rPr>
          <w:b/>
          <w:kern w:val="28"/>
          <w:sz w:val="20"/>
          <w:szCs w:val="20"/>
          <w:lang w:eastAsia="en-US"/>
        </w:rPr>
        <w:t xml:space="preserve">and Opening Working Gas Balance </w:t>
      </w:r>
      <w:r w:rsidR="00066CDA" w:rsidRPr="00282AA4">
        <w:rPr>
          <w:b/>
          <w:kern w:val="28"/>
          <w:sz w:val="20"/>
          <w:szCs w:val="20"/>
          <w:lang w:eastAsia="en-US"/>
        </w:rPr>
        <w:t>Price:</w:t>
      </w:r>
    </w:p>
    <w:p w14:paraId="6D8648BA" w14:textId="1416E591" w:rsidR="00D5714D" w:rsidRPr="00282AA4" w:rsidRDefault="000B4EC5">
      <w:pPr>
        <w:pStyle w:val="Default"/>
        <w:spacing w:after="210"/>
        <w:ind w:left="2835"/>
        <w:jc w:val="both"/>
        <w:rPr>
          <w:sz w:val="20"/>
          <w:lang w:val="en-GB"/>
        </w:rPr>
      </w:pPr>
      <w:r w:rsidRPr="00282AA4">
        <w:rPr>
          <w:b/>
          <w:sz w:val="20"/>
          <w:lang w:val="en-GB"/>
        </w:rPr>
        <w:tab/>
      </w:r>
      <w:r w:rsidR="00360266" w:rsidRPr="00282AA4">
        <w:rPr>
          <w:b/>
          <w:sz w:val="20"/>
          <w:lang w:val="en-GB"/>
        </w:rPr>
        <w:t xml:space="preserve">[   ] </w:t>
      </w:r>
      <w:r w:rsidR="00D5714D" w:rsidRPr="00282AA4">
        <w:rPr>
          <w:sz w:val="20"/>
          <w:lang w:val="en-GB"/>
        </w:rPr>
        <w:t xml:space="preserve">For the </w:t>
      </w:r>
      <w:r w:rsidR="00D5714D" w:rsidRPr="00282AA4">
        <w:rPr>
          <w:bCs/>
          <w:sz w:val="20"/>
          <w:szCs w:val="20"/>
          <w:lang w:val="en-GB"/>
        </w:rPr>
        <w:t xml:space="preserve">quantity of Natural Gas deemed </w:t>
      </w:r>
      <w:r w:rsidR="004907D5" w:rsidRPr="00282AA4">
        <w:rPr>
          <w:bCs/>
          <w:sz w:val="20"/>
          <w:szCs w:val="20"/>
          <w:lang w:val="en-GB"/>
        </w:rPr>
        <w:t>I</w:t>
      </w:r>
      <w:r w:rsidR="00D5714D" w:rsidRPr="00282AA4">
        <w:rPr>
          <w:bCs/>
          <w:sz w:val="20"/>
          <w:szCs w:val="20"/>
          <w:lang w:val="en-GB"/>
        </w:rPr>
        <w:t>njected by the Storage Seller at the beginning of the Total Supply Period (“</w:t>
      </w:r>
      <w:r w:rsidR="00D5714D" w:rsidRPr="00282AA4">
        <w:rPr>
          <w:b/>
          <w:sz w:val="20"/>
          <w:lang w:val="en-GB"/>
        </w:rPr>
        <w:t>Opening Working Gas Balance</w:t>
      </w:r>
      <w:r w:rsidR="00D5714D" w:rsidRPr="00282AA4">
        <w:rPr>
          <w:sz w:val="20"/>
          <w:lang w:val="en-GB"/>
        </w:rPr>
        <w:t>”) the Storage Buyer shall pay the Storage Seller a price (“</w:t>
      </w:r>
      <w:r w:rsidR="00D5714D" w:rsidRPr="00282AA4">
        <w:rPr>
          <w:b/>
          <w:sz w:val="20"/>
          <w:lang w:val="en-GB"/>
        </w:rPr>
        <w:t>Opening Working Gas Balance Price</w:t>
      </w:r>
      <w:r w:rsidR="00D5714D" w:rsidRPr="00282AA4">
        <w:rPr>
          <w:sz w:val="20"/>
          <w:lang w:val="en-GB"/>
        </w:rPr>
        <w:t>”) irrespective of the actual usage of the Opening Working Gas Balance</w:t>
      </w:r>
      <w:r w:rsidR="00D5714D" w:rsidRPr="00282AA4">
        <w:rPr>
          <w:b/>
          <w:sz w:val="20"/>
          <w:lang w:val="en-GB"/>
        </w:rPr>
        <w:t xml:space="preserve"> </w:t>
      </w:r>
      <w:r w:rsidR="00D5714D" w:rsidRPr="00282AA4">
        <w:rPr>
          <w:sz w:val="20"/>
          <w:lang w:val="en-GB"/>
        </w:rPr>
        <w:t>by the Storage Buyer or of an Early Termination of the General Agreement.</w:t>
      </w:r>
      <w:r w:rsidR="004B0D6A" w:rsidRPr="00282AA4">
        <w:rPr>
          <w:sz w:val="20"/>
          <w:lang w:val="en-GB"/>
        </w:rPr>
        <w:t xml:space="preserve"> </w:t>
      </w:r>
      <w:r w:rsidR="00066CDA" w:rsidRPr="00282AA4">
        <w:rPr>
          <w:sz w:val="20"/>
          <w:lang w:val="en-GB"/>
        </w:rPr>
        <w:t>The Opening Working Gas Balance Price will be invoiced</w:t>
      </w:r>
      <w:r w:rsidR="002F6007" w:rsidRPr="00282AA4">
        <w:rPr>
          <w:sz w:val="20"/>
          <w:lang w:val="en-GB"/>
        </w:rPr>
        <w:t xml:space="preserve"> and paid</w:t>
      </w:r>
      <w:r w:rsidR="00066CDA" w:rsidRPr="00282AA4">
        <w:rPr>
          <w:sz w:val="20"/>
          <w:lang w:val="en-GB"/>
        </w:rPr>
        <w:t xml:space="preserve"> </w:t>
      </w:r>
      <w:r w:rsidR="00066CDA" w:rsidRPr="00282AA4">
        <w:rPr>
          <w:sz w:val="20"/>
          <w:szCs w:val="20"/>
          <w:lang w:val="en-GB"/>
        </w:rPr>
        <w:t xml:space="preserve">in accordance with § 13 </w:t>
      </w:r>
      <w:r w:rsidR="00275A2A" w:rsidRPr="00282AA4">
        <w:rPr>
          <w:sz w:val="20"/>
          <w:szCs w:val="20"/>
          <w:lang w:val="en-GB"/>
        </w:rPr>
        <w:t>(</w:t>
      </w:r>
      <w:r w:rsidR="00275A2A" w:rsidRPr="00282AA4">
        <w:rPr>
          <w:b/>
          <w:i/>
          <w:sz w:val="20"/>
          <w:szCs w:val="20"/>
          <w:lang w:val="en-GB"/>
        </w:rPr>
        <w:t>Invoicing and Payment</w:t>
      </w:r>
      <w:r w:rsidR="00275A2A" w:rsidRPr="00282AA4">
        <w:rPr>
          <w:sz w:val="20"/>
          <w:szCs w:val="20"/>
          <w:lang w:val="en-GB"/>
        </w:rPr>
        <w:t xml:space="preserve">) </w:t>
      </w:r>
      <w:r w:rsidR="00066CDA" w:rsidRPr="00282AA4">
        <w:rPr>
          <w:sz w:val="20"/>
          <w:szCs w:val="20"/>
          <w:lang w:val="en-GB"/>
        </w:rPr>
        <w:t>of the General Agreement</w:t>
      </w:r>
      <w:r w:rsidR="00F16F68" w:rsidRPr="00282AA4">
        <w:rPr>
          <w:sz w:val="20"/>
          <w:szCs w:val="20"/>
          <w:lang w:val="en-GB"/>
        </w:rPr>
        <w:t>;</w:t>
      </w:r>
      <w:r w:rsidR="00C42EB9" w:rsidRPr="00282AA4">
        <w:rPr>
          <w:sz w:val="20"/>
          <w:lang w:val="en-GB"/>
        </w:rPr>
        <w:t xml:space="preserve"> AND</w:t>
      </w:r>
    </w:p>
    <w:p w14:paraId="5020A121" w14:textId="4D71A1EC" w:rsidR="00072F6A" w:rsidRPr="00282AA4" w:rsidRDefault="00C42EB9" w:rsidP="004B0D6A">
      <w:pPr>
        <w:pStyle w:val="Body3"/>
        <w:ind w:left="2835"/>
        <w:rPr>
          <w:rFonts w:ascii="Times New Roman" w:hAnsi="Times New Roman"/>
          <w:color w:val="000000"/>
          <w:kern w:val="0"/>
          <w:sz w:val="20"/>
          <w:szCs w:val="20"/>
          <w:lang w:eastAsia="de-DE"/>
        </w:rPr>
      </w:pPr>
      <w:r w:rsidRPr="00282AA4">
        <w:rPr>
          <w:rFonts w:ascii="Times New Roman" w:hAnsi="Times New Roman"/>
          <w:color w:val="000000"/>
          <w:kern w:val="0"/>
          <w:sz w:val="20"/>
          <w:szCs w:val="20"/>
          <w:lang w:eastAsia="de-DE"/>
        </w:rPr>
        <w:t xml:space="preserve">[   ] </w:t>
      </w:r>
      <w:r w:rsidR="004B0D6A" w:rsidRPr="00282AA4">
        <w:rPr>
          <w:rFonts w:ascii="Times New Roman" w:hAnsi="Times New Roman"/>
          <w:color w:val="000000"/>
          <w:kern w:val="0"/>
          <w:sz w:val="20"/>
          <w:szCs w:val="20"/>
          <w:lang w:eastAsia="de-DE"/>
        </w:rPr>
        <w:t xml:space="preserve">shall </w:t>
      </w:r>
      <w:r w:rsidRPr="00282AA4">
        <w:rPr>
          <w:rFonts w:ascii="Times New Roman" w:hAnsi="Times New Roman"/>
          <w:color w:val="000000"/>
          <w:kern w:val="0"/>
          <w:sz w:val="20"/>
          <w:szCs w:val="20"/>
          <w:lang w:eastAsia="de-DE"/>
        </w:rPr>
        <w:t xml:space="preserve">be payable in </w:t>
      </w:r>
      <w:r w:rsidR="006832DA" w:rsidRPr="00282AA4">
        <w:rPr>
          <w:rFonts w:ascii="Times New Roman" w:hAnsi="Times New Roman"/>
          <w:color w:val="000000"/>
          <w:kern w:val="0"/>
          <w:sz w:val="20"/>
          <w:szCs w:val="20"/>
          <w:lang w:eastAsia="de-DE"/>
        </w:rPr>
        <w:t>m</w:t>
      </w:r>
      <w:r w:rsidRPr="00282AA4">
        <w:rPr>
          <w:rFonts w:ascii="Times New Roman" w:hAnsi="Times New Roman"/>
          <w:color w:val="000000"/>
          <w:kern w:val="0"/>
          <w:sz w:val="20"/>
          <w:szCs w:val="20"/>
          <w:lang w:eastAsia="de-DE"/>
        </w:rPr>
        <w:t xml:space="preserve">onthly instalments in arrears </w:t>
      </w:r>
      <w:r w:rsidR="004B0D6A" w:rsidRPr="00282AA4">
        <w:rPr>
          <w:rFonts w:ascii="Times New Roman" w:hAnsi="Times New Roman"/>
          <w:color w:val="000000"/>
          <w:kern w:val="0"/>
          <w:sz w:val="20"/>
          <w:szCs w:val="20"/>
          <w:lang w:eastAsia="de-DE"/>
        </w:rPr>
        <w:t>as specified in clause 8 (</w:t>
      </w:r>
      <w:r w:rsidR="004B0D6A" w:rsidRPr="00282AA4">
        <w:rPr>
          <w:rFonts w:ascii="Times New Roman" w:hAnsi="Times New Roman"/>
          <w:b/>
          <w:i/>
          <w:color w:val="000000"/>
          <w:kern w:val="0"/>
          <w:sz w:val="20"/>
          <w:szCs w:val="20"/>
          <w:lang w:eastAsia="de-DE"/>
        </w:rPr>
        <w:t>Special Conditions</w:t>
      </w:r>
      <w:r w:rsidR="004B0D6A" w:rsidRPr="00282AA4">
        <w:rPr>
          <w:rFonts w:ascii="Times New Roman" w:hAnsi="Times New Roman"/>
          <w:color w:val="000000"/>
          <w:kern w:val="0"/>
          <w:sz w:val="20"/>
          <w:szCs w:val="20"/>
          <w:lang w:eastAsia="de-DE"/>
        </w:rPr>
        <w:t>);</w:t>
      </w:r>
      <w:r w:rsidRPr="00282AA4">
        <w:rPr>
          <w:rFonts w:ascii="Times New Roman" w:hAnsi="Times New Roman"/>
          <w:color w:val="000000"/>
          <w:kern w:val="0"/>
          <w:sz w:val="20"/>
          <w:szCs w:val="20"/>
          <w:lang w:eastAsia="de-DE"/>
        </w:rPr>
        <w:t xml:space="preserve"> OR</w:t>
      </w:r>
    </w:p>
    <w:p w14:paraId="2CB7E56F" w14:textId="3D3416DF" w:rsidR="004B0D6A" w:rsidRPr="00282AA4" w:rsidRDefault="004B0D6A" w:rsidP="004B0D6A">
      <w:pPr>
        <w:pStyle w:val="Body3"/>
        <w:ind w:left="2835"/>
        <w:rPr>
          <w:rFonts w:ascii="Times New Roman" w:hAnsi="Times New Roman"/>
          <w:color w:val="000000"/>
          <w:kern w:val="0"/>
          <w:sz w:val="20"/>
          <w:lang w:eastAsia="de-DE"/>
        </w:rPr>
      </w:pPr>
      <w:r w:rsidRPr="00282AA4">
        <w:rPr>
          <w:rFonts w:ascii="Times New Roman" w:hAnsi="Times New Roman"/>
          <w:color w:val="000000"/>
          <w:kern w:val="0"/>
          <w:sz w:val="20"/>
          <w:lang w:eastAsia="de-DE"/>
        </w:rPr>
        <w:t xml:space="preserve">[   ] </w:t>
      </w:r>
      <w:r w:rsidR="00C42EB9" w:rsidRPr="00282AA4">
        <w:rPr>
          <w:rFonts w:ascii="Times New Roman" w:hAnsi="Times New Roman"/>
          <w:color w:val="000000"/>
          <w:kern w:val="0"/>
          <w:sz w:val="20"/>
          <w:lang w:eastAsia="de-DE"/>
        </w:rPr>
        <w:t xml:space="preserve">shall be payable in one lump sum. </w:t>
      </w:r>
    </w:p>
    <w:p w14:paraId="298E2842" w14:textId="2A573B63" w:rsidR="007E4AB4" w:rsidRPr="00282AA4" w:rsidRDefault="007E4AB4" w:rsidP="007E4AB4">
      <w:pPr>
        <w:pStyle w:val="Body3"/>
        <w:ind w:left="0"/>
        <w:rPr>
          <w:rFonts w:ascii="Times New Roman" w:hAnsi="Times New Roman"/>
          <w:b/>
          <w:sz w:val="20"/>
          <w:szCs w:val="20"/>
          <w:u w:val="single"/>
        </w:rPr>
      </w:pPr>
      <w:r w:rsidRPr="00282AA4">
        <w:rPr>
          <w:rFonts w:ascii="Times New Roman" w:hAnsi="Times New Roman"/>
          <w:b/>
          <w:sz w:val="20"/>
          <w:szCs w:val="20"/>
          <w:u w:val="single"/>
        </w:rPr>
        <w:t xml:space="preserve">4. </w:t>
      </w:r>
      <w:r w:rsidR="00F16F68" w:rsidRPr="00282AA4">
        <w:rPr>
          <w:rFonts w:ascii="Times New Roman" w:hAnsi="Times New Roman"/>
          <w:b/>
          <w:sz w:val="20"/>
          <w:szCs w:val="20"/>
          <w:u w:val="single"/>
        </w:rPr>
        <w:t xml:space="preserve">Remedies for </w:t>
      </w:r>
      <w:r w:rsidRPr="00282AA4">
        <w:rPr>
          <w:rFonts w:ascii="Times New Roman" w:hAnsi="Times New Roman"/>
          <w:b/>
          <w:sz w:val="20"/>
          <w:szCs w:val="20"/>
          <w:u w:val="single"/>
        </w:rPr>
        <w:t xml:space="preserve">Failure to </w:t>
      </w:r>
      <w:r w:rsidRPr="006860D6">
        <w:rPr>
          <w:rFonts w:ascii="Times New Roman" w:hAnsi="Times New Roman"/>
          <w:b/>
          <w:sz w:val="20"/>
          <w:szCs w:val="20"/>
          <w:u w:val="single"/>
        </w:rPr>
        <w:t>Inject</w:t>
      </w:r>
      <w:r w:rsidRPr="00282AA4">
        <w:rPr>
          <w:rFonts w:ascii="Times New Roman" w:hAnsi="Times New Roman"/>
          <w:b/>
          <w:sz w:val="20"/>
          <w:szCs w:val="20"/>
          <w:u w:val="single"/>
        </w:rPr>
        <w:t xml:space="preserve"> or Withdraw and </w:t>
      </w:r>
      <w:r w:rsidR="00F16F68" w:rsidRPr="00282AA4">
        <w:rPr>
          <w:rFonts w:ascii="Times New Roman" w:hAnsi="Times New Roman"/>
          <w:b/>
          <w:sz w:val="20"/>
          <w:szCs w:val="20"/>
          <w:u w:val="single"/>
        </w:rPr>
        <w:t>C</w:t>
      </w:r>
      <w:r w:rsidRPr="00282AA4">
        <w:rPr>
          <w:rFonts w:ascii="Times New Roman" w:hAnsi="Times New Roman"/>
          <w:b/>
          <w:sz w:val="20"/>
          <w:szCs w:val="20"/>
          <w:u w:val="single"/>
        </w:rPr>
        <w:t>onsequence for Working Gas Quantity</w:t>
      </w:r>
    </w:p>
    <w:p w14:paraId="371C2291" w14:textId="77777777" w:rsidR="00066CDA" w:rsidRPr="00282AA4" w:rsidRDefault="00066CDA" w:rsidP="000A4258">
      <w:pPr>
        <w:pStyle w:val="Default"/>
        <w:spacing w:after="210"/>
        <w:ind w:left="3119" w:hanging="3119"/>
        <w:jc w:val="both"/>
        <w:rPr>
          <w:sz w:val="20"/>
          <w:szCs w:val="20"/>
          <w:lang w:val="en-GB"/>
        </w:rPr>
      </w:pPr>
      <w:r w:rsidRPr="00282AA4">
        <w:rPr>
          <w:b/>
          <w:sz w:val="20"/>
          <w:szCs w:val="20"/>
          <w:lang w:val="en-GB"/>
        </w:rPr>
        <w:t>4.1</w:t>
      </w:r>
      <w:r w:rsidRPr="00282AA4">
        <w:rPr>
          <w:sz w:val="20"/>
          <w:szCs w:val="20"/>
          <w:lang w:val="en-GB"/>
        </w:rPr>
        <w:t xml:space="preserve"> </w:t>
      </w:r>
      <w:r w:rsidRPr="00282AA4">
        <w:rPr>
          <w:b/>
          <w:sz w:val="20"/>
          <w:szCs w:val="20"/>
          <w:lang w:val="en-GB"/>
        </w:rPr>
        <w:t>Consequence for Working Gas Quantity</w:t>
      </w:r>
      <w:r w:rsidRPr="00282AA4">
        <w:rPr>
          <w:sz w:val="20"/>
          <w:szCs w:val="20"/>
          <w:lang w:val="en-GB"/>
        </w:rPr>
        <w:t>:</w:t>
      </w:r>
    </w:p>
    <w:p w14:paraId="4DAB3DF3" w14:textId="74CCABBC" w:rsidR="007E4AB4" w:rsidRPr="00282AA4" w:rsidRDefault="007E4AB4" w:rsidP="000A4258">
      <w:pPr>
        <w:pStyle w:val="Default"/>
        <w:spacing w:after="210"/>
        <w:ind w:left="2835"/>
        <w:jc w:val="both"/>
        <w:rPr>
          <w:sz w:val="20"/>
          <w:szCs w:val="20"/>
          <w:lang w:val="en-GB"/>
        </w:rPr>
      </w:pPr>
      <w:r w:rsidRPr="00282AA4">
        <w:rPr>
          <w:sz w:val="20"/>
          <w:szCs w:val="20"/>
          <w:lang w:val="en-GB"/>
        </w:rPr>
        <w:t xml:space="preserve">In case of a failure to deliver or accept the quantities of Natural Gas specified </w:t>
      </w:r>
      <w:r w:rsidR="00DC7726" w:rsidRPr="00282AA4">
        <w:rPr>
          <w:sz w:val="20"/>
          <w:szCs w:val="20"/>
          <w:lang w:val="en-GB"/>
        </w:rPr>
        <w:t xml:space="preserve">(or deemed specified) </w:t>
      </w:r>
      <w:r w:rsidRPr="00282AA4">
        <w:rPr>
          <w:sz w:val="20"/>
          <w:szCs w:val="20"/>
          <w:lang w:val="en-GB"/>
        </w:rPr>
        <w:t xml:space="preserve">in a Nomination </w:t>
      </w:r>
      <w:r w:rsidRPr="00282AA4">
        <w:rPr>
          <w:bCs/>
          <w:sz w:val="20"/>
          <w:szCs w:val="20"/>
          <w:lang w:val="en-GB"/>
        </w:rPr>
        <w:t xml:space="preserve">for Injection or Withdrawal </w:t>
      </w:r>
      <w:r w:rsidRPr="00282AA4">
        <w:rPr>
          <w:sz w:val="20"/>
          <w:szCs w:val="20"/>
          <w:lang w:val="en-GB"/>
        </w:rPr>
        <w:t>in accordance with clause 2</w:t>
      </w:r>
      <w:r w:rsidR="00AD3FEB" w:rsidRPr="00282AA4">
        <w:rPr>
          <w:sz w:val="20"/>
          <w:szCs w:val="20"/>
          <w:lang w:val="en-GB"/>
        </w:rPr>
        <w:t xml:space="preserve"> </w:t>
      </w:r>
      <w:r w:rsidR="003A236B" w:rsidRPr="00282AA4">
        <w:rPr>
          <w:sz w:val="20"/>
          <w:szCs w:val="20"/>
          <w:lang w:val="en-GB"/>
        </w:rPr>
        <w:t>(</w:t>
      </w:r>
      <w:r w:rsidR="003A236B" w:rsidRPr="00282AA4">
        <w:rPr>
          <w:b/>
          <w:i/>
          <w:sz w:val="20"/>
          <w:szCs w:val="20"/>
          <w:lang w:val="en-GB"/>
        </w:rPr>
        <w:t>Nomination Conditions</w:t>
      </w:r>
      <w:r w:rsidR="003A236B" w:rsidRPr="00282AA4">
        <w:rPr>
          <w:sz w:val="20"/>
          <w:szCs w:val="20"/>
          <w:lang w:val="en-GB"/>
        </w:rPr>
        <w:t>)</w:t>
      </w:r>
      <w:r w:rsidR="0096779C" w:rsidRPr="00282AA4">
        <w:rPr>
          <w:sz w:val="20"/>
          <w:szCs w:val="20"/>
          <w:lang w:val="en-GB"/>
        </w:rPr>
        <w:t>:</w:t>
      </w:r>
      <w:r w:rsidRPr="00282AA4">
        <w:rPr>
          <w:sz w:val="20"/>
          <w:szCs w:val="20"/>
          <w:lang w:val="en-GB"/>
        </w:rPr>
        <w:t xml:space="preserve"> </w:t>
      </w:r>
    </w:p>
    <w:p w14:paraId="3D74622D" w14:textId="1B0833ED" w:rsidR="007E4AB4" w:rsidRPr="00282AA4" w:rsidRDefault="007E4AB4" w:rsidP="00066CDA">
      <w:pPr>
        <w:pStyle w:val="Default"/>
        <w:spacing w:after="210"/>
        <w:ind w:left="2835"/>
        <w:jc w:val="both"/>
        <w:rPr>
          <w:sz w:val="20"/>
          <w:szCs w:val="20"/>
          <w:lang w:val="en-GB"/>
        </w:rPr>
      </w:pPr>
      <w:r w:rsidRPr="00282AA4">
        <w:rPr>
          <w:sz w:val="20"/>
          <w:szCs w:val="20"/>
          <w:lang w:val="en-GB"/>
        </w:rPr>
        <w:t xml:space="preserve">[  ] </w:t>
      </w:r>
      <w:r w:rsidR="00066CDA" w:rsidRPr="00282AA4">
        <w:rPr>
          <w:b/>
          <w:sz w:val="20"/>
          <w:szCs w:val="20"/>
          <w:lang w:val="en-GB"/>
        </w:rPr>
        <w:t>Option A:</w:t>
      </w:r>
      <w:r w:rsidR="00066CDA" w:rsidRPr="00282AA4">
        <w:rPr>
          <w:sz w:val="20"/>
          <w:szCs w:val="20"/>
          <w:lang w:val="en-GB"/>
        </w:rPr>
        <w:t xml:space="preserve"> </w:t>
      </w:r>
      <w:r w:rsidR="00651044" w:rsidRPr="00282AA4">
        <w:rPr>
          <w:sz w:val="20"/>
          <w:szCs w:val="20"/>
          <w:lang w:val="en-GB"/>
        </w:rPr>
        <w:t xml:space="preserve"> </w:t>
      </w:r>
      <w:r w:rsidRPr="00282AA4">
        <w:rPr>
          <w:sz w:val="20"/>
          <w:szCs w:val="20"/>
          <w:lang w:val="en-GB"/>
        </w:rPr>
        <w:t xml:space="preserve">the quantities of Natural Gas actually </w:t>
      </w:r>
      <w:r w:rsidR="00C4305C" w:rsidRPr="00282AA4">
        <w:rPr>
          <w:sz w:val="20"/>
          <w:szCs w:val="20"/>
          <w:lang w:val="en-GB"/>
        </w:rPr>
        <w:t>Injected or Withdrawn, as applicable,</w:t>
      </w:r>
      <w:r w:rsidRPr="00282AA4">
        <w:rPr>
          <w:sz w:val="20"/>
          <w:szCs w:val="20"/>
          <w:lang w:val="en-GB"/>
        </w:rPr>
        <w:t xml:space="preserve"> shall be </w:t>
      </w:r>
      <w:r w:rsidR="005A39F8" w:rsidRPr="00282AA4">
        <w:rPr>
          <w:sz w:val="20"/>
          <w:szCs w:val="20"/>
          <w:lang w:val="en-GB"/>
        </w:rPr>
        <w:t>used</w:t>
      </w:r>
      <w:r w:rsidRPr="00282AA4">
        <w:rPr>
          <w:sz w:val="20"/>
          <w:szCs w:val="20"/>
          <w:lang w:val="en-GB"/>
        </w:rPr>
        <w:t xml:space="preserve"> for the calculation of the Working Gas Quantity</w:t>
      </w:r>
      <w:r w:rsidR="00830074" w:rsidRPr="00282AA4">
        <w:rPr>
          <w:bCs/>
          <w:sz w:val="20"/>
          <w:szCs w:val="20"/>
          <w:lang w:val="en-GB"/>
        </w:rPr>
        <w:t>;</w:t>
      </w:r>
      <w:r w:rsidRPr="00282AA4">
        <w:rPr>
          <w:sz w:val="20"/>
          <w:szCs w:val="20"/>
          <w:lang w:val="en-GB"/>
        </w:rPr>
        <w:t xml:space="preserve"> </w:t>
      </w:r>
      <w:r w:rsidR="005A39F8" w:rsidRPr="00282AA4">
        <w:rPr>
          <w:sz w:val="20"/>
          <w:szCs w:val="20"/>
          <w:lang w:val="en-GB"/>
        </w:rPr>
        <w:t>OR</w:t>
      </w:r>
    </w:p>
    <w:p w14:paraId="34E73C74" w14:textId="4F30034A" w:rsidR="007E4AB4" w:rsidRPr="00282AA4" w:rsidRDefault="007E4AB4" w:rsidP="00066CDA">
      <w:pPr>
        <w:pStyle w:val="Default"/>
        <w:spacing w:after="210"/>
        <w:ind w:left="2835"/>
        <w:jc w:val="both"/>
        <w:rPr>
          <w:sz w:val="20"/>
          <w:szCs w:val="20"/>
          <w:lang w:val="en-GB"/>
        </w:rPr>
      </w:pPr>
      <w:r w:rsidRPr="00282AA4">
        <w:rPr>
          <w:sz w:val="20"/>
          <w:szCs w:val="20"/>
          <w:lang w:val="en-GB"/>
        </w:rPr>
        <w:t xml:space="preserve">[ </w:t>
      </w:r>
      <w:r w:rsidR="00066CDA" w:rsidRPr="00282AA4">
        <w:rPr>
          <w:sz w:val="20"/>
          <w:szCs w:val="20"/>
          <w:lang w:val="en-GB"/>
        </w:rPr>
        <w:t xml:space="preserve">  </w:t>
      </w:r>
      <w:r w:rsidRPr="00282AA4">
        <w:rPr>
          <w:sz w:val="20"/>
          <w:szCs w:val="20"/>
          <w:lang w:val="en-GB"/>
        </w:rPr>
        <w:t xml:space="preserve"> ] </w:t>
      </w:r>
      <w:r w:rsidR="00066CDA" w:rsidRPr="00282AA4">
        <w:rPr>
          <w:b/>
          <w:sz w:val="20"/>
          <w:szCs w:val="20"/>
          <w:lang w:val="en-GB"/>
        </w:rPr>
        <w:t xml:space="preserve">Option B: </w:t>
      </w:r>
      <w:r w:rsidR="00651044" w:rsidRPr="00282AA4">
        <w:rPr>
          <w:sz w:val="20"/>
          <w:szCs w:val="20"/>
          <w:lang w:val="en-GB"/>
        </w:rPr>
        <w:t xml:space="preserve"> </w:t>
      </w:r>
      <w:r w:rsidRPr="00282AA4">
        <w:rPr>
          <w:sz w:val="20"/>
          <w:szCs w:val="20"/>
          <w:lang w:val="en-GB"/>
        </w:rPr>
        <w:t>the Working Gas Quantity shall be calculated as if the Default Quantity has been properly Injected or Withdrawn, as applicable</w:t>
      </w:r>
      <w:r w:rsidR="00066CDA" w:rsidRPr="00282AA4">
        <w:rPr>
          <w:sz w:val="20"/>
          <w:szCs w:val="20"/>
          <w:lang w:val="en-GB"/>
        </w:rPr>
        <w:t>.</w:t>
      </w:r>
      <w:r w:rsidR="00830074" w:rsidRPr="00282AA4">
        <w:rPr>
          <w:sz w:val="20"/>
          <w:szCs w:val="20"/>
          <w:lang w:val="en-GB"/>
        </w:rPr>
        <w:t xml:space="preserve"> </w:t>
      </w:r>
    </w:p>
    <w:p w14:paraId="61BAE18F" w14:textId="5E3E608A" w:rsidR="009E6FCE" w:rsidRPr="00282AA4" w:rsidRDefault="00066CDA" w:rsidP="000A4258">
      <w:pPr>
        <w:pStyle w:val="Default"/>
        <w:spacing w:after="210"/>
        <w:ind w:left="2835" w:hanging="2835"/>
        <w:jc w:val="both"/>
        <w:rPr>
          <w:bCs/>
          <w:sz w:val="20"/>
          <w:szCs w:val="20"/>
          <w:lang w:val="en-GB"/>
        </w:rPr>
      </w:pPr>
      <w:r w:rsidRPr="00282AA4">
        <w:rPr>
          <w:b/>
          <w:bCs/>
          <w:sz w:val="20"/>
          <w:szCs w:val="20"/>
          <w:lang w:val="en-GB"/>
        </w:rPr>
        <w:t>4.2</w:t>
      </w:r>
      <w:r w:rsidRPr="00282AA4">
        <w:rPr>
          <w:bCs/>
          <w:sz w:val="20"/>
          <w:szCs w:val="20"/>
          <w:lang w:val="en-GB"/>
        </w:rPr>
        <w:t xml:space="preserve"> </w:t>
      </w:r>
      <w:r w:rsidRPr="00282AA4">
        <w:rPr>
          <w:b/>
          <w:bCs/>
          <w:sz w:val="20"/>
          <w:szCs w:val="20"/>
          <w:lang w:val="en-GB"/>
        </w:rPr>
        <w:t>Damages for Failure to Inject or Withdraw</w:t>
      </w:r>
      <w:r w:rsidRPr="00282AA4">
        <w:rPr>
          <w:bCs/>
          <w:sz w:val="20"/>
          <w:szCs w:val="20"/>
          <w:lang w:val="en-GB"/>
        </w:rPr>
        <w:t>:</w:t>
      </w:r>
    </w:p>
    <w:p w14:paraId="2606FB65" w14:textId="1DCA7B8B" w:rsidR="007E4AB4" w:rsidRPr="00282AA4" w:rsidRDefault="009E6FCE" w:rsidP="00830074">
      <w:pPr>
        <w:pStyle w:val="Default"/>
        <w:spacing w:after="210"/>
        <w:ind w:left="2835"/>
        <w:jc w:val="both"/>
        <w:rPr>
          <w:bCs/>
          <w:sz w:val="20"/>
          <w:szCs w:val="20"/>
          <w:lang w:val="en-GB"/>
        </w:rPr>
      </w:pPr>
      <w:r w:rsidRPr="00282AA4">
        <w:rPr>
          <w:bCs/>
          <w:sz w:val="20"/>
          <w:szCs w:val="20"/>
          <w:lang w:val="en-GB"/>
        </w:rPr>
        <w:t xml:space="preserve">[   ] </w:t>
      </w:r>
      <w:r w:rsidR="007E4AB4" w:rsidRPr="00282AA4">
        <w:rPr>
          <w:bCs/>
          <w:sz w:val="20"/>
          <w:szCs w:val="20"/>
          <w:lang w:val="en-GB"/>
        </w:rPr>
        <w:t xml:space="preserve">§ 8 </w:t>
      </w:r>
      <w:r w:rsidR="003A236B" w:rsidRPr="00282AA4">
        <w:rPr>
          <w:bCs/>
          <w:sz w:val="20"/>
          <w:szCs w:val="20"/>
          <w:lang w:val="en-GB"/>
        </w:rPr>
        <w:t>(</w:t>
      </w:r>
      <w:r w:rsidR="003A236B" w:rsidRPr="00282AA4">
        <w:rPr>
          <w:b/>
          <w:bCs/>
          <w:i/>
          <w:sz w:val="20"/>
          <w:szCs w:val="20"/>
          <w:lang w:val="en-GB"/>
        </w:rPr>
        <w:t>Remedies for Failure to Deliver or Accept the Contract Quantity</w:t>
      </w:r>
      <w:r w:rsidR="003A236B" w:rsidRPr="00282AA4">
        <w:rPr>
          <w:bCs/>
          <w:sz w:val="20"/>
          <w:szCs w:val="20"/>
          <w:lang w:val="en-GB"/>
        </w:rPr>
        <w:t xml:space="preserve">) </w:t>
      </w:r>
      <w:r w:rsidR="007E4AB4" w:rsidRPr="00282AA4">
        <w:rPr>
          <w:bCs/>
          <w:sz w:val="20"/>
          <w:szCs w:val="20"/>
          <w:lang w:val="en-GB"/>
        </w:rPr>
        <w:t xml:space="preserve">of the General Agreement shall apply. The </w:t>
      </w:r>
      <w:r w:rsidR="007C7441" w:rsidRPr="00282AA4">
        <w:rPr>
          <w:bCs/>
          <w:sz w:val="20"/>
          <w:szCs w:val="20"/>
          <w:lang w:val="en-GB"/>
        </w:rPr>
        <w:t xml:space="preserve">deemed </w:t>
      </w:r>
      <w:r w:rsidR="007E4AB4" w:rsidRPr="00282AA4">
        <w:rPr>
          <w:bCs/>
          <w:sz w:val="20"/>
          <w:szCs w:val="20"/>
          <w:lang w:val="en-GB"/>
        </w:rPr>
        <w:t xml:space="preserve">Contract Price for purposes of § 8 of the General Agreement shall be </w:t>
      </w:r>
    </w:p>
    <w:p w14:paraId="5F4DA251" w14:textId="6F8E0CF8" w:rsidR="007E4AB4" w:rsidRPr="00282AA4" w:rsidRDefault="00DF6662" w:rsidP="0096779C">
      <w:pPr>
        <w:pStyle w:val="Default"/>
        <w:spacing w:after="210"/>
        <w:ind w:left="3261"/>
        <w:jc w:val="both"/>
        <w:rPr>
          <w:bCs/>
          <w:sz w:val="20"/>
          <w:szCs w:val="20"/>
          <w:lang w:val="en-GB"/>
        </w:rPr>
      </w:pPr>
      <w:r w:rsidRPr="00282AA4">
        <w:rPr>
          <w:bCs/>
          <w:sz w:val="20"/>
          <w:szCs w:val="20"/>
          <w:lang w:val="en-GB"/>
        </w:rPr>
        <w:t xml:space="preserve">If the Parties have elected for </w:t>
      </w:r>
      <w:r w:rsidR="00066CDA" w:rsidRPr="00282AA4">
        <w:rPr>
          <w:bCs/>
          <w:sz w:val="20"/>
          <w:szCs w:val="20"/>
          <w:lang w:val="en-GB"/>
        </w:rPr>
        <w:t>O</w:t>
      </w:r>
      <w:r w:rsidRPr="00282AA4">
        <w:rPr>
          <w:bCs/>
          <w:sz w:val="20"/>
          <w:szCs w:val="20"/>
          <w:lang w:val="en-GB"/>
        </w:rPr>
        <w:t>ption</w:t>
      </w:r>
      <w:r w:rsidR="00066CDA" w:rsidRPr="00282AA4">
        <w:rPr>
          <w:bCs/>
          <w:sz w:val="20"/>
          <w:szCs w:val="20"/>
          <w:lang w:val="en-GB"/>
        </w:rPr>
        <w:t xml:space="preserve"> A in clause 4.1</w:t>
      </w:r>
      <w:r w:rsidR="003A236B" w:rsidRPr="00282AA4">
        <w:rPr>
          <w:bCs/>
          <w:sz w:val="20"/>
          <w:szCs w:val="20"/>
          <w:lang w:val="en-GB"/>
        </w:rPr>
        <w:t xml:space="preserve"> (</w:t>
      </w:r>
      <w:r w:rsidR="003A236B" w:rsidRPr="00282AA4">
        <w:rPr>
          <w:b/>
          <w:bCs/>
          <w:i/>
          <w:sz w:val="20"/>
          <w:szCs w:val="20"/>
          <w:lang w:val="en-GB"/>
        </w:rPr>
        <w:t>Consequence for Working Gas Quantity</w:t>
      </w:r>
      <w:r w:rsidR="003A236B" w:rsidRPr="00282AA4">
        <w:rPr>
          <w:bCs/>
          <w:sz w:val="20"/>
          <w:szCs w:val="20"/>
          <w:lang w:val="en-GB"/>
        </w:rPr>
        <w:t>)</w:t>
      </w:r>
      <w:r w:rsidR="00066CDA" w:rsidRPr="00282AA4">
        <w:rPr>
          <w:bCs/>
          <w:sz w:val="20"/>
          <w:szCs w:val="20"/>
          <w:lang w:val="en-GB"/>
        </w:rPr>
        <w:t>,</w:t>
      </w:r>
      <w:r w:rsidRPr="00282AA4">
        <w:rPr>
          <w:bCs/>
          <w:sz w:val="20"/>
          <w:szCs w:val="20"/>
          <w:lang w:val="en-GB"/>
        </w:rPr>
        <w:t xml:space="preserve"> </w:t>
      </w:r>
      <w:r w:rsidR="007E4AB4" w:rsidRPr="00282AA4">
        <w:rPr>
          <w:bCs/>
          <w:sz w:val="20"/>
          <w:szCs w:val="20"/>
          <w:lang w:val="en-GB"/>
        </w:rPr>
        <w:t xml:space="preserve">the Reference Price </w:t>
      </w:r>
      <w:r w:rsidR="00CC50F2" w:rsidRPr="00282AA4">
        <w:rPr>
          <w:bCs/>
          <w:sz w:val="20"/>
          <w:szCs w:val="20"/>
          <w:lang w:val="en-GB"/>
        </w:rPr>
        <w:t xml:space="preserve">(as specified in clause </w:t>
      </w:r>
      <w:r w:rsidR="00181034" w:rsidRPr="00282AA4">
        <w:rPr>
          <w:bCs/>
          <w:sz w:val="20"/>
          <w:szCs w:val="20"/>
          <w:lang w:val="en-GB"/>
        </w:rPr>
        <w:t>6</w:t>
      </w:r>
      <w:r w:rsidR="003A236B" w:rsidRPr="00282AA4">
        <w:rPr>
          <w:bCs/>
          <w:sz w:val="20"/>
          <w:szCs w:val="20"/>
          <w:lang w:val="en-GB"/>
        </w:rPr>
        <w:t xml:space="preserve"> (</w:t>
      </w:r>
      <w:r w:rsidR="003A236B" w:rsidRPr="00282AA4">
        <w:rPr>
          <w:b/>
          <w:bCs/>
          <w:i/>
          <w:sz w:val="20"/>
          <w:szCs w:val="20"/>
          <w:lang w:val="en-GB"/>
        </w:rPr>
        <w:t>Reference Price</w:t>
      </w:r>
      <w:r w:rsidR="003A236B" w:rsidRPr="00282AA4">
        <w:rPr>
          <w:bCs/>
          <w:sz w:val="20"/>
          <w:szCs w:val="20"/>
          <w:lang w:val="en-GB"/>
        </w:rPr>
        <w:t>)</w:t>
      </w:r>
      <w:r w:rsidR="00072F6A" w:rsidRPr="00282AA4">
        <w:rPr>
          <w:bCs/>
          <w:sz w:val="20"/>
          <w:szCs w:val="20"/>
          <w:lang w:val="en-GB"/>
        </w:rPr>
        <w:t>)</w:t>
      </w:r>
      <w:r w:rsidR="00C21E66" w:rsidRPr="00282AA4">
        <w:rPr>
          <w:bCs/>
          <w:sz w:val="20"/>
          <w:szCs w:val="20"/>
          <w:lang w:val="en-GB"/>
        </w:rPr>
        <w:t xml:space="preserve">, </w:t>
      </w:r>
      <w:r w:rsidR="007E4AB4" w:rsidRPr="00282AA4">
        <w:rPr>
          <w:bCs/>
          <w:sz w:val="20"/>
          <w:szCs w:val="20"/>
          <w:lang w:val="en-GB"/>
        </w:rPr>
        <w:t>or</w:t>
      </w:r>
    </w:p>
    <w:p w14:paraId="60719089" w14:textId="3794754A" w:rsidR="007C7441" w:rsidRPr="00282AA4" w:rsidRDefault="00651044" w:rsidP="0096779C">
      <w:pPr>
        <w:pStyle w:val="Default"/>
        <w:spacing w:after="210"/>
        <w:ind w:left="3261"/>
        <w:jc w:val="both"/>
        <w:rPr>
          <w:bCs/>
          <w:sz w:val="20"/>
          <w:szCs w:val="20"/>
          <w:lang w:val="en-GB"/>
        </w:rPr>
      </w:pPr>
      <w:r w:rsidRPr="00282AA4">
        <w:rPr>
          <w:bCs/>
          <w:sz w:val="20"/>
          <w:szCs w:val="20"/>
          <w:lang w:val="en-GB"/>
        </w:rPr>
        <w:lastRenderedPageBreak/>
        <w:t>I</w:t>
      </w:r>
      <w:r w:rsidR="00DF6662" w:rsidRPr="00282AA4">
        <w:rPr>
          <w:bCs/>
          <w:sz w:val="20"/>
          <w:szCs w:val="20"/>
          <w:lang w:val="en-GB"/>
        </w:rPr>
        <w:t xml:space="preserve">f the Parties have elected for </w:t>
      </w:r>
      <w:r w:rsidR="00066CDA" w:rsidRPr="00282AA4">
        <w:rPr>
          <w:bCs/>
          <w:sz w:val="20"/>
          <w:szCs w:val="20"/>
          <w:lang w:val="en-GB"/>
        </w:rPr>
        <w:t>O</w:t>
      </w:r>
      <w:r w:rsidR="00DF6662" w:rsidRPr="00282AA4">
        <w:rPr>
          <w:bCs/>
          <w:sz w:val="20"/>
          <w:szCs w:val="20"/>
          <w:lang w:val="en-GB"/>
        </w:rPr>
        <w:t>ption</w:t>
      </w:r>
      <w:r w:rsidR="00066CDA" w:rsidRPr="00282AA4">
        <w:rPr>
          <w:bCs/>
          <w:sz w:val="20"/>
          <w:szCs w:val="20"/>
          <w:lang w:val="en-GB"/>
        </w:rPr>
        <w:t xml:space="preserve"> B in clause 4.</w:t>
      </w:r>
      <w:r w:rsidR="00275A2A" w:rsidRPr="00282AA4">
        <w:rPr>
          <w:bCs/>
          <w:sz w:val="20"/>
          <w:szCs w:val="20"/>
          <w:lang w:val="en-GB"/>
        </w:rPr>
        <w:t>1(</w:t>
      </w:r>
      <w:r w:rsidR="00275A2A" w:rsidRPr="00282AA4">
        <w:rPr>
          <w:b/>
          <w:bCs/>
          <w:i/>
          <w:sz w:val="20"/>
          <w:szCs w:val="20"/>
          <w:lang w:val="en-GB"/>
        </w:rPr>
        <w:t>Consequence for Working Gas Quantity</w:t>
      </w:r>
      <w:r w:rsidR="00275A2A" w:rsidRPr="00282AA4">
        <w:rPr>
          <w:bCs/>
          <w:sz w:val="20"/>
          <w:szCs w:val="20"/>
          <w:lang w:val="en-GB"/>
        </w:rPr>
        <w:t>)</w:t>
      </w:r>
      <w:r w:rsidR="00DF6662" w:rsidRPr="00282AA4">
        <w:rPr>
          <w:bCs/>
          <w:sz w:val="20"/>
          <w:szCs w:val="20"/>
          <w:lang w:val="en-GB"/>
        </w:rPr>
        <w:t>,</w:t>
      </w:r>
      <w:r w:rsidRPr="00282AA4">
        <w:rPr>
          <w:bCs/>
          <w:sz w:val="20"/>
          <w:szCs w:val="20"/>
          <w:lang w:val="en-GB"/>
        </w:rPr>
        <w:t xml:space="preserve"> zero (0)</w:t>
      </w:r>
      <w:r w:rsidR="00066CDA" w:rsidRPr="00282AA4">
        <w:rPr>
          <w:bCs/>
          <w:sz w:val="20"/>
          <w:szCs w:val="20"/>
          <w:lang w:val="en-GB"/>
        </w:rPr>
        <w:t>; OR</w:t>
      </w:r>
    </w:p>
    <w:p w14:paraId="31892081" w14:textId="21FE0D3D" w:rsidR="002F6007" w:rsidRPr="00282AA4" w:rsidRDefault="009E6FCE" w:rsidP="001E4859">
      <w:pPr>
        <w:pStyle w:val="Default"/>
        <w:spacing w:after="210"/>
        <w:ind w:left="2835"/>
        <w:jc w:val="both"/>
        <w:rPr>
          <w:bCs/>
          <w:sz w:val="20"/>
          <w:szCs w:val="20"/>
          <w:lang w:val="en-GB"/>
        </w:rPr>
      </w:pPr>
      <w:r w:rsidRPr="00282AA4">
        <w:rPr>
          <w:bCs/>
          <w:sz w:val="20"/>
          <w:szCs w:val="20"/>
          <w:lang w:val="en-GB"/>
        </w:rPr>
        <w:t xml:space="preserve">[  ] </w:t>
      </w:r>
      <w:r w:rsidR="00FD2932" w:rsidRPr="00282AA4">
        <w:rPr>
          <w:bCs/>
          <w:sz w:val="20"/>
          <w:szCs w:val="20"/>
          <w:lang w:val="en-GB"/>
        </w:rPr>
        <w:t xml:space="preserve">§§ 8.1-8.4 </w:t>
      </w:r>
      <w:r w:rsidR="00123007" w:rsidRPr="00282AA4">
        <w:rPr>
          <w:bCs/>
          <w:sz w:val="20"/>
          <w:szCs w:val="20"/>
          <w:lang w:val="en-GB"/>
        </w:rPr>
        <w:t>(</w:t>
      </w:r>
      <w:r w:rsidR="00123007" w:rsidRPr="00282AA4">
        <w:rPr>
          <w:b/>
          <w:bCs/>
          <w:i/>
          <w:sz w:val="20"/>
          <w:szCs w:val="20"/>
          <w:lang w:val="en-GB"/>
        </w:rPr>
        <w:t>Remedies for Failure to Deliver or Accept the Contract Quantity</w:t>
      </w:r>
      <w:r w:rsidR="00123007" w:rsidRPr="00282AA4">
        <w:rPr>
          <w:bCs/>
          <w:sz w:val="20"/>
          <w:szCs w:val="20"/>
          <w:lang w:val="en-GB"/>
        </w:rPr>
        <w:t xml:space="preserve">) </w:t>
      </w:r>
      <w:r w:rsidR="00FD2932" w:rsidRPr="00282AA4">
        <w:rPr>
          <w:bCs/>
          <w:sz w:val="20"/>
          <w:szCs w:val="20"/>
          <w:lang w:val="en-GB"/>
        </w:rPr>
        <w:t>of the General Agreement shall not apply and the following shall apply instead</w:t>
      </w:r>
      <w:r w:rsidRPr="00282AA4">
        <w:rPr>
          <w:bCs/>
          <w:sz w:val="20"/>
          <w:szCs w:val="20"/>
          <w:lang w:val="en-GB"/>
        </w:rPr>
        <w:t>: [</w:t>
      </w:r>
      <w:r w:rsidRPr="00282AA4">
        <w:rPr>
          <w:bCs/>
          <w:sz w:val="20"/>
          <w:szCs w:val="20"/>
          <w:lang w:val="en-GB"/>
        </w:rPr>
        <w:tab/>
      </w:r>
      <w:r w:rsidRPr="00282AA4">
        <w:rPr>
          <w:bCs/>
          <w:sz w:val="20"/>
          <w:szCs w:val="20"/>
          <w:lang w:val="en-GB"/>
        </w:rPr>
        <w:tab/>
        <w:t>]</w:t>
      </w:r>
      <w:r w:rsidR="00F16F68" w:rsidRPr="00282AA4">
        <w:rPr>
          <w:bCs/>
          <w:sz w:val="20"/>
          <w:szCs w:val="20"/>
          <w:lang w:val="en-GB"/>
        </w:rPr>
        <w:t>; AND</w:t>
      </w:r>
    </w:p>
    <w:p w14:paraId="12EA436A" w14:textId="77777777" w:rsidR="00F16F68" w:rsidRPr="00282AA4" w:rsidRDefault="00F16F68" w:rsidP="000A4258">
      <w:pPr>
        <w:pStyle w:val="Default"/>
        <w:spacing w:after="210"/>
        <w:ind w:left="3261"/>
        <w:jc w:val="both"/>
        <w:rPr>
          <w:bCs/>
          <w:sz w:val="20"/>
          <w:szCs w:val="20"/>
          <w:lang w:val="en-GB"/>
        </w:rPr>
      </w:pPr>
      <w:r w:rsidRPr="00282AA4">
        <w:rPr>
          <w:bCs/>
          <w:sz w:val="20"/>
          <w:szCs w:val="20"/>
          <w:lang w:val="en-GB"/>
        </w:rPr>
        <w:t>[</w:t>
      </w:r>
      <w:r w:rsidRPr="00282AA4">
        <w:rPr>
          <w:bCs/>
          <w:sz w:val="20"/>
          <w:szCs w:val="20"/>
          <w:lang w:val="en-GB"/>
        </w:rPr>
        <w:tab/>
        <w:t xml:space="preserve">] </w:t>
      </w:r>
      <w:r w:rsidR="009A418B" w:rsidRPr="00282AA4">
        <w:rPr>
          <w:bCs/>
          <w:sz w:val="20"/>
          <w:szCs w:val="20"/>
          <w:lang w:val="en-GB"/>
        </w:rPr>
        <w:t>For avoidance of doubt the remaining provisions of § 8 (</w:t>
      </w:r>
      <w:r w:rsidR="009A418B" w:rsidRPr="00282AA4">
        <w:rPr>
          <w:b/>
          <w:bCs/>
          <w:i/>
          <w:sz w:val="20"/>
          <w:szCs w:val="20"/>
          <w:lang w:val="en-GB"/>
        </w:rPr>
        <w:t>Remedies for Failure to Deliver or Accept the Contract Quantity</w:t>
      </w:r>
      <w:r w:rsidR="009A418B" w:rsidRPr="00282AA4">
        <w:rPr>
          <w:bCs/>
          <w:sz w:val="20"/>
          <w:szCs w:val="20"/>
          <w:lang w:val="en-GB"/>
        </w:rPr>
        <w:t>) of the General Agreement shall apply mutatis mutandis</w:t>
      </w:r>
      <w:r w:rsidRPr="00282AA4">
        <w:rPr>
          <w:bCs/>
          <w:sz w:val="20"/>
          <w:szCs w:val="20"/>
          <w:lang w:val="en-GB"/>
        </w:rPr>
        <w:t>; OR</w:t>
      </w:r>
    </w:p>
    <w:p w14:paraId="4058D983" w14:textId="2A4EAAB6" w:rsidR="007E4AB4" w:rsidRPr="00282AA4" w:rsidRDefault="00F16F68" w:rsidP="000A4258">
      <w:pPr>
        <w:pStyle w:val="Default"/>
        <w:spacing w:after="210"/>
        <w:ind w:left="3261"/>
        <w:jc w:val="both"/>
        <w:rPr>
          <w:sz w:val="20"/>
          <w:szCs w:val="20"/>
          <w:lang w:val="en-GB"/>
        </w:rPr>
      </w:pPr>
      <w:r w:rsidRPr="00282AA4">
        <w:rPr>
          <w:bCs/>
          <w:sz w:val="20"/>
          <w:szCs w:val="20"/>
          <w:lang w:val="en-GB"/>
        </w:rPr>
        <w:t>[</w:t>
      </w:r>
      <w:r w:rsidRPr="00282AA4">
        <w:rPr>
          <w:bCs/>
          <w:sz w:val="20"/>
          <w:szCs w:val="20"/>
          <w:lang w:val="en-GB"/>
        </w:rPr>
        <w:tab/>
        <w:t>] The remaining provisions of § 8 (</w:t>
      </w:r>
      <w:r w:rsidRPr="00282AA4">
        <w:rPr>
          <w:b/>
          <w:bCs/>
          <w:i/>
          <w:sz w:val="20"/>
          <w:szCs w:val="20"/>
          <w:lang w:val="en-GB"/>
        </w:rPr>
        <w:t>Remedies for Failure to Deliver or Accept the Contract Quantity</w:t>
      </w:r>
      <w:r w:rsidRPr="00282AA4">
        <w:rPr>
          <w:bCs/>
          <w:sz w:val="20"/>
          <w:szCs w:val="20"/>
          <w:lang w:val="en-GB"/>
        </w:rPr>
        <w:t>) of the General Agreement shall not apply and the following shall apply instead: [</w:t>
      </w:r>
      <w:r w:rsidRPr="00282AA4">
        <w:rPr>
          <w:bCs/>
          <w:sz w:val="20"/>
          <w:szCs w:val="20"/>
          <w:lang w:val="en-GB"/>
        </w:rPr>
        <w:tab/>
        <w:t>].</w:t>
      </w:r>
    </w:p>
    <w:p w14:paraId="2C252F23" w14:textId="3FEF55C6" w:rsidR="007E4AB4" w:rsidRPr="00282AA4" w:rsidRDefault="007E4AB4" w:rsidP="001E4859">
      <w:pPr>
        <w:pStyle w:val="Default"/>
        <w:spacing w:after="210"/>
        <w:ind w:left="3261"/>
        <w:jc w:val="both"/>
        <w:rPr>
          <w:sz w:val="20"/>
          <w:szCs w:val="20"/>
          <w:lang w:val="en-GB"/>
        </w:rPr>
      </w:pPr>
    </w:p>
    <w:p w14:paraId="688AE186" w14:textId="688D1248" w:rsidR="007E4AB4" w:rsidRPr="00282AA4" w:rsidRDefault="007E4AB4" w:rsidP="007E4AB4">
      <w:pPr>
        <w:pStyle w:val="Default"/>
        <w:spacing w:after="210"/>
        <w:ind w:left="2835" w:hanging="2835"/>
        <w:jc w:val="both"/>
        <w:rPr>
          <w:sz w:val="20"/>
          <w:szCs w:val="20"/>
          <w:lang w:val="en-GB"/>
        </w:rPr>
      </w:pPr>
      <w:r w:rsidRPr="00282AA4">
        <w:rPr>
          <w:b/>
          <w:bCs/>
          <w:sz w:val="20"/>
          <w:szCs w:val="20"/>
          <w:u w:val="single"/>
          <w:lang w:val="en-GB"/>
        </w:rPr>
        <w:t>5. Mechanism at the end of the Total Supply Period</w:t>
      </w:r>
    </w:p>
    <w:p w14:paraId="0B160676" w14:textId="77777777" w:rsidR="00616F09" w:rsidRDefault="006E593C" w:rsidP="00616F09">
      <w:pPr>
        <w:widowControl w:val="0"/>
        <w:spacing w:line="264" w:lineRule="auto"/>
        <w:ind w:left="2870" w:hanging="2870"/>
        <w:jc w:val="both"/>
        <w:rPr>
          <w:sz w:val="20"/>
        </w:rPr>
      </w:pPr>
      <w:r w:rsidRPr="00282AA4">
        <w:rPr>
          <w:b/>
          <w:sz w:val="20"/>
        </w:rPr>
        <w:t>5.</w:t>
      </w:r>
      <w:r w:rsidR="00014E6A" w:rsidRPr="00282AA4">
        <w:rPr>
          <w:b/>
          <w:sz w:val="20"/>
        </w:rPr>
        <w:t>1.</w:t>
      </w:r>
      <w:r w:rsidRPr="00282AA4">
        <w:rPr>
          <w:sz w:val="20"/>
        </w:rPr>
        <w:t xml:space="preserve"> </w:t>
      </w:r>
      <w:r w:rsidRPr="00282AA4">
        <w:rPr>
          <w:b/>
          <w:kern w:val="28"/>
          <w:sz w:val="20"/>
          <w:szCs w:val="20"/>
          <w:lang w:eastAsia="en-US"/>
        </w:rPr>
        <w:t>Closing Working Gas Balance</w:t>
      </w:r>
      <w:r w:rsidRPr="00282AA4">
        <w:rPr>
          <w:sz w:val="20"/>
        </w:rPr>
        <w:t xml:space="preserve">: </w:t>
      </w:r>
    </w:p>
    <w:p w14:paraId="45A81422" w14:textId="67029224" w:rsidR="006A2E07" w:rsidRPr="00282AA4" w:rsidRDefault="003950F2" w:rsidP="00616F09">
      <w:pPr>
        <w:widowControl w:val="0"/>
        <w:spacing w:line="264" w:lineRule="auto"/>
        <w:ind w:left="2870"/>
        <w:jc w:val="both"/>
        <w:rPr>
          <w:b/>
          <w:kern w:val="28"/>
          <w:sz w:val="20"/>
          <w:szCs w:val="20"/>
          <w:lang w:eastAsia="en-US"/>
        </w:rPr>
      </w:pPr>
      <w:r w:rsidRPr="00282AA4">
        <w:rPr>
          <w:kern w:val="28"/>
          <w:sz w:val="20"/>
          <w:szCs w:val="20"/>
          <w:lang w:eastAsia="en-US"/>
        </w:rPr>
        <w:t xml:space="preserve">The </w:t>
      </w:r>
      <w:r w:rsidR="00FB16C5" w:rsidRPr="00282AA4">
        <w:rPr>
          <w:kern w:val="28"/>
          <w:sz w:val="20"/>
          <w:szCs w:val="20"/>
          <w:lang w:eastAsia="en-US"/>
        </w:rPr>
        <w:t>Working</w:t>
      </w:r>
      <w:r w:rsidRPr="00282AA4">
        <w:rPr>
          <w:kern w:val="28"/>
          <w:sz w:val="20"/>
          <w:szCs w:val="20"/>
          <w:lang w:eastAsia="en-US"/>
        </w:rPr>
        <w:t xml:space="preserve"> Gas Quantity at the end of the Total Supply Period</w:t>
      </w:r>
      <w:r w:rsidR="00146738" w:rsidRPr="00282AA4">
        <w:rPr>
          <w:kern w:val="28"/>
          <w:sz w:val="20"/>
          <w:szCs w:val="20"/>
          <w:lang w:eastAsia="en-US"/>
        </w:rPr>
        <w:t xml:space="preserve"> or upon Early Termination of the General Agreement</w:t>
      </w:r>
      <w:r w:rsidRPr="00282AA4">
        <w:rPr>
          <w:kern w:val="28"/>
          <w:sz w:val="20"/>
          <w:szCs w:val="20"/>
          <w:lang w:eastAsia="en-US"/>
        </w:rPr>
        <w:t xml:space="preserve"> </w:t>
      </w:r>
      <w:r w:rsidR="006A2E07" w:rsidRPr="00282AA4">
        <w:rPr>
          <w:kern w:val="28"/>
          <w:sz w:val="20"/>
          <w:szCs w:val="20"/>
          <w:lang w:eastAsia="en-US"/>
        </w:rPr>
        <w:t>shall be</w:t>
      </w:r>
      <w:r w:rsidR="0057617F" w:rsidRPr="00282AA4">
        <w:rPr>
          <w:kern w:val="28"/>
          <w:sz w:val="20"/>
          <w:szCs w:val="20"/>
          <w:lang w:eastAsia="en-US"/>
        </w:rPr>
        <w:t xml:space="preserve"> the closing Working Gas Balance</w:t>
      </w:r>
      <w:r w:rsidR="006A2E07" w:rsidRPr="00282AA4">
        <w:rPr>
          <w:kern w:val="28"/>
          <w:sz w:val="20"/>
          <w:szCs w:val="20"/>
          <w:lang w:eastAsia="en-US"/>
        </w:rPr>
        <w:t xml:space="preserve"> as specified on page 1 of this Individual Contract </w:t>
      </w:r>
      <w:r w:rsidRPr="00282AA4">
        <w:rPr>
          <w:kern w:val="28"/>
          <w:sz w:val="20"/>
          <w:szCs w:val="20"/>
          <w:lang w:eastAsia="en-US"/>
        </w:rPr>
        <w:t>(“</w:t>
      </w:r>
      <w:r w:rsidRPr="00282AA4">
        <w:rPr>
          <w:b/>
          <w:kern w:val="28"/>
          <w:sz w:val="20"/>
          <w:szCs w:val="20"/>
          <w:lang w:eastAsia="en-US"/>
        </w:rPr>
        <w:t xml:space="preserve">Closing </w:t>
      </w:r>
      <w:r w:rsidR="00FB16C5" w:rsidRPr="00282AA4">
        <w:rPr>
          <w:b/>
          <w:kern w:val="28"/>
          <w:sz w:val="20"/>
          <w:szCs w:val="20"/>
          <w:lang w:eastAsia="en-US"/>
        </w:rPr>
        <w:t>Working</w:t>
      </w:r>
      <w:r w:rsidRPr="00282AA4">
        <w:rPr>
          <w:b/>
          <w:kern w:val="28"/>
          <w:sz w:val="20"/>
          <w:szCs w:val="20"/>
          <w:lang w:eastAsia="en-US"/>
        </w:rPr>
        <w:t xml:space="preserve"> Gas </w:t>
      </w:r>
      <w:r w:rsidR="00FB16C5" w:rsidRPr="00282AA4">
        <w:rPr>
          <w:b/>
          <w:kern w:val="28"/>
          <w:sz w:val="20"/>
          <w:szCs w:val="20"/>
          <w:lang w:eastAsia="en-US"/>
        </w:rPr>
        <w:t>Balance</w:t>
      </w:r>
      <w:r w:rsidRPr="00282AA4">
        <w:rPr>
          <w:kern w:val="28"/>
          <w:sz w:val="20"/>
          <w:szCs w:val="20"/>
          <w:lang w:eastAsia="en-US"/>
        </w:rPr>
        <w:t>”).</w:t>
      </w:r>
      <w:r w:rsidRPr="00282AA4">
        <w:rPr>
          <w:b/>
          <w:kern w:val="28"/>
          <w:sz w:val="20"/>
          <w:szCs w:val="20"/>
          <w:lang w:eastAsia="en-US"/>
        </w:rPr>
        <w:t xml:space="preserve"> </w:t>
      </w:r>
    </w:p>
    <w:p w14:paraId="4DA58E75" w14:textId="77777777" w:rsidR="006A2E07" w:rsidRPr="00282AA4" w:rsidRDefault="006A2E07" w:rsidP="00810945">
      <w:pPr>
        <w:widowControl w:val="0"/>
        <w:spacing w:line="264" w:lineRule="auto"/>
        <w:ind w:left="2835"/>
        <w:jc w:val="both"/>
        <w:rPr>
          <w:b/>
          <w:kern w:val="28"/>
          <w:sz w:val="20"/>
          <w:szCs w:val="20"/>
          <w:lang w:eastAsia="en-US"/>
        </w:rPr>
      </w:pPr>
    </w:p>
    <w:p w14:paraId="3944C45A" w14:textId="77777777" w:rsidR="00616F09" w:rsidRDefault="006E593C" w:rsidP="00616F09">
      <w:pPr>
        <w:widowControl w:val="0"/>
        <w:spacing w:line="264" w:lineRule="auto"/>
        <w:ind w:left="2835" w:hanging="2835"/>
        <w:jc w:val="both"/>
        <w:rPr>
          <w:kern w:val="28"/>
          <w:sz w:val="20"/>
          <w:szCs w:val="20"/>
          <w:lang w:eastAsia="en-US"/>
        </w:rPr>
      </w:pPr>
      <w:r w:rsidRPr="00282AA4">
        <w:rPr>
          <w:b/>
          <w:kern w:val="28"/>
          <w:sz w:val="20"/>
          <w:szCs w:val="20"/>
          <w:lang w:eastAsia="en-US"/>
        </w:rPr>
        <w:t>5.</w:t>
      </w:r>
      <w:r w:rsidR="00014E6A" w:rsidRPr="00282AA4">
        <w:rPr>
          <w:b/>
          <w:kern w:val="28"/>
          <w:sz w:val="20"/>
          <w:szCs w:val="20"/>
          <w:lang w:eastAsia="en-US"/>
        </w:rPr>
        <w:t>2.</w:t>
      </w:r>
      <w:r w:rsidRPr="00282AA4">
        <w:rPr>
          <w:b/>
          <w:kern w:val="28"/>
          <w:sz w:val="20"/>
          <w:szCs w:val="20"/>
          <w:lang w:eastAsia="en-US"/>
        </w:rPr>
        <w:t xml:space="preserve"> Excess Working Gas Quantity:</w:t>
      </w:r>
      <w:r w:rsidRPr="00282AA4">
        <w:rPr>
          <w:kern w:val="28"/>
          <w:sz w:val="20"/>
          <w:szCs w:val="20"/>
          <w:lang w:eastAsia="en-US"/>
        </w:rPr>
        <w:t xml:space="preserve">  </w:t>
      </w:r>
    </w:p>
    <w:p w14:paraId="4547626A" w14:textId="1E2D818C" w:rsidR="00014E6A" w:rsidRPr="00282AA4" w:rsidRDefault="003950F2" w:rsidP="00616F09">
      <w:pPr>
        <w:widowControl w:val="0"/>
        <w:spacing w:line="264" w:lineRule="auto"/>
        <w:ind w:left="2835"/>
        <w:jc w:val="both"/>
        <w:rPr>
          <w:kern w:val="28"/>
          <w:sz w:val="20"/>
          <w:szCs w:val="20"/>
          <w:lang w:eastAsia="en-US"/>
        </w:rPr>
      </w:pPr>
      <w:r w:rsidRPr="00282AA4">
        <w:rPr>
          <w:kern w:val="28"/>
          <w:sz w:val="20"/>
          <w:szCs w:val="20"/>
          <w:lang w:eastAsia="en-US"/>
        </w:rPr>
        <w:t xml:space="preserve">If </w:t>
      </w:r>
      <w:r w:rsidR="006A2E07" w:rsidRPr="00282AA4">
        <w:rPr>
          <w:kern w:val="28"/>
          <w:sz w:val="20"/>
          <w:szCs w:val="20"/>
          <w:lang w:eastAsia="en-US"/>
        </w:rPr>
        <w:t xml:space="preserve">however </w:t>
      </w:r>
      <w:r w:rsidR="00014E6A" w:rsidRPr="00282AA4">
        <w:rPr>
          <w:kern w:val="28"/>
          <w:sz w:val="20"/>
          <w:szCs w:val="20"/>
          <w:lang w:eastAsia="en-US"/>
        </w:rPr>
        <w:t xml:space="preserve">the </w:t>
      </w:r>
      <w:r w:rsidR="006A2E07" w:rsidRPr="00282AA4">
        <w:rPr>
          <w:kern w:val="28"/>
          <w:sz w:val="20"/>
          <w:szCs w:val="20"/>
          <w:lang w:eastAsia="en-US"/>
        </w:rPr>
        <w:t xml:space="preserve">Working Gas Quantity at the end of the Total Supply Period or upon Early Termination of the General Agreement </w:t>
      </w:r>
      <w:r w:rsidRPr="00282AA4">
        <w:rPr>
          <w:kern w:val="28"/>
          <w:sz w:val="20"/>
          <w:szCs w:val="20"/>
          <w:lang w:eastAsia="en-US"/>
        </w:rPr>
        <w:t>is greater than</w:t>
      </w:r>
      <w:r w:rsidR="006A2E07" w:rsidRPr="00282AA4">
        <w:rPr>
          <w:kern w:val="28"/>
          <w:sz w:val="20"/>
          <w:szCs w:val="20"/>
          <w:lang w:eastAsia="en-US"/>
        </w:rPr>
        <w:t xml:space="preserve"> </w:t>
      </w:r>
      <w:r w:rsidR="00876B36" w:rsidRPr="00282AA4">
        <w:rPr>
          <w:kern w:val="28"/>
          <w:sz w:val="20"/>
          <w:szCs w:val="20"/>
          <w:lang w:eastAsia="en-US"/>
        </w:rPr>
        <w:t>the</w:t>
      </w:r>
      <w:r w:rsidR="006A2E07" w:rsidRPr="00282AA4">
        <w:rPr>
          <w:kern w:val="28"/>
          <w:sz w:val="20"/>
          <w:szCs w:val="20"/>
          <w:lang w:eastAsia="en-US"/>
        </w:rPr>
        <w:t xml:space="preserve"> Closing Working Gas Balance</w:t>
      </w:r>
      <w:r w:rsidR="007A410F" w:rsidRPr="00282AA4">
        <w:rPr>
          <w:kern w:val="28"/>
          <w:sz w:val="20"/>
          <w:szCs w:val="20"/>
          <w:lang w:eastAsia="en-US"/>
        </w:rPr>
        <w:t xml:space="preserve"> (</w:t>
      </w:r>
      <w:r w:rsidR="003A236B" w:rsidRPr="00282AA4">
        <w:rPr>
          <w:kern w:val="28"/>
          <w:sz w:val="20"/>
          <w:szCs w:val="20"/>
          <w:lang w:eastAsia="en-US"/>
        </w:rPr>
        <w:t>“</w:t>
      </w:r>
      <w:r w:rsidR="007A410F" w:rsidRPr="00282AA4">
        <w:rPr>
          <w:b/>
          <w:kern w:val="28"/>
          <w:sz w:val="20"/>
          <w:szCs w:val="20"/>
          <w:lang w:eastAsia="en-US"/>
        </w:rPr>
        <w:t>Excess Working Gas Quantity</w:t>
      </w:r>
      <w:r w:rsidR="003A236B" w:rsidRPr="00282AA4">
        <w:rPr>
          <w:kern w:val="28"/>
          <w:sz w:val="20"/>
          <w:szCs w:val="20"/>
          <w:lang w:eastAsia="en-US"/>
        </w:rPr>
        <w:t>”</w:t>
      </w:r>
      <w:r w:rsidR="007A410F" w:rsidRPr="00282AA4">
        <w:rPr>
          <w:kern w:val="28"/>
          <w:sz w:val="20"/>
          <w:szCs w:val="20"/>
          <w:lang w:eastAsia="en-US"/>
        </w:rPr>
        <w:t>)</w:t>
      </w:r>
      <w:r w:rsidRPr="00282AA4">
        <w:rPr>
          <w:kern w:val="28"/>
          <w:sz w:val="20"/>
          <w:szCs w:val="20"/>
          <w:lang w:eastAsia="en-US"/>
        </w:rPr>
        <w:t>, then</w:t>
      </w:r>
      <w:r w:rsidR="00014E6A" w:rsidRPr="00282AA4">
        <w:rPr>
          <w:sz w:val="20"/>
          <w:szCs w:val="20"/>
        </w:rPr>
        <w:t xml:space="preserve"> the Storage Buyer shall not be entitled to Withdraw the</w:t>
      </w:r>
      <w:r w:rsidR="00EE45C6" w:rsidRPr="00282AA4">
        <w:rPr>
          <w:sz w:val="20"/>
          <w:szCs w:val="20"/>
        </w:rPr>
        <w:t xml:space="preserve"> Excess Working Gas Quantity </w:t>
      </w:r>
      <w:r w:rsidR="00014E6A" w:rsidRPr="00282AA4">
        <w:rPr>
          <w:kern w:val="28"/>
          <w:sz w:val="20"/>
          <w:szCs w:val="20"/>
          <w:lang w:eastAsia="en-US"/>
        </w:rPr>
        <w:t xml:space="preserve">and </w:t>
      </w:r>
      <w:r w:rsidRPr="00282AA4">
        <w:rPr>
          <w:kern w:val="28"/>
          <w:sz w:val="20"/>
          <w:szCs w:val="20"/>
          <w:lang w:eastAsia="en-US"/>
        </w:rPr>
        <w:t>the Storage Seller shall pay to the Storage Buyer</w:t>
      </w:r>
      <w:r w:rsidR="00146738" w:rsidRPr="00282AA4">
        <w:rPr>
          <w:kern w:val="28"/>
          <w:sz w:val="20"/>
          <w:szCs w:val="20"/>
          <w:lang w:eastAsia="en-US"/>
        </w:rPr>
        <w:t xml:space="preserve"> </w:t>
      </w:r>
      <w:r w:rsidRPr="00282AA4">
        <w:rPr>
          <w:kern w:val="28"/>
          <w:sz w:val="20"/>
          <w:szCs w:val="20"/>
          <w:lang w:eastAsia="en-US"/>
        </w:rPr>
        <w:t xml:space="preserve">an amount equal </w:t>
      </w:r>
      <w:r w:rsidR="00014E6A" w:rsidRPr="00282AA4">
        <w:rPr>
          <w:kern w:val="28"/>
          <w:sz w:val="20"/>
          <w:szCs w:val="20"/>
          <w:lang w:eastAsia="en-US"/>
        </w:rPr>
        <w:t xml:space="preserve">to the product of: </w:t>
      </w:r>
    </w:p>
    <w:p w14:paraId="491C6BD5" w14:textId="77777777" w:rsidR="00DF6662" w:rsidRPr="00282AA4" w:rsidRDefault="00DF6662" w:rsidP="00DF6662">
      <w:pPr>
        <w:widowControl w:val="0"/>
        <w:spacing w:line="264" w:lineRule="auto"/>
        <w:ind w:left="3119" w:hanging="3119"/>
        <w:jc w:val="both"/>
        <w:rPr>
          <w:kern w:val="28"/>
          <w:sz w:val="20"/>
          <w:szCs w:val="20"/>
          <w:lang w:eastAsia="en-US"/>
        </w:rPr>
      </w:pPr>
    </w:p>
    <w:p w14:paraId="269D8901" w14:textId="0C31BA70" w:rsidR="00014E6A" w:rsidRPr="00282AA4" w:rsidRDefault="00014E6A" w:rsidP="00616F09">
      <w:pPr>
        <w:widowControl w:val="0"/>
        <w:spacing w:line="264" w:lineRule="auto"/>
        <w:ind w:left="3878" w:hanging="588"/>
        <w:jc w:val="both"/>
        <w:rPr>
          <w:kern w:val="28"/>
          <w:sz w:val="20"/>
          <w:szCs w:val="20"/>
          <w:lang w:eastAsia="en-US"/>
        </w:rPr>
      </w:pPr>
      <w:r w:rsidRPr="00282AA4">
        <w:rPr>
          <w:kern w:val="28"/>
          <w:sz w:val="20"/>
          <w:szCs w:val="20"/>
          <w:lang w:eastAsia="en-US"/>
        </w:rPr>
        <w:t xml:space="preserve">(a) </w:t>
      </w:r>
      <w:proofErr w:type="gramStart"/>
      <w:r w:rsidR="003950F2" w:rsidRPr="00282AA4">
        <w:rPr>
          <w:kern w:val="28"/>
          <w:sz w:val="20"/>
          <w:szCs w:val="20"/>
          <w:lang w:eastAsia="en-US"/>
        </w:rPr>
        <w:t>the</w:t>
      </w:r>
      <w:proofErr w:type="gramEnd"/>
      <w:r w:rsidR="00131218" w:rsidRPr="00282AA4">
        <w:t xml:space="preserve"> </w:t>
      </w:r>
      <w:r w:rsidR="00EE45C6" w:rsidRPr="00282AA4">
        <w:rPr>
          <w:sz w:val="20"/>
          <w:szCs w:val="20"/>
        </w:rPr>
        <w:t>Excess Working Gas Quantity</w:t>
      </w:r>
      <w:r w:rsidR="003950F2" w:rsidRPr="006860D6">
        <w:rPr>
          <w:kern w:val="28"/>
          <w:sz w:val="20"/>
          <w:szCs w:val="20"/>
          <w:lang w:eastAsia="en-US"/>
        </w:rPr>
        <w:t xml:space="preserve"> </w:t>
      </w:r>
      <w:r w:rsidRPr="00282AA4">
        <w:rPr>
          <w:kern w:val="28"/>
          <w:sz w:val="20"/>
          <w:szCs w:val="20"/>
          <w:lang w:eastAsia="en-US"/>
        </w:rPr>
        <w:t>and</w:t>
      </w:r>
      <w:r w:rsidR="0057617F" w:rsidRPr="00282AA4">
        <w:rPr>
          <w:kern w:val="28"/>
          <w:sz w:val="20"/>
          <w:szCs w:val="20"/>
          <w:lang w:eastAsia="en-US"/>
        </w:rPr>
        <w:t xml:space="preserve"> </w:t>
      </w:r>
    </w:p>
    <w:p w14:paraId="76295746" w14:textId="571C8359" w:rsidR="00014E6A" w:rsidRPr="00282AA4" w:rsidRDefault="00014E6A" w:rsidP="00616F09">
      <w:pPr>
        <w:widowControl w:val="0"/>
        <w:spacing w:line="264" w:lineRule="auto"/>
        <w:ind w:left="3570"/>
        <w:jc w:val="both"/>
        <w:rPr>
          <w:kern w:val="28"/>
          <w:sz w:val="20"/>
          <w:szCs w:val="20"/>
          <w:lang w:eastAsia="en-US"/>
        </w:rPr>
      </w:pPr>
      <w:r w:rsidRPr="00282AA4">
        <w:rPr>
          <w:kern w:val="28"/>
          <w:sz w:val="20"/>
          <w:szCs w:val="20"/>
          <w:lang w:eastAsia="en-US"/>
        </w:rPr>
        <w:t>[</w:t>
      </w:r>
      <w:r w:rsidRPr="00282AA4">
        <w:rPr>
          <w:kern w:val="28"/>
          <w:sz w:val="20"/>
          <w:szCs w:val="20"/>
          <w:lang w:eastAsia="en-US"/>
        </w:rPr>
        <w:tab/>
        <w:t>]</w:t>
      </w:r>
      <w:r w:rsidR="000A6829" w:rsidRPr="00282AA4">
        <w:rPr>
          <w:i/>
          <w:kern w:val="28"/>
          <w:sz w:val="20"/>
          <w:szCs w:val="20"/>
          <w:lang w:eastAsia="en-US"/>
        </w:rPr>
        <w:t xml:space="preserve"> </w:t>
      </w:r>
      <w:r w:rsidR="003950F2" w:rsidRPr="00282AA4">
        <w:rPr>
          <w:kern w:val="28"/>
          <w:sz w:val="20"/>
          <w:szCs w:val="20"/>
          <w:lang w:eastAsia="en-US"/>
        </w:rPr>
        <w:t xml:space="preserve">% </w:t>
      </w:r>
      <w:r w:rsidR="00876B36" w:rsidRPr="00282AA4">
        <w:rPr>
          <w:kern w:val="28"/>
          <w:sz w:val="20"/>
          <w:szCs w:val="20"/>
          <w:lang w:eastAsia="en-US"/>
        </w:rPr>
        <w:t xml:space="preserve">of the </w:t>
      </w:r>
      <w:r w:rsidR="003950F2" w:rsidRPr="00282AA4">
        <w:rPr>
          <w:kern w:val="28"/>
          <w:sz w:val="20"/>
          <w:szCs w:val="20"/>
          <w:lang w:eastAsia="en-US"/>
        </w:rPr>
        <w:t>Reference Price</w:t>
      </w:r>
      <w:r w:rsidR="0057617F" w:rsidRPr="00282AA4">
        <w:rPr>
          <w:kern w:val="28"/>
          <w:sz w:val="20"/>
          <w:szCs w:val="20"/>
          <w:lang w:eastAsia="en-US"/>
        </w:rPr>
        <w:t>;</w:t>
      </w:r>
    </w:p>
    <w:p w14:paraId="3DC6F3F2" w14:textId="77777777" w:rsidR="00014E6A" w:rsidRPr="00282AA4" w:rsidRDefault="00014E6A" w:rsidP="00810945">
      <w:pPr>
        <w:widowControl w:val="0"/>
        <w:spacing w:line="264" w:lineRule="auto"/>
        <w:ind w:left="2835"/>
        <w:jc w:val="both"/>
        <w:rPr>
          <w:kern w:val="28"/>
          <w:sz w:val="20"/>
          <w:szCs w:val="20"/>
          <w:lang w:eastAsia="en-US"/>
        </w:rPr>
      </w:pPr>
    </w:p>
    <w:p w14:paraId="28BAEEA8" w14:textId="5292B57C" w:rsidR="003950F2" w:rsidRPr="00282AA4" w:rsidRDefault="00EE45C6" w:rsidP="00616F09">
      <w:pPr>
        <w:widowControl w:val="0"/>
        <w:spacing w:line="264" w:lineRule="auto"/>
        <w:ind w:left="2835"/>
        <w:jc w:val="both"/>
        <w:rPr>
          <w:kern w:val="28"/>
          <w:sz w:val="20"/>
          <w:szCs w:val="20"/>
          <w:lang w:eastAsia="en-US"/>
        </w:rPr>
      </w:pPr>
      <w:r w:rsidRPr="00282AA4">
        <w:rPr>
          <w:kern w:val="28"/>
          <w:sz w:val="20"/>
          <w:szCs w:val="20"/>
          <w:lang w:eastAsia="en-US"/>
        </w:rPr>
        <w:t>except in respect of quantities</w:t>
      </w:r>
      <w:r w:rsidR="00146738" w:rsidRPr="00282AA4">
        <w:rPr>
          <w:kern w:val="28"/>
          <w:sz w:val="20"/>
          <w:szCs w:val="20"/>
          <w:lang w:eastAsia="en-US"/>
        </w:rPr>
        <w:t xml:space="preserve"> </w:t>
      </w:r>
      <w:r w:rsidRPr="00282AA4">
        <w:rPr>
          <w:kern w:val="28"/>
          <w:sz w:val="20"/>
          <w:szCs w:val="20"/>
          <w:lang w:eastAsia="en-US"/>
        </w:rPr>
        <w:t xml:space="preserve">of </w:t>
      </w:r>
      <w:r w:rsidR="0096779C" w:rsidRPr="00282AA4">
        <w:rPr>
          <w:kern w:val="28"/>
          <w:sz w:val="20"/>
          <w:szCs w:val="20"/>
          <w:lang w:eastAsia="en-US"/>
        </w:rPr>
        <w:t xml:space="preserve"> </w:t>
      </w:r>
      <w:r w:rsidRPr="00282AA4">
        <w:rPr>
          <w:kern w:val="28"/>
          <w:sz w:val="20"/>
          <w:szCs w:val="20"/>
          <w:lang w:eastAsia="en-US"/>
        </w:rPr>
        <w:t xml:space="preserve">Natural Gas </w:t>
      </w:r>
      <w:r w:rsidR="00146738" w:rsidRPr="00282AA4">
        <w:rPr>
          <w:kern w:val="28"/>
          <w:sz w:val="20"/>
          <w:szCs w:val="20"/>
          <w:lang w:eastAsia="en-US"/>
        </w:rPr>
        <w:t xml:space="preserve">the Storage Buyer was not able to Withdraw  for reasons of Force Majeure or </w:t>
      </w:r>
      <w:r w:rsidR="00876B36" w:rsidRPr="00282AA4">
        <w:rPr>
          <w:kern w:val="28"/>
          <w:sz w:val="20"/>
          <w:szCs w:val="20"/>
          <w:lang w:eastAsia="en-US"/>
        </w:rPr>
        <w:t>due to</w:t>
      </w:r>
      <w:r w:rsidR="00146738" w:rsidRPr="00282AA4">
        <w:rPr>
          <w:kern w:val="28"/>
          <w:sz w:val="20"/>
          <w:szCs w:val="20"/>
          <w:lang w:eastAsia="en-US"/>
        </w:rPr>
        <w:t xml:space="preserve"> default of the Storage Seller</w:t>
      </w:r>
      <w:r w:rsidR="0093698B" w:rsidRPr="00282AA4">
        <w:rPr>
          <w:kern w:val="28"/>
          <w:sz w:val="20"/>
          <w:szCs w:val="20"/>
          <w:lang w:eastAsia="en-US"/>
        </w:rPr>
        <w:t xml:space="preserve"> in which case </w:t>
      </w:r>
      <w:r w:rsidR="0096779C" w:rsidRPr="00282AA4">
        <w:rPr>
          <w:kern w:val="28"/>
          <w:sz w:val="20"/>
          <w:szCs w:val="20"/>
          <w:lang w:eastAsia="en-US"/>
        </w:rPr>
        <w:t xml:space="preserve">the </w:t>
      </w:r>
      <w:r w:rsidR="0093698B" w:rsidRPr="00282AA4">
        <w:rPr>
          <w:kern w:val="28"/>
          <w:sz w:val="20"/>
          <w:szCs w:val="20"/>
          <w:lang w:eastAsia="en-US"/>
        </w:rPr>
        <w:t xml:space="preserve">Storage Seller shall pay to the Storage Buyer </w:t>
      </w:r>
      <w:r w:rsidR="00131218" w:rsidRPr="00282AA4">
        <w:rPr>
          <w:kern w:val="28"/>
          <w:sz w:val="20"/>
          <w:szCs w:val="20"/>
          <w:lang w:eastAsia="en-US"/>
        </w:rPr>
        <w:t xml:space="preserve"> an amount equal to the product of</w:t>
      </w:r>
      <w:r w:rsidR="00876B36" w:rsidRPr="00282AA4">
        <w:rPr>
          <w:kern w:val="28"/>
          <w:sz w:val="20"/>
          <w:szCs w:val="20"/>
          <w:lang w:eastAsia="en-US"/>
        </w:rPr>
        <w:t>:</w:t>
      </w:r>
      <w:r w:rsidR="00E96887" w:rsidRPr="00282AA4">
        <w:rPr>
          <w:kern w:val="28"/>
          <w:sz w:val="20"/>
          <w:szCs w:val="20"/>
          <w:lang w:eastAsia="en-US"/>
        </w:rPr>
        <w:t xml:space="preserve"> </w:t>
      </w:r>
    </w:p>
    <w:p w14:paraId="3D94AC50" w14:textId="77777777" w:rsidR="00876B36" w:rsidRPr="00282AA4" w:rsidRDefault="00876B36" w:rsidP="00810945">
      <w:pPr>
        <w:widowControl w:val="0"/>
        <w:spacing w:line="264" w:lineRule="auto"/>
        <w:ind w:left="2835"/>
        <w:jc w:val="both"/>
        <w:rPr>
          <w:kern w:val="28"/>
          <w:sz w:val="20"/>
          <w:szCs w:val="20"/>
          <w:lang w:eastAsia="en-US"/>
        </w:rPr>
      </w:pPr>
    </w:p>
    <w:p w14:paraId="53402A54" w14:textId="6ACA1667" w:rsidR="00131218" w:rsidRPr="00282AA4" w:rsidRDefault="00146738" w:rsidP="00616F09">
      <w:pPr>
        <w:pStyle w:val="ListParagraph"/>
        <w:widowControl w:val="0"/>
        <w:numPr>
          <w:ilvl w:val="0"/>
          <w:numId w:val="19"/>
        </w:numPr>
        <w:spacing w:line="264" w:lineRule="auto"/>
        <w:ind w:hanging="643"/>
        <w:jc w:val="both"/>
        <w:rPr>
          <w:kern w:val="28"/>
          <w:sz w:val="20"/>
          <w:szCs w:val="20"/>
          <w:lang w:eastAsia="en-US"/>
        </w:rPr>
      </w:pPr>
      <w:r w:rsidRPr="00282AA4">
        <w:rPr>
          <w:kern w:val="28"/>
          <w:sz w:val="20"/>
          <w:szCs w:val="20"/>
          <w:lang w:eastAsia="en-US"/>
        </w:rPr>
        <w:t>the</w:t>
      </w:r>
      <w:r w:rsidR="00131218" w:rsidRPr="00282AA4">
        <w:rPr>
          <w:kern w:val="28"/>
          <w:sz w:val="20"/>
          <w:szCs w:val="20"/>
          <w:lang w:eastAsia="en-US"/>
        </w:rPr>
        <w:t xml:space="preserve"> </w:t>
      </w:r>
      <w:r w:rsidR="00EE45C6" w:rsidRPr="00282AA4">
        <w:rPr>
          <w:kern w:val="28"/>
          <w:sz w:val="20"/>
          <w:szCs w:val="20"/>
          <w:lang w:eastAsia="en-US"/>
        </w:rPr>
        <w:t>Excess Working Gas Quantity</w:t>
      </w:r>
      <w:r w:rsidR="00131218" w:rsidRPr="006860D6">
        <w:rPr>
          <w:kern w:val="28"/>
          <w:sz w:val="20"/>
          <w:szCs w:val="20"/>
          <w:lang w:eastAsia="en-US"/>
        </w:rPr>
        <w:t xml:space="preserve"> and</w:t>
      </w:r>
    </w:p>
    <w:p w14:paraId="26626738" w14:textId="53FD7883" w:rsidR="00146738" w:rsidRPr="00282AA4" w:rsidRDefault="0093698B" w:rsidP="00616F09">
      <w:pPr>
        <w:widowControl w:val="0"/>
        <w:spacing w:line="264" w:lineRule="auto"/>
        <w:ind w:left="3544"/>
        <w:jc w:val="both"/>
        <w:rPr>
          <w:kern w:val="28"/>
          <w:sz w:val="20"/>
          <w:szCs w:val="20"/>
          <w:lang w:eastAsia="en-US"/>
        </w:rPr>
      </w:pPr>
      <w:proofErr w:type="gramStart"/>
      <w:r w:rsidRPr="00282AA4">
        <w:rPr>
          <w:kern w:val="28"/>
          <w:sz w:val="20"/>
          <w:szCs w:val="20"/>
          <w:lang w:eastAsia="en-US"/>
        </w:rPr>
        <w:t>100</w:t>
      </w:r>
      <w:r w:rsidR="000A6829" w:rsidRPr="00282AA4">
        <w:rPr>
          <w:i/>
          <w:kern w:val="28"/>
          <w:sz w:val="20"/>
          <w:szCs w:val="20"/>
          <w:lang w:eastAsia="en-US"/>
        </w:rPr>
        <w:t xml:space="preserve"> </w:t>
      </w:r>
      <w:r w:rsidR="000A6829" w:rsidRPr="00282AA4">
        <w:rPr>
          <w:kern w:val="28"/>
          <w:sz w:val="20"/>
          <w:szCs w:val="20"/>
          <w:lang w:eastAsia="en-US"/>
        </w:rPr>
        <w:t>%</w:t>
      </w:r>
      <w:r w:rsidR="00146738" w:rsidRPr="00282AA4">
        <w:rPr>
          <w:kern w:val="28"/>
          <w:sz w:val="20"/>
          <w:szCs w:val="20"/>
          <w:lang w:eastAsia="en-US"/>
        </w:rPr>
        <w:t xml:space="preserve"> of the Reference Price.</w:t>
      </w:r>
      <w:proofErr w:type="gramEnd"/>
    </w:p>
    <w:p w14:paraId="5D97CE92" w14:textId="77777777" w:rsidR="00014E6A" w:rsidRPr="00282AA4" w:rsidRDefault="00014E6A" w:rsidP="00FC03A1">
      <w:pPr>
        <w:widowControl w:val="0"/>
        <w:spacing w:line="264" w:lineRule="auto"/>
        <w:ind w:left="3544"/>
        <w:jc w:val="both"/>
        <w:rPr>
          <w:kern w:val="28"/>
          <w:sz w:val="20"/>
          <w:szCs w:val="20"/>
          <w:lang w:eastAsia="en-US"/>
        </w:rPr>
      </w:pPr>
    </w:p>
    <w:p w14:paraId="36BD876F" w14:textId="474EE830" w:rsidR="0089367B" w:rsidRPr="00282AA4" w:rsidRDefault="0089367B" w:rsidP="0089367B">
      <w:pPr>
        <w:widowControl w:val="0"/>
        <w:spacing w:line="264" w:lineRule="auto"/>
        <w:ind w:left="2835"/>
        <w:jc w:val="both"/>
        <w:rPr>
          <w:kern w:val="28"/>
          <w:sz w:val="20"/>
          <w:szCs w:val="20"/>
          <w:lang w:eastAsia="en-US"/>
        </w:rPr>
      </w:pPr>
      <w:r w:rsidRPr="00282AA4">
        <w:rPr>
          <w:sz w:val="20"/>
          <w:szCs w:val="20"/>
        </w:rPr>
        <w:t>Any compensation payable according to this clause 5.2 shall be invoiced</w:t>
      </w:r>
      <w:r w:rsidR="00B03847" w:rsidRPr="00282AA4">
        <w:rPr>
          <w:sz w:val="20"/>
          <w:szCs w:val="20"/>
        </w:rPr>
        <w:t xml:space="preserve"> and paid</w:t>
      </w:r>
      <w:r w:rsidRPr="00282AA4">
        <w:rPr>
          <w:sz w:val="20"/>
          <w:szCs w:val="20"/>
        </w:rPr>
        <w:t xml:space="preserve"> in accordance with § 13 </w:t>
      </w:r>
      <w:r w:rsidR="00275A2A" w:rsidRPr="00282AA4">
        <w:rPr>
          <w:sz w:val="20"/>
          <w:szCs w:val="20"/>
        </w:rPr>
        <w:t>(</w:t>
      </w:r>
      <w:r w:rsidR="00275A2A" w:rsidRPr="00282AA4">
        <w:rPr>
          <w:b/>
          <w:i/>
          <w:sz w:val="20"/>
          <w:szCs w:val="20"/>
        </w:rPr>
        <w:t>Invoicing and Payment</w:t>
      </w:r>
      <w:r w:rsidR="00275A2A" w:rsidRPr="00282AA4">
        <w:rPr>
          <w:sz w:val="20"/>
          <w:szCs w:val="20"/>
        </w:rPr>
        <w:t xml:space="preserve">) </w:t>
      </w:r>
      <w:r w:rsidRPr="00282AA4">
        <w:rPr>
          <w:sz w:val="20"/>
          <w:szCs w:val="20"/>
        </w:rPr>
        <w:t>of the General Agreement</w:t>
      </w:r>
      <w:r w:rsidR="000E7767" w:rsidRPr="00282AA4">
        <w:rPr>
          <w:sz w:val="20"/>
          <w:szCs w:val="20"/>
        </w:rPr>
        <w:t>.</w:t>
      </w:r>
    </w:p>
    <w:p w14:paraId="2B2C1739" w14:textId="77777777" w:rsidR="0089367B" w:rsidRPr="00282AA4" w:rsidRDefault="0089367B" w:rsidP="00FC03A1">
      <w:pPr>
        <w:widowControl w:val="0"/>
        <w:spacing w:line="264" w:lineRule="auto"/>
        <w:ind w:left="3544"/>
        <w:jc w:val="both"/>
        <w:rPr>
          <w:kern w:val="28"/>
          <w:sz w:val="20"/>
          <w:szCs w:val="20"/>
          <w:lang w:eastAsia="en-US"/>
        </w:rPr>
      </w:pPr>
    </w:p>
    <w:p w14:paraId="030A4F3E" w14:textId="556460A3" w:rsidR="00616F09" w:rsidRPr="00282AA4" w:rsidRDefault="006E593C" w:rsidP="006E593C">
      <w:pPr>
        <w:widowControl w:val="0"/>
        <w:spacing w:line="264" w:lineRule="auto"/>
        <w:ind w:left="2835" w:hanging="2835"/>
        <w:jc w:val="both"/>
        <w:rPr>
          <w:kern w:val="28"/>
          <w:sz w:val="20"/>
          <w:szCs w:val="20"/>
          <w:lang w:eastAsia="en-US"/>
        </w:rPr>
      </w:pPr>
      <w:r w:rsidRPr="00282AA4">
        <w:rPr>
          <w:b/>
          <w:kern w:val="28"/>
          <w:sz w:val="20"/>
          <w:szCs w:val="20"/>
          <w:lang w:eastAsia="en-US"/>
        </w:rPr>
        <w:t>5.</w:t>
      </w:r>
      <w:r w:rsidR="00014E6A" w:rsidRPr="00282AA4">
        <w:rPr>
          <w:b/>
          <w:kern w:val="28"/>
          <w:sz w:val="20"/>
          <w:szCs w:val="20"/>
          <w:lang w:eastAsia="en-US"/>
        </w:rPr>
        <w:t>3.</w:t>
      </w:r>
      <w:r w:rsidRPr="00282AA4">
        <w:rPr>
          <w:b/>
          <w:kern w:val="28"/>
          <w:sz w:val="20"/>
          <w:szCs w:val="20"/>
          <w:lang w:eastAsia="en-US"/>
        </w:rPr>
        <w:t xml:space="preserve"> Shortfall Working Gas Quantity:</w:t>
      </w:r>
      <w:r w:rsidRPr="00282AA4">
        <w:rPr>
          <w:kern w:val="28"/>
          <w:sz w:val="20"/>
          <w:szCs w:val="20"/>
          <w:lang w:eastAsia="en-US"/>
        </w:rPr>
        <w:t xml:space="preserve"> </w:t>
      </w:r>
    </w:p>
    <w:p w14:paraId="363DEBF9" w14:textId="60745489" w:rsidR="00876B36" w:rsidRPr="00282AA4" w:rsidRDefault="00014E6A" w:rsidP="00282AA4">
      <w:pPr>
        <w:widowControl w:val="0"/>
        <w:spacing w:line="264" w:lineRule="auto"/>
        <w:ind w:left="2835"/>
        <w:jc w:val="both"/>
        <w:rPr>
          <w:kern w:val="28"/>
          <w:sz w:val="20"/>
          <w:szCs w:val="20"/>
          <w:lang w:eastAsia="en-US"/>
        </w:rPr>
      </w:pPr>
      <w:r w:rsidRPr="00282AA4">
        <w:rPr>
          <w:kern w:val="28"/>
          <w:sz w:val="20"/>
          <w:szCs w:val="20"/>
          <w:lang w:eastAsia="en-US"/>
        </w:rPr>
        <w:t xml:space="preserve">If however the Working Gas Quantity at the end of the Total Supply Period or upon Early Termination of the General Agreement </w:t>
      </w:r>
      <w:r w:rsidR="00131218" w:rsidRPr="00282AA4">
        <w:rPr>
          <w:kern w:val="28"/>
          <w:sz w:val="20"/>
          <w:szCs w:val="20"/>
          <w:lang w:eastAsia="en-US"/>
        </w:rPr>
        <w:t xml:space="preserve">is </w:t>
      </w:r>
      <w:r w:rsidRPr="00282AA4">
        <w:rPr>
          <w:kern w:val="28"/>
          <w:sz w:val="20"/>
          <w:szCs w:val="20"/>
          <w:lang w:eastAsia="en-US"/>
        </w:rPr>
        <w:t xml:space="preserve">lower than </w:t>
      </w:r>
      <w:r w:rsidR="00030995" w:rsidRPr="00282AA4">
        <w:rPr>
          <w:kern w:val="28"/>
          <w:sz w:val="20"/>
          <w:szCs w:val="20"/>
          <w:lang w:eastAsia="en-US"/>
        </w:rPr>
        <w:t>the</w:t>
      </w:r>
      <w:r w:rsidRPr="00282AA4">
        <w:rPr>
          <w:kern w:val="28"/>
          <w:sz w:val="20"/>
          <w:szCs w:val="20"/>
          <w:lang w:eastAsia="en-US"/>
        </w:rPr>
        <w:t xml:space="preserve"> Closing Working Gas Balance</w:t>
      </w:r>
      <w:r w:rsidR="007A410F" w:rsidRPr="00282AA4">
        <w:rPr>
          <w:kern w:val="28"/>
          <w:sz w:val="20"/>
          <w:szCs w:val="20"/>
          <w:lang w:eastAsia="en-US"/>
        </w:rPr>
        <w:t xml:space="preserve"> (</w:t>
      </w:r>
      <w:r w:rsidR="003A236B" w:rsidRPr="00282AA4">
        <w:rPr>
          <w:kern w:val="28"/>
          <w:sz w:val="20"/>
          <w:szCs w:val="20"/>
          <w:lang w:eastAsia="en-US"/>
        </w:rPr>
        <w:t>“</w:t>
      </w:r>
      <w:r w:rsidR="007A410F" w:rsidRPr="00282AA4">
        <w:rPr>
          <w:b/>
          <w:kern w:val="28"/>
          <w:sz w:val="20"/>
          <w:szCs w:val="20"/>
          <w:lang w:eastAsia="en-US"/>
        </w:rPr>
        <w:t>Shortfall Working Gas Quantity</w:t>
      </w:r>
      <w:r w:rsidR="004B1537" w:rsidRPr="00282AA4">
        <w:rPr>
          <w:kern w:val="28"/>
          <w:sz w:val="20"/>
          <w:szCs w:val="20"/>
          <w:lang w:eastAsia="en-US"/>
        </w:rPr>
        <w:t>”</w:t>
      </w:r>
      <w:r w:rsidR="007A410F" w:rsidRPr="00282AA4">
        <w:rPr>
          <w:kern w:val="28"/>
          <w:sz w:val="20"/>
          <w:szCs w:val="20"/>
          <w:lang w:eastAsia="en-US"/>
        </w:rPr>
        <w:t>)</w:t>
      </w:r>
      <w:r w:rsidR="003950F2" w:rsidRPr="00282AA4">
        <w:rPr>
          <w:kern w:val="28"/>
          <w:sz w:val="20"/>
          <w:szCs w:val="20"/>
          <w:lang w:eastAsia="en-US"/>
        </w:rPr>
        <w:t xml:space="preserve">, then </w:t>
      </w:r>
      <w:r w:rsidR="00131218" w:rsidRPr="00282AA4">
        <w:rPr>
          <w:sz w:val="20"/>
          <w:szCs w:val="20"/>
        </w:rPr>
        <w:t xml:space="preserve">the Storage Buyer shall not be entitled to Inject the </w:t>
      </w:r>
      <w:r w:rsidR="00C9482F" w:rsidRPr="00282AA4">
        <w:rPr>
          <w:sz w:val="20"/>
          <w:szCs w:val="20"/>
        </w:rPr>
        <w:t>Shortfall Working Gas Quantity</w:t>
      </w:r>
      <w:r w:rsidR="00131218" w:rsidRPr="00282AA4">
        <w:rPr>
          <w:kern w:val="28"/>
          <w:sz w:val="20"/>
          <w:szCs w:val="20"/>
          <w:lang w:eastAsia="en-US"/>
        </w:rPr>
        <w:t xml:space="preserve"> and </w:t>
      </w:r>
      <w:r w:rsidR="003950F2" w:rsidRPr="00282AA4">
        <w:rPr>
          <w:kern w:val="28"/>
          <w:sz w:val="20"/>
          <w:szCs w:val="20"/>
          <w:lang w:eastAsia="en-US"/>
        </w:rPr>
        <w:t xml:space="preserve">shall </w:t>
      </w:r>
      <w:r w:rsidR="00131218" w:rsidRPr="00282AA4">
        <w:rPr>
          <w:sz w:val="20"/>
          <w:szCs w:val="20"/>
        </w:rPr>
        <w:t xml:space="preserve">compensate the Storage Seller by paying </w:t>
      </w:r>
      <w:r w:rsidR="00131218" w:rsidRPr="00282AA4">
        <w:rPr>
          <w:kern w:val="28"/>
          <w:sz w:val="20"/>
          <w:szCs w:val="20"/>
          <w:lang w:eastAsia="en-US"/>
        </w:rPr>
        <w:t>an amount equal to the product of</w:t>
      </w:r>
      <w:r w:rsidR="00876B36" w:rsidRPr="00282AA4">
        <w:rPr>
          <w:kern w:val="28"/>
          <w:sz w:val="20"/>
          <w:szCs w:val="20"/>
          <w:lang w:eastAsia="en-US"/>
        </w:rPr>
        <w:t>:</w:t>
      </w:r>
    </w:p>
    <w:p w14:paraId="77A720F5" w14:textId="009276DE" w:rsidR="00131218" w:rsidRPr="00282AA4" w:rsidRDefault="00131218" w:rsidP="006E593C">
      <w:pPr>
        <w:widowControl w:val="0"/>
        <w:spacing w:line="264" w:lineRule="auto"/>
        <w:ind w:left="2835" w:hanging="2835"/>
        <w:jc w:val="both"/>
        <w:rPr>
          <w:kern w:val="28"/>
          <w:sz w:val="20"/>
          <w:szCs w:val="20"/>
          <w:lang w:eastAsia="en-US"/>
        </w:rPr>
      </w:pPr>
      <w:r w:rsidRPr="00282AA4">
        <w:rPr>
          <w:kern w:val="28"/>
          <w:sz w:val="20"/>
          <w:szCs w:val="20"/>
          <w:lang w:eastAsia="en-US"/>
        </w:rPr>
        <w:lastRenderedPageBreak/>
        <w:t xml:space="preserve"> </w:t>
      </w:r>
    </w:p>
    <w:p w14:paraId="6549FBB6" w14:textId="06DC355E" w:rsidR="00131218" w:rsidRPr="00282AA4" w:rsidRDefault="00CC50F2" w:rsidP="00616F09">
      <w:pPr>
        <w:widowControl w:val="0"/>
        <w:spacing w:line="264" w:lineRule="auto"/>
        <w:ind w:left="3934" w:hanging="644"/>
        <w:jc w:val="both"/>
        <w:rPr>
          <w:kern w:val="28"/>
          <w:sz w:val="20"/>
          <w:szCs w:val="20"/>
          <w:lang w:eastAsia="en-US"/>
        </w:rPr>
      </w:pPr>
      <w:r w:rsidRPr="00282AA4">
        <w:rPr>
          <w:kern w:val="28"/>
          <w:sz w:val="20"/>
          <w:szCs w:val="20"/>
          <w:lang w:eastAsia="en-US"/>
        </w:rPr>
        <w:t xml:space="preserve">(a) </w:t>
      </w:r>
      <w:proofErr w:type="gramStart"/>
      <w:r w:rsidRPr="00282AA4">
        <w:rPr>
          <w:kern w:val="28"/>
          <w:sz w:val="20"/>
          <w:szCs w:val="20"/>
          <w:lang w:eastAsia="en-US"/>
        </w:rPr>
        <w:t>the</w:t>
      </w:r>
      <w:proofErr w:type="gramEnd"/>
      <w:r w:rsidRPr="00282AA4">
        <w:rPr>
          <w:kern w:val="28"/>
          <w:sz w:val="20"/>
          <w:szCs w:val="20"/>
          <w:lang w:eastAsia="en-US"/>
        </w:rPr>
        <w:t xml:space="preserve"> </w:t>
      </w:r>
      <w:r w:rsidR="00C9482F" w:rsidRPr="00282AA4">
        <w:rPr>
          <w:sz w:val="20"/>
          <w:szCs w:val="20"/>
        </w:rPr>
        <w:t>Shortfall Working Gas Quantity</w:t>
      </w:r>
      <w:r w:rsidRPr="00282AA4">
        <w:rPr>
          <w:kern w:val="28"/>
          <w:sz w:val="20"/>
          <w:szCs w:val="20"/>
          <w:lang w:eastAsia="en-US"/>
        </w:rPr>
        <w:t xml:space="preserve">; and </w:t>
      </w:r>
    </w:p>
    <w:p w14:paraId="281E8E0F" w14:textId="018D8AC0" w:rsidR="00081CA0" w:rsidRPr="00282AA4" w:rsidRDefault="00CC50F2" w:rsidP="00616F09">
      <w:pPr>
        <w:widowControl w:val="0"/>
        <w:spacing w:line="264" w:lineRule="auto"/>
        <w:ind w:left="3906" w:hanging="336"/>
        <w:jc w:val="both"/>
        <w:rPr>
          <w:kern w:val="28"/>
          <w:sz w:val="20"/>
          <w:szCs w:val="20"/>
          <w:lang w:eastAsia="en-US"/>
        </w:rPr>
      </w:pPr>
      <w:r w:rsidRPr="00282AA4">
        <w:rPr>
          <w:kern w:val="28"/>
          <w:sz w:val="20"/>
          <w:szCs w:val="20"/>
          <w:lang w:eastAsia="en-US"/>
        </w:rPr>
        <w:t>[    ]</w:t>
      </w:r>
      <w:r w:rsidR="000A6829" w:rsidRPr="00282AA4">
        <w:rPr>
          <w:i/>
          <w:kern w:val="28"/>
          <w:sz w:val="20"/>
          <w:szCs w:val="20"/>
          <w:lang w:eastAsia="en-US"/>
        </w:rPr>
        <w:t xml:space="preserve"> </w:t>
      </w:r>
      <w:r w:rsidR="000A6829" w:rsidRPr="00282AA4">
        <w:rPr>
          <w:kern w:val="28"/>
          <w:sz w:val="20"/>
          <w:szCs w:val="20"/>
          <w:lang w:eastAsia="en-US"/>
        </w:rPr>
        <w:t>%</w:t>
      </w:r>
      <w:r w:rsidR="003950F2" w:rsidRPr="00282AA4">
        <w:rPr>
          <w:kern w:val="28"/>
          <w:sz w:val="20"/>
          <w:szCs w:val="20"/>
          <w:lang w:eastAsia="en-US"/>
        </w:rPr>
        <w:t xml:space="preserve"> of </w:t>
      </w:r>
      <w:r w:rsidR="00876B36" w:rsidRPr="00282AA4">
        <w:rPr>
          <w:kern w:val="28"/>
          <w:sz w:val="20"/>
          <w:szCs w:val="20"/>
          <w:lang w:eastAsia="en-US"/>
        </w:rPr>
        <w:t xml:space="preserve">the </w:t>
      </w:r>
      <w:r w:rsidR="003950F2" w:rsidRPr="00282AA4">
        <w:rPr>
          <w:kern w:val="28"/>
          <w:sz w:val="20"/>
          <w:szCs w:val="20"/>
          <w:lang w:eastAsia="en-US"/>
        </w:rPr>
        <w:t>Reference Price</w:t>
      </w:r>
      <w:r w:rsidR="0057617F" w:rsidRPr="00282AA4">
        <w:rPr>
          <w:kern w:val="28"/>
          <w:sz w:val="20"/>
          <w:szCs w:val="20"/>
          <w:lang w:eastAsia="en-US"/>
        </w:rPr>
        <w:t>;</w:t>
      </w:r>
    </w:p>
    <w:p w14:paraId="373CB090" w14:textId="77777777" w:rsidR="00FB663A" w:rsidRPr="00282AA4" w:rsidRDefault="00FB663A" w:rsidP="00FB663A">
      <w:pPr>
        <w:widowControl w:val="0"/>
        <w:spacing w:line="264" w:lineRule="auto"/>
        <w:jc w:val="both"/>
        <w:rPr>
          <w:kern w:val="28"/>
          <w:sz w:val="20"/>
          <w:szCs w:val="20"/>
          <w:lang w:eastAsia="en-US"/>
        </w:rPr>
      </w:pPr>
      <w:r w:rsidRPr="00282AA4">
        <w:rPr>
          <w:kern w:val="28"/>
          <w:sz w:val="20"/>
          <w:szCs w:val="20"/>
          <w:lang w:eastAsia="en-US"/>
        </w:rPr>
        <w:tab/>
      </w:r>
      <w:r w:rsidRPr="00282AA4">
        <w:rPr>
          <w:kern w:val="28"/>
          <w:sz w:val="20"/>
          <w:szCs w:val="20"/>
          <w:lang w:eastAsia="en-US"/>
        </w:rPr>
        <w:tab/>
      </w:r>
      <w:r w:rsidRPr="00282AA4">
        <w:rPr>
          <w:kern w:val="28"/>
          <w:sz w:val="20"/>
          <w:szCs w:val="20"/>
          <w:lang w:eastAsia="en-US"/>
        </w:rPr>
        <w:tab/>
      </w:r>
      <w:r w:rsidRPr="00282AA4">
        <w:rPr>
          <w:kern w:val="28"/>
          <w:sz w:val="20"/>
          <w:szCs w:val="20"/>
          <w:lang w:eastAsia="en-US"/>
        </w:rPr>
        <w:tab/>
      </w:r>
    </w:p>
    <w:p w14:paraId="78409151" w14:textId="717F8DFB" w:rsidR="00CC50F2" w:rsidRPr="00282AA4" w:rsidRDefault="00C9482F" w:rsidP="00282AA4">
      <w:pPr>
        <w:widowControl w:val="0"/>
        <w:spacing w:line="264" w:lineRule="auto"/>
        <w:ind w:left="2835"/>
        <w:jc w:val="both"/>
        <w:rPr>
          <w:kern w:val="28"/>
          <w:sz w:val="20"/>
          <w:szCs w:val="20"/>
          <w:lang w:eastAsia="en-US"/>
        </w:rPr>
      </w:pPr>
      <w:proofErr w:type="gramStart"/>
      <w:r w:rsidRPr="00282AA4">
        <w:rPr>
          <w:kern w:val="28"/>
          <w:sz w:val="20"/>
          <w:szCs w:val="20"/>
          <w:lang w:eastAsia="en-US"/>
        </w:rPr>
        <w:t>except</w:t>
      </w:r>
      <w:proofErr w:type="gramEnd"/>
      <w:r w:rsidRPr="00282AA4">
        <w:rPr>
          <w:kern w:val="28"/>
          <w:sz w:val="20"/>
          <w:szCs w:val="20"/>
          <w:lang w:eastAsia="en-US"/>
        </w:rPr>
        <w:t xml:space="preserve"> in respect of quantities of Natural Gas</w:t>
      </w:r>
      <w:r w:rsidR="00CC50F2" w:rsidRPr="00282AA4">
        <w:rPr>
          <w:kern w:val="28"/>
          <w:sz w:val="20"/>
          <w:szCs w:val="20"/>
          <w:lang w:eastAsia="en-US"/>
        </w:rPr>
        <w:t xml:space="preserve"> the Storage Buyer was not able to Inject</w:t>
      </w:r>
      <w:r w:rsidR="000503EE">
        <w:rPr>
          <w:kern w:val="28"/>
          <w:sz w:val="20"/>
          <w:szCs w:val="20"/>
          <w:lang w:eastAsia="en-US"/>
        </w:rPr>
        <w:t xml:space="preserve"> </w:t>
      </w:r>
      <w:r w:rsidR="00CC50F2" w:rsidRPr="00282AA4">
        <w:rPr>
          <w:kern w:val="28"/>
          <w:sz w:val="20"/>
          <w:szCs w:val="20"/>
          <w:lang w:eastAsia="en-US"/>
        </w:rPr>
        <w:t xml:space="preserve">for reasons of Force Majeure or </w:t>
      </w:r>
      <w:r w:rsidR="00876B36" w:rsidRPr="00282AA4">
        <w:rPr>
          <w:kern w:val="28"/>
          <w:sz w:val="20"/>
          <w:szCs w:val="20"/>
          <w:lang w:eastAsia="en-US"/>
        </w:rPr>
        <w:t>due to</w:t>
      </w:r>
      <w:r w:rsidR="00CC50F2" w:rsidRPr="00282AA4">
        <w:rPr>
          <w:kern w:val="28"/>
          <w:sz w:val="20"/>
          <w:szCs w:val="20"/>
          <w:lang w:eastAsia="en-US"/>
        </w:rPr>
        <w:t xml:space="preserve"> default of the Storage Seller </w:t>
      </w:r>
      <w:r w:rsidR="0093698B" w:rsidRPr="00282AA4">
        <w:rPr>
          <w:kern w:val="28"/>
          <w:sz w:val="20"/>
          <w:szCs w:val="20"/>
          <w:lang w:eastAsia="en-US"/>
        </w:rPr>
        <w:t xml:space="preserve">in which case the Storage Buyer shall </w:t>
      </w:r>
      <w:r w:rsidR="0093698B" w:rsidRPr="00282AA4">
        <w:rPr>
          <w:sz w:val="20"/>
          <w:szCs w:val="20"/>
        </w:rPr>
        <w:t xml:space="preserve">compensate the Storage Seller by paying </w:t>
      </w:r>
      <w:r w:rsidR="00CC50F2" w:rsidRPr="00282AA4">
        <w:rPr>
          <w:kern w:val="28"/>
          <w:sz w:val="20"/>
          <w:szCs w:val="20"/>
          <w:lang w:eastAsia="en-US"/>
        </w:rPr>
        <w:t>an amount equal to the product of:</w:t>
      </w:r>
    </w:p>
    <w:p w14:paraId="577141E0" w14:textId="77777777" w:rsidR="00876B36" w:rsidRPr="00282AA4" w:rsidRDefault="00876B36" w:rsidP="00810945">
      <w:pPr>
        <w:widowControl w:val="0"/>
        <w:spacing w:line="264" w:lineRule="auto"/>
        <w:ind w:left="2835"/>
        <w:jc w:val="both"/>
        <w:rPr>
          <w:kern w:val="28"/>
          <w:sz w:val="20"/>
          <w:szCs w:val="20"/>
          <w:lang w:eastAsia="en-US"/>
        </w:rPr>
      </w:pPr>
    </w:p>
    <w:p w14:paraId="5E0619A7" w14:textId="4576C59A" w:rsidR="00CC50F2" w:rsidRPr="00282AA4" w:rsidRDefault="00CC50F2" w:rsidP="00616F09">
      <w:pPr>
        <w:widowControl w:val="0"/>
        <w:spacing w:line="264" w:lineRule="auto"/>
        <w:ind w:left="3948" w:hanging="644"/>
        <w:jc w:val="both"/>
        <w:rPr>
          <w:kern w:val="28"/>
          <w:sz w:val="20"/>
          <w:szCs w:val="20"/>
          <w:lang w:eastAsia="en-US"/>
        </w:rPr>
      </w:pPr>
      <w:r w:rsidRPr="00282AA4">
        <w:rPr>
          <w:kern w:val="28"/>
          <w:sz w:val="20"/>
          <w:szCs w:val="20"/>
          <w:lang w:eastAsia="en-US"/>
        </w:rPr>
        <w:t xml:space="preserve">(b) </w:t>
      </w:r>
      <w:proofErr w:type="gramStart"/>
      <w:r w:rsidRPr="00282AA4">
        <w:rPr>
          <w:kern w:val="28"/>
          <w:sz w:val="20"/>
          <w:szCs w:val="20"/>
          <w:lang w:eastAsia="en-US"/>
        </w:rPr>
        <w:t>the</w:t>
      </w:r>
      <w:proofErr w:type="gramEnd"/>
      <w:r w:rsidR="00C9482F" w:rsidRPr="00282AA4">
        <w:rPr>
          <w:kern w:val="28"/>
          <w:sz w:val="20"/>
          <w:szCs w:val="20"/>
          <w:lang w:eastAsia="en-US"/>
        </w:rPr>
        <w:t xml:space="preserve"> </w:t>
      </w:r>
      <w:r w:rsidR="00C9482F" w:rsidRPr="00282AA4">
        <w:rPr>
          <w:sz w:val="20"/>
          <w:szCs w:val="20"/>
        </w:rPr>
        <w:t>Shortfall Working Gas Quantity</w:t>
      </w:r>
      <w:r w:rsidRPr="00282AA4">
        <w:rPr>
          <w:kern w:val="28"/>
          <w:sz w:val="20"/>
          <w:szCs w:val="20"/>
          <w:lang w:eastAsia="en-US"/>
        </w:rPr>
        <w:t xml:space="preserve">; and </w:t>
      </w:r>
    </w:p>
    <w:p w14:paraId="2B130CE3" w14:textId="7B48A5B8" w:rsidR="00CC50F2" w:rsidRPr="00282AA4" w:rsidRDefault="00CC50F2" w:rsidP="00616F09">
      <w:pPr>
        <w:widowControl w:val="0"/>
        <w:spacing w:line="264" w:lineRule="auto"/>
        <w:ind w:left="3584"/>
        <w:jc w:val="both"/>
        <w:rPr>
          <w:kern w:val="28"/>
          <w:sz w:val="20"/>
          <w:szCs w:val="20"/>
          <w:lang w:eastAsia="en-US"/>
        </w:rPr>
      </w:pPr>
      <w:proofErr w:type="gramStart"/>
      <w:r w:rsidRPr="00282AA4">
        <w:rPr>
          <w:kern w:val="28"/>
          <w:sz w:val="20"/>
          <w:szCs w:val="20"/>
          <w:lang w:eastAsia="en-US"/>
        </w:rPr>
        <w:t>100</w:t>
      </w:r>
      <w:r w:rsidRPr="00282AA4">
        <w:rPr>
          <w:i/>
          <w:kern w:val="28"/>
          <w:sz w:val="20"/>
          <w:szCs w:val="20"/>
          <w:lang w:eastAsia="en-US"/>
        </w:rPr>
        <w:t xml:space="preserve"> </w:t>
      </w:r>
      <w:r w:rsidRPr="00282AA4">
        <w:rPr>
          <w:kern w:val="28"/>
          <w:sz w:val="20"/>
          <w:szCs w:val="20"/>
          <w:lang w:eastAsia="en-US"/>
        </w:rPr>
        <w:t xml:space="preserve">% </w:t>
      </w:r>
      <w:r w:rsidR="00876B36" w:rsidRPr="00282AA4">
        <w:rPr>
          <w:kern w:val="28"/>
          <w:sz w:val="20"/>
          <w:szCs w:val="20"/>
          <w:lang w:eastAsia="en-US"/>
        </w:rPr>
        <w:t xml:space="preserve">of the </w:t>
      </w:r>
      <w:r w:rsidRPr="00282AA4">
        <w:rPr>
          <w:kern w:val="28"/>
          <w:sz w:val="20"/>
          <w:szCs w:val="20"/>
          <w:lang w:eastAsia="en-US"/>
        </w:rPr>
        <w:t>Reference Price</w:t>
      </w:r>
      <w:r w:rsidR="0096779C" w:rsidRPr="00282AA4">
        <w:rPr>
          <w:kern w:val="28"/>
          <w:sz w:val="20"/>
          <w:szCs w:val="20"/>
          <w:lang w:eastAsia="en-US"/>
        </w:rPr>
        <w:t>.</w:t>
      </w:r>
      <w:proofErr w:type="gramEnd"/>
    </w:p>
    <w:p w14:paraId="2AE384B4" w14:textId="77777777" w:rsidR="0089367B" w:rsidRPr="00282AA4" w:rsidRDefault="0089367B" w:rsidP="00030995">
      <w:pPr>
        <w:widowControl w:val="0"/>
        <w:spacing w:line="264" w:lineRule="auto"/>
        <w:ind w:left="3934"/>
        <w:jc w:val="both"/>
        <w:rPr>
          <w:sz w:val="20"/>
          <w:szCs w:val="20"/>
        </w:rPr>
      </w:pPr>
    </w:p>
    <w:p w14:paraId="6FA07F48" w14:textId="392E597F" w:rsidR="00CC50F2" w:rsidRPr="00282AA4" w:rsidRDefault="0089367B" w:rsidP="00810945">
      <w:pPr>
        <w:widowControl w:val="0"/>
        <w:spacing w:line="264" w:lineRule="auto"/>
        <w:ind w:left="2835"/>
        <w:jc w:val="both"/>
        <w:rPr>
          <w:kern w:val="28"/>
          <w:sz w:val="20"/>
          <w:szCs w:val="20"/>
          <w:lang w:eastAsia="en-US"/>
        </w:rPr>
      </w:pPr>
      <w:r w:rsidRPr="00282AA4">
        <w:rPr>
          <w:sz w:val="20"/>
          <w:szCs w:val="20"/>
        </w:rPr>
        <w:t xml:space="preserve">Any compensation payable according to this clause 5.3 shall be invoiced </w:t>
      </w:r>
      <w:r w:rsidR="00B03847" w:rsidRPr="00282AA4">
        <w:rPr>
          <w:sz w:val="20"/>
          <w:szCs w:val="20"/>
        </w:rPr>
        <w:t xml:space="preserve">and paid </w:t>
      </w:r>
      <w:r w:rsidRPr="00282AA4">
        <w:rPr>
          <w:sz w:val="20"/>
          <w:szCs w:val="20"/>
        </w:rPr>
        <w:t xml:space="preserve">in accordance with § 13 </w:t>
      </w:r>
      <w:r w:rsidR="00275A2A" w:rsidRPr="00282AA4">
        <w:rPr>
          <w:sz w:val="20"/>
          <w:szCs w:val="20"/>
        </w:rPr>
        <w:t>(</w:t>
      </w:r>
      <w:r w:rsidR="00275A2A" w:rsidRPr="00282AA4">
        <w:rPr>
          <w:b/>
          <w:i/>
          <w:sz w:val="20"/>
          <w:szCs w:val="20"/>
        </w:rPr>
        <w:t>Invoicing and Payment</w:t>
      </w:r>
      <w:r w:rsidR="00275A2A" w:rsidRPr="00282AA4">
        <w:rPr>
          <w:sz w:val="20"/>
          <w:szCs w:val="20"/>
        </w:rPr>
        <w:t xml:space="preserve">) </w:t>
      </w:r>
      <w:r w:rsidRPr="00282AA4">
        <w:rPr>
          <w:sz w:val="20"/>
          <w:szCs w:val="20"/>
        </w:rPr>
        <w:t>of the General Agreement</w:t>
      </w:r>
      <w:r w:rsidR="000E7767" w:rsidRPr="00282AA4">
        <w:rPr>
          <w:sz w:val="20"/>
          <w:szCs w:val="20"/>
        </w:rPr>
        <w:t>.</w:t>
      </w:r>
    </w:p>
    <w:p w14:paraId="7795C08B" w14:textId="77777777" w:rsidR="00E0564C" w:rsidRPr="00282AA4" w:rsidRDefault="00E0564C" w:rsidP="00FC03A1">
      <w:pPr>
        <w:spacing w:line="264" w:lineRule="auto"/>
        <w:rPr>
          <w:lang w:eastAsia="en-US"/>
        </w:rPr>
      </w:pPr>
    </w:p>
    <w:p w14:paraId="603BB1E2" w14:textId="55CE59D7" w:rsidR="00181034" w:rsidRDefault="00CC50F2" w:rsidP="00616F09">
      <w:pPr>
        <w:pStyle w:val="Heading4"/>
        <w:tabs>
          <w:tab w:val="clear" w:pos="2520"/>
          <w:tab w:val="left" w:pos="2835"/>
        </w:tabs>
        <w:spacing w:line="264" w:lineRule="auto"/>
        <w:ind w:left="0" w:firstLine="0"/>
        <w:rPr>
          <w:b w:val="0"/>
        </w:rPr>
      </w:pPr>
      <w:r w:rsidRPr="00282AA4">
        <w:rPr>
          <w:u w:val="single"/>
        </w:rPr>
        <w:t>6</w:t>
      </w:r>
      <w:r w:rsidR="00946A0F" w:rsidRPr="00282AA4">
        <w:rPr>
          <w:u w:val="single"/>
        </w:rPr>
        <w:t xml:space="preserve">. </w:t>
      </w:r>
      <w:r w:rsidR="00AE321D" w:rsidRPr="00282AA4">
        <w:rPr>
          <w:u w:val="single"/>
        </w:rPr>
        <w:t>Reference Price</w:t>
      </w:r>
      <w:r w:rsidR="00AE321D" w:rsidRPr="00282AA4">
        <w:t xml:space="preserve">: </w:t>
      </w:r>
      <w:r w:rsidR="00616F09">
        <w:tab/>
      </w:r>
      <w:proofErr w:type="gramStart"/>
      <w:r w:rsidR="00181034" w:rsidRPr="00282AA4">
        <w:rPr>
          <w:b w:val="0"/>
        </w:rPr>
        <w:t>[</w:t>
      </w:r>
      <w:r w:rsidR="00616F09">
        <w:rPr>
          <w:b w:val="0"/>
        </w:rPr>
        <w:t xml:space="preserve">    </w:t>
      </w:r>
      <w:r w:rsidR="00181034" w:rsidRPr="00282AA4">
        <w:rPr>
          <w:b w:val="0"/>
        </w:rPr>
        <w:t>]</w:t>
      </w:r>
      <w:proofErr w:type="gramEnd"/>
      <w:r w:rsidR="00181034" w:rsidRPr="00282AA4">
        <w:rPr>
          <w:b w:val="0"/>
        </w:rPr>
        <w:t xml:space="preserve"> </w:t>
      </w:r>
      <w:r w:rsidR="009C0D99" w:rsidRPr="00282AA4">
        <w:rPr>
          <w:b w:val="0"/>
        </w:rPr>
        <w:t>shall be [</w:t>
      </w:r>
      <w:r w:rsidR="009C0D99" w:rsidRPr="00282AA4">
        <w:rPr>
          <w:b w:val="0"/>
        </w:rPr>
        <w:tab/>
        <w:t xml:space="preserve">] </w:t>
      </w:r>
      <w:r w:rsidR="009C0D99" w:rsidRPr="00282AA4">
        <w:rPr>
          <w:b w:val="0"/>
          <w:bCs/>
          <w:szCs w:val="20"/>
        </w:rPr>
        <w:t>[currency]/[energy unit]</w:t>
      </w:r>
      <w:r w:rsidR="009C0D99" w:rsidRPr="00282AA4">
        <w:rPr>
          <w:bCs/>
          <w:szCs w:val="20"/>
        </w:rPr>
        <w:t xml:space="preserve"> </w:t>
      </w:r>
      <w:r w:rsidR="00181034" w:rsidRPr="00282AA4">
        <w:rPr>
          <w:b w:val="0"/>
        </w:rPr>
        <w:t>(Fixed Price)</w:t>
      </w:r>
      <w:r w:rsidR="00C55E82" w:rsidRPr="00282AA4">
        <w:rPr>
          <w:b w:val="0"/>
        </w:rPr>
        <w:t>; OR</w:t>
      </w:r>
    </w:p>
    <w:p w14:paraId="1C72FA04" w14:textId="372FD480" w:rsidR="00181034" w:rsidRPr="00282AA4" w:rsidRDefault="00181034" w:rsidP="00810945">
      <w:pPr>
        <w:rPr>
          <w:lang w:eastAsia="en-US"/>
        </w:rPr>
      </w:pPr>
    </w:p>
    <w:p w14:paraId="559F6299" w14:textId="77777777" w:rsidR="0095518D" w:rsidRPr="006860D6" w:rsidRDefault="00181034" w:rsidP="00616F09">
      <w:pPr>
        <w:spacing w:line="264" w:lineRule="auto"/>
        <w:ind w:left="2835"/>
        <w:jc w:val="both"/>
        <w:rPr>
          <w:bCs/>
          <w:sz w:val="20"/>
          <w:szCs w:val="20"/>
          <w:lang w:eastAsia="en-US"/>
        </w:rPr>
      </w:pPr>
      <w:r w:rsidRPr="00282AA4">
        <w:rPr>
          <w:bCs/>
          <w:sz w:val="20"/>
          <w:szCs w:val="20"/>
          <w:lang w:eastAsia="en-US"/>
        </w:rPr>
        <w:t>[</w:t>
      </w:r>
      <w:r w:rsidR="00A77228" w:rsidRPr="00282AA4">
        <w:rPr>
          <w:bCs/>
          <w:sz w:val="20"/>
          <w:szCs w:val="20"/>
          <w:lang w:eastAsia="en-US"/>
        </w:rPr>
        <w:t xml:space="preserve">    </w:t>
      </w:r>
      <w:r w:rsidRPr="00282AA4">
        <w:rPr>
          <w:bCs/>
          <w:sz w:val="20"/>
          <w:szCs w:val="20"/>
          <w:lang w:eastAsia="en-US"/>
        </w:rPr>
        <w:t>]</w:t>
      </w:r>
      <w:r w:rsidR="00A77228" w:rsidRPr="00282AA4">
        <w:rPr>
          <w:bCs/>
          <w:sz w:val="20"/>
          <w:szCs w:val="20"/>
          <w:lang w:eastAsia="en-US"/>
        </w:rPr>
        <w:t xml:space="preserve"> </w:t>
      </w:r>
      <w:r w:rsidR="005D0715" w:rsidRPr="00282AA4">
        <w:rPr>
          <w:bCs/>
          <w:sz w:val="20"/>
          <w:szCs w:val="20"/>
          <w:lang w:eastAsia="en-US"/>
        </w:rPr>
        <w:t>shall be</w:t>
      </w:r>
      <w:r w:rsidR="00A21C4A" w:rsidRPr="006860D6">
        <w:rPr>
          <w:bCs/>
          <w:sz w:val="20"/>
          <w:szCs w:val="20"/>
          <w:lang w:eastAsia="en-US"/>
        </w:rPr>
        <w:t>:</w:t>
      </w:r>
    </w:p>
    <w:p w14:paraId="3EE50419" w14:textId="685980CB" w:rsidR="00616F09" w:rsidRDefault="00616F09" w:rsidP="006860D6">
      <w:pPr>
        <w:spacing w:line="264" w:lineRule="auto"/>
        <w:ind w:left="2880"/>
        <w:jc w:val="both"/>
        <w:rPr>
          <w:bCs/>
          <w:sz w:val="20"/>
          <w:szCs w:val="20"/>
          <w:lang w:eastAsia="en-US"/>
        </w:rPr>
      </w:pPr>
    </w:p>
    <w:p w14:paraId="1D0F61A4" w14:textId="72DB159C" w:rsidR="005D0715" w:rsidRPr="00282AA4" w:rsidRDefault="00A21C4A" w:rsidP="00616F09">
      <w:pPr>
        <w:spacing w:line="264" w:lineRule="auto"/>
        <w:ind w:left="3318"/>
        <w:jc w:val="both"/>
        <w:rPr>
          <w:bCs/>
          <w:sz w:val="20"/>
          <w:szCs w:val="20"/>
          <w:lang w:eastAsia="en-US"/>
        </w:rPr>
      </w:pPr>
      <w:r w:rsidRPr="006860D6">
        <w:rPr>
          <w:bCs/>
          <w:sz w:val="20"/>
          <w:szCs w:val="20"/>
          <w:lang w:eastAsia="en-US"/>
        </w:rPr>
        <w:t>(a</w:t>
      </w:r>
      <w:proofErr w:type="gramStart"/>
      <w:r w:rsidRPr="006860D6">
        <w:rPr>
          <w:bCs/>
          <w:sz w:val="20"/>
          <w:szCs w:val="20"/>
          <w:lang w:eastAsia="en-US"/>
        </w:rPr>
        <w:t xml:space="preserve">) </w:t>
      </w:r>
      <w:r w:rsidR="005D0715" w:rsidRPr="006860D6">
        <w:rPr>
          <w:bCs/>
          <w:sz w:val="20"/>
          <w:szCs w:val="20"/>
          <w:lang w:eastAsia="en-US"/>
        </w:rPr>
        <w:t xml:space="preserve"> </w:t>
      </w:r>
      <w:r w:rsidRPr="006860D6">
        <w:rPr>
          <w:bCs/>
          <w:sz w:val="20"/>
          <w:szCs w:val="20"/>
          <w:lang w:eastAsia="en-US"/>
        </w:rPr>
        <w:t>for</w:t>
      </w:r>
      <w:proofErr w:type="gramEnd"/>
      <w:r w:rsidRPr="006860D6">
        <w:rPr>
          <w:bCs/>
          <w:sz w:val="20"/>
          <w:szCs w:val="20"/>
          <w:lang w:eastAsia="en-US"/>
        </w:rPr>
        <w:t xml:space="preserve"> the purposes of clause 4</w:t>
      </w:r>
      <w:r w:rsidR="0077756B">
        <w:rPr>
          <w:bCs/>
          <w:sz w:val="20"/>
          <w:szCs w:val="20"/>
          <w:lang w:eastAsia="en-US"/>
        </w:rPr>
        <w:t>.2</w:t>
      </w:r>
      <w:r w:rsidRPr="00282AA4">
        <w:rPr>
          <w:bCs/>
          <w:sz w:val="20"/>
          <w:szCs w:val="20"/>
          <w:lang w:eastAsia="en-US"/>
        </w:rPr>
        <w:t xml:space="preserve"> </w:t>
      </w:r>
      <w:r w:rsidRPr="006860D6">
        <w:rPr>
          <w:bCs/>
          <w:sz w:val="20"/>
          <w:szCs w:val="20"/>
          <w:lang w:eastAsia="en-US"/>
        </w:rPr>
        <w:t>(</w:t>
      </w:r>
      <w:r w:rsidRPr="006860D6">
        <w:rPr>
          <w:b/>
          <w:bCs/>
          <w:i/>
          <w:sz w:val="20"/>
          <w:szCs w:val="20"/>
          <w:lang w:eastAsia="en-US"/>
        </w:rPr>
        <w:t>Damages for Failure to Inject or Withdraw</w:t>
      </w:r>
      <w:r w:rsidRPr="006860D6">
        <w:rPr>
          <w:bCs/>
          <w:sz w:val="20"/>
          <w:szCs w:val="20"/>
          <w:lang w:eastAsia="en-US"/>
        </w:rPr>
        <w:t xml:space="preserve">) </w:t>
      </w:r>
      <w:r w:rsidR="005D0715" w:rsidRPr="006860D6">
        <w:rPr>
          <w:bCs/>
          <w:sz w:val="20"/>
          <w:szCs w:val="20"/>
          <w:lang w:eastAsia="en-US"/>
        </w:rPr>
        <w:t xml:space="preserve">the price in </w:t>
      </w:r>
      <w:r w:rsidR="00222264" w:rsidRPr="006860D6">
        <w:rPr>
          <w:bCs/>
          <w:sz w:val="20"/>
          <w:szCs w:val="20"/>
          <w:lang w:eastAsia="en-US"/>
        </w:rPr>
        <w:t>[currenc</w:t>
      </w:r>
      <w:r w:rsidR="00222264" w:rsidRPr="00282AA4">
        <w:rPr>
          <w:bCs/>
          <w:sz w:val="20"/>
          <w:szCs w:val="20"/>
          <w:lang w:eastAsia="en-US"/>
        </w:rPr>
        <w:t>y]</w:t>
      </w:r>
      <w:r w:rsidR="005D0715" w:rsidRPr="00282AA4">
        <w:rPr>
          <w:bCs/>
          <w:sz w:val="20"/>
          <w:szCs w:val="20"/>
          <w:lang w:eastAsia="en-US"/>
        </w:rPr>
        <w:t xml:space="preserve"> per </w:t>
      </w:r>
      <w:r w:rsidR="00222264" w:rsidRPr="00282AA4">
        <w:rPr>
          <w:bCs/>
          <w:sz w:val="20"/>
          <w:szCs w:val="20"/>
          <w:lang w:eastAsia="en-US"/>
        </w:rPr>
        <w:t>[energy unit]</w:t>
      </w:r>
      <w:r w:rsidR="005D0715" w:rsidRPr="00282AA4">
        <w:rPr>
          <w:bCs/>
          <w:sz w:val="20"/>
          <w:szCs w:val="20"/>
          <w:lang w:eastAsia="en-US"/>
        </w:rPr>
        <w:t xml:space="preserve"> determined according to the Calculation Method</w:t>
      </w:r>
      <w:r w:rsidR="00C4305C" w:rsidRPr="00282AA4">
        <w:rPr>
          <w:bCs/>
          <w:sz w:val="20"/>
          <w:szCs w:val="20"/>
          <w:lang w:eastAsia="en-US"/>
        </w:rPr>
        <w:t xml:space="preserve"> (Floating Price)</w:t>
      </w:r>
      <w:r w:rsidR="00A77228" w:rsidRPr="00282AA4">
        <w:rPr>
          <w:bCs/>
          <w:sz w:val="20"/>
          <w:szCs w:val="20"/>
          <w:lang w:eastAsia="en-US"/>
        </w:rPr>
        <w:t>.</w:t>
      </w:r>
    </w:p>
    <w:p w14:paraId="0F8E0851" w14:textId="68DF237B" w:rsidR="005D0715" w:rsidRPr="00282AA4" w:rsidRDefault="005D0715" w:rsidP="000A4258">
      <w:pPr>
        <w:spacing w:line="264" w:lineRule="auto"/>
        <w:ind w:left="5040"/>
        <w:jc w:val="both"/>
        <w:rPr>
          <w:bCs/>
          <w:sz w:val="20"/>
          <w:szCs w:val="20"/>
          <w:lang w:eastAsia="en-US"/>
        </w:rPr>
      </w:pPr>
    </w:p>
    <w:p w14:paraId="2987031A" w14:textId="77777777" w:rsidR="005A3147" w:rsidRPr="00282AA4" w:rsidRDefault="005A3147" w:rsidP="00616F09">
      <w:pPr>
        <w:spacing w:line="264" w:lineRule="auto"/>
        <w:ind w:left="3686"/>
        <w:jc w:val="both"/>
        <w:rPr>
          <w:bCs/>
          <w:sz w:val="20"/>
          <w:szCs w:val="20"/>
          <w:lang w:eastAsia="en-US"/>
        </w:rPr>
      </w:pPr>
      <w:r w:rsidRPr="00282AA4">
        <w:rPr>
          <w:bCs/>
          <w:sz w:val="20"/>
          <w:szCs w:val="20"/>
          <w:lang w:eastAsia="en-US"/>
        </w:rPr>
        <w:t>Price Source: [</w:t>
      </w:r>
      <w:r w:rsidRPr="00282AA4">
        <w:rPr>
          <w:bCs/>
          <w:sz w:val="20"/>
          <w:szCs w:val="20"/>
          <w:lang w:eastAsia="en-US"/>
        </w:rPr>
        <w:tab/>
        <w:t>]</w:t>
      </w:r>
    </w:p>
    <w:p w14:paraId="3B8ED430" w14:textId="77777777" w:rsidR="005A3147" w:rsidRPr="00282AA4" w:rsidRDefault="005A3147" w:rsidP="00616F09">
      <w:pPr>
        <w:spacing w:line="264" w:lineRule="auto"/>
        <w:ind w:left="3686"/>
        <w:jc w:val="both"/>
        <w:rPr>
          <w:bCs/>
          <w:sz w:val="20"/>
          <w:szCs w:val="20"/>
          <w:lang w:eastAsia="en-US"/>
        </w:rPr>
      </w:pPr>
    </w:p>
    <w:p w14:paraId="716F03CF" w14:textId="77777777" w:rsidR="005A3147" w:rsidRPr="00282AA4" w:rsidRDefault="005A3147" w:rsidP="00616F09">
      <w:pPr>
        <w:spacing w:line="264" w:lineRule="auto"/>
        <w:ind w:left="3686"/>
        <w:rPr>
          <w:bCs/>
          <w:sz w:val="20"/>
          <w:szCs w:val="20"/>
          <w:lang w:eastAsia="en-US"/>
        </w:rPr>
      </w:pPr>
      <w:r w:rsidRPr="00282AA4">
        <w:rPr>
          <w:bCs/>
          <w:sz w:val="20"/>
          <w:szCs w:val="20"/>
          <w:lang w:eastAsia="en-US"/>
        </w:rPr>
        <w:t>Commodity Reference Price: [</w:t>
      </w:r>
      <w:r w:rsidRPr="00282AA4">
        <w:rPr>
          <w:bCs/>
          <w:sz w:val="20"/>
          <w:szCs w:val="20"/>
          <w:lang w:eastAsia="en-US"/>
        </w:rPr>
        <w:tab/>
        <w:t>]</w:t>
      </w:r>
    </w:p>
    <w:p w14:paraId="4AF21C40" w14:textId="77777777" w:rsidR="005A3147" w:rsidRPr="00282AA4" w:rsidRDefault="005A3147" w:rsidP="00616F09">
      <w:pPr>
        <w:spacing w:line="264" w:lineRule="auto"/>
        <w:ind w:left="3686"/>
        <w:rPr>
          <w:bCs/>
          <w:sz w:val="20"/>
          <w:szCs w:val="20"/>
          <w:lang w:eastAsia="en-US"/>
        </w:rPr>
      </w:pPr>
    </w:p>
    <w:p w14:paraId="4532AD6C" w14:textId="77777777" w:rsidR="005A3147" w:rsidRPr="00282AA4" w:rsidRDefault="005A3147" w:rsidP="00616F09">
      <w:pPr>
        <w:spacing w:line="264" w:lineRule="auto"/>
        <w:ind w:left="3686"/>
        <w:rPr>
          <w:bCs/>
          <w:sz w:val="20"/>
          <w:szCs w:val="20"/>
          <w:lang w:eastAsia="en-US"/>
        </w:rPr>
      </w:pPr>
      <w:r w:rsidRPr="00282AA4">
        <w:rPr>
          <w:bCs/>
          <w:sz w:val="20"/>
          <w:szCs w:val="20"/>
          <w:lang w:eastAsia="en-US"/>
        </w:rPr>
        <w:t>Alternative Commodity Reference Price: [</w:t>
      </w:r>
      <w:r w:rsidRPr="00282AA4">
        <w:rPr>
          <w:bCs/>
          <w:sz w:val="20"/>
          <w:szCs w:val="20"/>
          <w:lang w:eastAsia="en-US"/>
        </w:rPr>
        <w:tab/>
        <w:t>]</w:t>
      </w:r>
    </w:p>
    <w:p w14:paraId="282B2F34" w14:textId="77777777" w:rsidR="0095518D" w:rsidRPr="00282AA4" w:rsidRDefault="0095518D" w:rsidP="00616F09">
      <w:pPr>
        <w:spacing w:line="264" w:lineRule="auto"/>
        <w:ind w:left="3686"/>
        <w:rPr>
          <w:bCs/>
          <w:sz w:val="20"/>
          <w:szCs w:val="20"/>
          <w:lang w:eastAsia="en-US"/>
        </w:rPr>
      </w:pPr>
    </w:p>
    <w:p w14:paraId="60F63580" w14:textId="20862DD3" w:rsidR="00B402DC" w:rsidRPr="00282AA4" w:rsidRDefault="006B139F" w:rsidP="00616F09">
      <w:pPr>
        <w:spacing w:line="264" w:lineRule="auto"/>
        <w:ind w:left="3686"/>
        <w:rPr>
          <w:bCs/>
          <w:sz w:val="20"/>
          <w:szCs w:val="20"/>
          <w:lang w:eastAsia="en-US"/>
        </w:rPr>
      </w:pPr>
      <w:r w:rsidRPr="00282AA4">
        <w:rPr>
          <w:bCs/>
          <w:sz w:val="20"/>
          <w:szCs w:val="20"/>
          <w:lang w:eastAsia="en-US"/>
        </w:rPr>
        <w:t>Calculation Method: [</w:t>
      </w:r>
      <w:r w:rsidRPr="00282AA4">
        <w:rPr>
          <w:bCs/>
          <w:sz w:val="20"/>
          <w:szCs w:val="20"/>
          <w:lang w:eastAsia="en-US"/>
        </w:rPr>
        <w:tab/>
        <w:t>]</w:t>
      </w:r>
    </w:p>
    <w:p w14:paraId="606F5B18" w14:textId="77777777" w:rsidR="00B402DC" w:rsidRPr="00282AA4" w:rsidRDefault="00B402DC" w:rsidP="00616F09">
      <w:pPr>
        <w:spacing w:line="264" w:lineRule="auto"/>
        <w:ind w:left="3686"/>
        <w:rPr>
          <w:bCs/>
          <w:sz w:val="20"/>
          <w:szCs w:val="20"/>
          <w:lang w:eastAsia="en-US"/>
        </w:rPr>
      </w:pPr>
    </w:p>
    <w:p w14:paraId="74FAF64F" w14:textId="7BCD1B56" w:rsidR="00A21C4A" w:rsidRPr="006860D6" w:rsidRDefault="00181034" w:rsidP="00616F09">
      <w:pPr>
        <w:spacing w:line="264" w:lineRule="auto"/>
        <w:ind w:left="3686"/>
        <w:jc w:val="both"/>
        <w:rPr>
          <w:bCs/>
          <w:sz w:val="20"/>
          <w:szCs w:val="20"/>
          <w:lang w:eastAsia="en-US"/>
        </w:rPr>
      </w:pPr>
      <w:r w:rsidRPr="00282AA4">
        <w:rPr>
          <w:bCs/>
          <w:sz w:val="20"/>
          <w:szCs w:val="20"/>
          <w:lang w:eastAsia="en-US"/>
        </w:rPr>
        <w:t>Calculation Date:</w:t>
      </w:r>
      <w:r w:rsidR="005D0715" w:rsidRPr="00282AA4">
        <w:rPr>
          <w:bCs/>
          <w:sz w:val="20"/>
          <w:szCs w:val="20"/>
          <w:lang w:eastAsia="en-US"/>
        </w:rPr>
        <w:t xml:space="preserve"> </w:t>
      </w:r>
      <w:r w:rsidR="00443DA0" w:rsidRPr="00282AA4">
        <w:rPr>
          <w:bCs/>
          <w:sz w:val="20"/>
          <w:szCs w:val="20"/>
          <w:lang w:eastAsia="en-US"/>
        </w:rPr>
        <w:t>shall be the Day on which the Seller's Default or Buyer's Default occurred</w:t>
      </w:r>
      <w:r w:rsidR="00A21C4A" w:rsidRPr="006860D6">
        <w:rPr>
          <w:bCs/>
          <w:sz w:val="20"/>
          <w:szCs w:val="20"/>
          <w:lang w:eastAsia="en-US"/>
        </w:rPr>
        <w:t>; and</w:t>
      </w:r>
    </w:p>
    <w:p w14:paraId="1F375012" w14:textId="77777777" w:rsidR="00A21C4A" w:rsidRPr="006860D6" w:rsidRDefault="00A21C4A" w:rsidP="000A4258">
      <w:pPr>
        <w:spacing w:line="264" w:lineRule="auto"/>
        <w:ind w:left="3481"/>
        <w:jc w:val="both"/>
        <w:rPr>
          <w:bCs/>
          <w:sz w:val="20"/>
          <w:szCs w:val="20"/>
          <w:lang w:eastAsia="en-US"/>
        </w:rPr>
      </w:pPr>
    </w:p>
    <w:p w14:paraId="49FA6BA3" w14:textId="4CAED6F8" w:rsidR="0095518D" w:rsidRPr="006860D6" w:rsidRDefault="00A21C4A" w:rsidP="00616F09">
      <w:pPr>
        <w:spacing w:line="264" w:lineRule="auto"/>
        <w:ind w:left="3261"/>
        <w:jc w:val="both"/>
        <w:rPr>
          <w:bCs/>
          <w:sz w:val="20"/>
          <w:szCs w:val="20"/>
          <w:lang w:eastAsia="en-US"/>
        </w:rPr>
      </w:pPr>
      <w:r w:rsidRPr="006860D6">
        <w:rPr>
          <w:bCs/>
          <w:sz w:val="20"/>
          <w:szCs w:val="20"/>
          <w:lang w:eastAsia="en-US"/>
        </w:rPr>
        <w:t>(b)   for the purposes of clause 5 (</w:t>
      </w:r>
      <w:r w:rsidRPr="006860D6">
        <w:rPr>
          <w:b/>
          <w:bCs/>
          <w:i/>
          <w:sz w:val="20"/>
          <w:szCs w:val="20"/>
          <w:lang w:eastAsia="en-US"/>
        </w:rPr>
        <w:t>Mechanism at the end of the Total Supply Period</w:t>
      </w:r>
      <w:r w:rsidRPr="006860D6">
        <w:rPr>
          <w:bCs/>
          <w:sz w:val="20"/>
          <w:szCs w:val="20"/>
          <w:lang w:eastAsia="en-US"/>
        </w:rPr>
        <w:t>) the</w:t>
      </w:r>
      <w:r w:rsidRPr="00282AA4">
        <w:rPr>
          <w:bCs/>
          <w:sz w:val="20"/>
          <w:szCs w:val="20"/>
          <w:lang w:eastAsia="en-US"/>
        </w:rPr>
        <w:t xml:space="preserve"> </w:t>
      </w:r>
      <w:r w:rsidR="00891FF1" w:rsidRPr="00282AA4">
        <w:rPr>
          <w:bCs/>
          <w:sz w:val="20"/>
          <w:szCs w:val="20"/>
          <w:lang w:eastAsia="en-US"/>
        </w:rPr>
        <w:t>price or if there is more than one price</w:t>
      </w:r>
      <w:r w:rsidR="00B402DC" w:rsidRPr="00282AA4">
        <w:rPr>
          <w:bCs/>
          <w:sz w:val="20"/>
          <w:szCs w:val="20"/>
          <w:lang w:eastAsia="en-US"/>
        </w:rPr>
        <w:t xml:space="preserve"> the</w:t>
      </w:r>
      <w:r w:rsidR="00891FF1" w:rsidRPr="00282AA4">
        <w:rPr>
          <w:bCs/>
          <w:sz w:val="20"/>
          <w:szCs w:val="20"/>
          <w:lang w:eastAsia="en-US"/>
        </w:rPr>
        <w:t xml:space="preserve"> </w:t>
      </w:r>
      <w:r w:rsidRPr="00282AA4">
        <w:rPr>
          <w:bCs/>
          <w:sz w:val="20"/>
          <w:szCs w:val="20"/>
          <w:lang w:eastAsia="en-US"/>
        </w:rPr>
        <w:t xml:space="preserve">arithmetic average of the prices in [currency] per [energy unit] </w:t>
      </w:r>
      <w:r w:rsidR="000503EE" w:rsidRPr="0096599E">
        <w:rPr>
          <w:bCs/>
          <w:sz w:val="20"/>
          <w:szCs w:val="20"/>
          <w:lang w:eastAsia="en-US"/>
        </w:rPr>
        <w:t>determined according to the Calculation Method</w:t>
      </w:r>
      <w:r w:rsidR="000503EE" w:rsidRPr="00282AA4">
        <w:rPr>
          <w:bCs/>
          <w:sz w:val="20"/>
          <w:szCs w:val="20"/>
          <w:lang w:eastAsia="en-US"/>
        </w:rPr>
        <w:t xml:space="preserve"> </w:t>
      </w:r>
      <w:r w:rsidR="0095518D" w:rsidRPr="006860D6">
        <w:rPr>
          <w:bCs/>
          <w:sz w:val="20"/>
          <w:szCs w:val="20"/>
          <w:lang w:eastAsia="en-US"/>
        </w:rPr>
        <w:t>using the Price Source, Commodity Reference Price, Alternative Reference Price refer</w:t>
      </w:r>
      <w:r w:rsidR="009C3C74" w:rsidRPr="006860D6">
        <w:rPr>
          <w:bCs/>
          <w:sz w:val="20"/>
          <w:szCs w:val="20"/>
          <w:lang w:eastAsia="en-US"/>
        </w:rPr>
        <w:t>r</w:t>
      </w:r>
      <w:r w:rsidR="0095518D" w:rsidRPr="006860D6">
        <w:rPr>
          <w:bCs/>
          <w:sz w:val="20"/>
          <w:szCs w:val="20"/>
          <w:lang w:eastAsia="en-US"/>
        </w:rPr>
        <w:t>ed to above on the basis that:</w:t>
      </w:r>
    </w:p>
    <w:p w14:paraId="2A994957" w14:textId="77777777" w:rsidR="0095518D" w:rsidRPr="006860D6" w:rsidRDefault="0095518D" w:rsidP="00616F09">
      <w:pPr>
        <w:spacing w:line="264" w:lineRule="auto"/>
        <w:ind w:left="3686"/>
        <w:jc w:val="both"/>
        <w:rPr>
          <w:bCs/>
          <w:sz w:val="20"/>
          <w:szCs w:val="20"/>
          <w:lang w:eastAsia="en-US"/>
        </w:rPr>
      </w:pPr>
    </w:p>
    <w:p w14:paraId="4CE02BD3" w14:textId="69C254CE" w:rsidR="0095518D" w:rsidRPr="006860D6" w:rsidRDefault="0095518D" w:rsidP="00616F09">
      <w:pPr>
        <w:spacing w:line="264" w:lineRule="auto"/>
        <w:ind w:left="3686"/>
        <w:jc w:val="both"/>
        <w:rPr>
          <w:bCs/>
          <w:sz w:val="20"/>
          <w:szCs w:val="20"/>
          <w:lang w:eastAsia="en-US"/>
        </w:rPr>
      </w:pPr>
      <w:r w:rsidRPr="006860D6">
        <w:rPr>
          <w:bCs/>
          <w:sz w:val="20"/>
          <w:szCs w:val="20"/>
          <w:lang w:eastAsia="en-US"/>
        </w:rPr>
        <w:t>Calculation Date: shall be each Day in the Reference Price Calculation Period; and</w:t>
      </w:r>
    </w:p>
    <w:p w14:paraId="517B6AFF" w14:textId="77777777" w:rsidR="005A3147" w:rsidRPr="00282AA4" w:rsidRDefault="005A3147" w:rsidP="000A4258">
      <w:pPr>
        <w:spacing w:line="264" w:lineRule="auto"/>
        <w:ind w:left="3481"/>
        <w:jc w:val="both"/>
        <w:rPr>
          <w:bCs/>
          <w:sz w:val="20"/>
          <w:szCs w:val="20"/>
          <w:lang w:eastAsia="en-US"/>
        </w:rPr>
      </w:pPr>
    </w:p>
    <w:p w14:paraId="69AEDE8A" w14:textId="3E50DD84" w:rsidR="005A3147" w:rsidRPr="00282AA4" w:rsidRDefault="005A3147" w:rsidP="00282AA4">
      <w:pPr>
        <w:spacing w:line="264" w:lineRule="auto"/>
        <w:ind w:left="2880" w:firstLine="806"/>
        <w:jc w:val="both"/>
        <w:rPr>
          <w:bCs/>
          <w:sz w:val="20"/>
          <w:szCs w:val="20"/>
          <w:lang w:eastAsia="en-US"/>
        </w:rPr>
      </w:pPr>
      <w:r w:rsidRPr="00282AA4">
        <w:rPr>
          <w:bCs/>
          <w:sz w:val="20"/>
          <w:szCs w:val="20"/>
          <w:lang w:eastAsia="en-US"/>
        </w:rPr>
        <w:t xml:space="preserve">Reference Price Calculation Period: </w:t>
      </w:r>
      <w:r w:rsidRPr="00282AA4">
        <w:rPr>
          <w:bCs/>
          <w:sz w:val="20"/>
          <w:szCs w:val="20"/>
          <w:lang w:eastAsia="en-US"/>
        </w:rPr>
        <w:tab/>
        <w:t xml:space="preserve"> </w:t>
      </w:r>
    </w:p>
    <w:p w14:paraId="749C4426" w14:textId="77777777" w:rsidR="005A3147" w:rsidRPr="00282AA4" w:rsidRDefault="005A3147" w:rsidP="000A4258">
      <w:pPr>
        <w:spacing w:line="264" w:lineRule="auto"/>
        <w:ind w:left="3969"/>
        <w:jc w:val="both"/>
        <w:rPr>
          <w:bCs/>
          <w:sz w:val="20"/>
          <w:szCs w:val="20"/>
          <w:lang w:eastAsia="en-US"/>
        </w:rPr>
      </w:pPr>
      <w:r w:rsidRPr="00282AA4">
        <w:rPr>
          <w:bCs/>
          <w:sz w:val="20"/>
          <w:szCs w:val="20"/>
          <w:lang w:eastAsia="en-US"/>
        </w:rPr>
        <w:t>[   ] a period of Days commencing on the Day immediately following the end of the Total Supply Period or the Early Termination Date, as applicable, and ending on the Day on which the Working Gas Quantity would equal the Closing Working Gas Balance if (</w:t>
      </w:r>
      <w:proofErr w:type="spellStart"/>
      <w:r w:rsidRPr="00282AA4">
        <w:rPr>
          <w:bCs/>
          <w:sz w:val="20"/>
          <w:szCs w:val="20"/>
          <w:lang w:eastAsia="en-US"/>
        </w:rPr>
        <w:t>i</w:t>
      </w:r>
      <w:proofErr w:type="spellEnd"/>
      <w:r w:rsidRPr="00282AA4">
        <w:rPr>
          <w:bCs/>
          <w:sz w:val="20"/>
          <w:szCs w:val="20"/>
          <w:lang w:eastAsia="en-US"/>
        </w:rPr>
        <w:t xml:space="preserve">) in the case of an Excess Working Gas Quantity, it was Withdrawn at the Maximum TU Withdrawal Quantity rate and (ii) in the </w:t>
      </w:r>
      <w:r w:rsidRPr="00282AA4">
        <w:rPr>
          <w:bCs/>
          <w:sz w:val="20"/>
          <w:szCs w:val="20"/>
          <w:lang w:eastAsia="en-US"/>
        </w:rPr>
        <w:lastRenderedPageBreak/>
        <w:t>case of a Shortfall Working Gas Quantity, it was Injected at the Maximum TU Injection Quantity rate; OR</w:t>
      </w:r>
    </w:p>
    <w:p w14:paraId="29EF54DA" w14:textId="77777777" w:rsidR="005A3147" w:rsidRPr="00282AA4" w:rsidRDefault="005A3147" w:rsidP="000A4258">
      <w:pPr>
        <w:spacing w:line="264" w:lineRule="auto"/>
        <w:ind w:left="3969"/>
        <w:jc w:val="both"/>
        <w:rPr>
          <w:bCs/>
          <w:sz w:val="20"/>
          <w:szCs w:val="20"/>
          <w:lang w:eastAsia="en-US"/>
        </w:rPr>
      </w:pPr>
    </w:p>
    <w:p w14:paraId="3770BDB4" w14:textId="1954E807" w:rsidR="00A420BD" w:rsidRPr="00282AA4" w:rsidRDefault="005A3147" w:rsidP="000A4258">
      <w:pPr>
        <w:spacing w:line="264" w:lineRule="auto"/>
        <w:ind w:left="3969"/>
        <w:jc w:val="both"/>
        <w:rPr>
          <w:bCs/>
          <w:sz w:val="20"/>
          <w:szCs w:val="20"/>
          <w:lang w:eastAsia="en-US"/>
        </w:rPr>
      </w:pPr>
      <w:r w:rsidRPr="00282AA4">
        <w:rPr>
          <w:bCs/>
          <w:sz w:val="20"/>
          <w:szCs w:val="20"/>
          <w:lang w:eastAsia="en-US"/>
        </w:rPr>
        <w:t>[   ] the last Day of the Total Supply Period or the Early Termination Date, as applicable</w:t>
      </w:r>
      <w:r w:rsidR="00E110D3" w:rsidRPr="00282AA4">
        <w:rPr>
          <w:bCs/>
          <w:sz w:val="20"/>
          <w:szCs w:val="20"/>
          <w:lang w:eastAsia="en-US"/>
        </w:rPr>
        <w:t xml:space="preserve">; </w:t>
      </w:r>
    </w:p>
    <w:p w14:paraId="01F69783" w14:textId="77777777" w:rsidR="00A420BD" w:rsidRPr="00282AA4" w:rsidRDefault="00A420BD" w:rsidP="000A4258">
      <w:pPr>
        <w:spacing w:line="264" w:lineRule="auto"/>
        <w:ind w:left="3969"/>
        <w:jc w:val="both"/>
        <w:rPr>
          <w:bCs/>
          <w:sz w:val="20"/>
          <w:szCs w:val="20"/>
          <w:lang w:eastAsia="en-US"/>
        </w:rPr>
      </w:pPr>
    </w:p>
    <w:p w14:paraId="018704BF" w14:textId="69560B3D" w:rsidR="00A420BD" w:rsidRPr="00282AA4" w:rsidRDefault="00C4305C" w:rsidP="000A4258">
      <w:pPr>
        <w:spacing w:line="264" w:lineRule="auto"/>
        <w:ind w:left="3969"/>
        <w:jc w:val="both"/>
        <w:rPr>
          <w:bCs/>
          <w:sz w:val="20"/>
          <w:szCs w:val="20"/>
          <w:lang w:eastAsia="en-US"/>
        </w:rPr>
      </w:pPr>
      <w:r w:rsidRPr="00282AA4">
        <w:rPr>
          <w:bCs/>
          <w:sz w:val="20"/>
          <w:szCs w:val="20"/>
          <w:lang w:eastAsia="en-US"/>
        </w:rPr>
        <w:t>[</w:t>
      </w:r>
      <w:r w:rsidRPr="00282AA4">
        <w:rPr>
          <w:bCs/>
          <w:sz w:val="20"/>
          <w:szCs w:val="20"/>
          <w:lang w:eastAsia="en-US"/>
        </w:rPr>
        <w:tab/>
      </w:r>
      <w:r w:rsidR="00A420BD" w:rsidRPr="00282AA4">
        <w:rPr>
          <w:bCs/>
          <w:sz w:val="20"/>
          <w:szCs w:val="20"/>
          <w:lang w:eastAsia="en-US"/>
        </w:rPr>
        <w:t xml:space="preserve">] Other; </w:t>
      </w:r>
      <w:r w:rsidRPr="00282AA4">
        <w:rPr>
          <w:bCs/>
          <w:sz w:val="20"/>
          <w:szCs w:val="20"/>
          <w:lang w:eastAsia="en-US"/>
        </w:rPr>
        <w:t>OR</w:t>
      </w:r>
    </w:p>
    <w:p w14:paraId="7276906D" w14:textId="77777777" w:rsidR="00C4305C" w:rsidRPr="00282AA4" w:rsidRDefault="00C4305C" w:rsidP="000A4258">
      <w:pPr>
        <w:spacing w:line="264" w:lineRule="auto"/>
        <w:jc w:val="both"/>
        <w:rPr>
          <w:bCs/>
          <w:sz w:val="20"/>
          <w:szCs w:val="20"/>
          <w:lang w:eastAsia="en-US"/>
        </w:rPr>
      </w:pPr>
    </w:p>
    <w:p w14:paraId="2608A3D4" w14:textId="4440FA52" w:rsidR="00A420BD" w:rsidRPr="00282AA4" w:rsidRDefault="000503EE" w:rsidP="00616F09">
      <w:pPr>
        <w:spacing w:line="264" w:lineRule="auto"/>
        <w:ind w:left="3686"/>
        <w:jc w:val="both"/>
        <w:rPr>
          <w:bCs/>
          <w:sz w:val="20"/>
          <w:szCs w:val="20"/>
          <w:lang w:eastAsia="en-US"/>
        </w:rPr>
      </w:pPr>
      <w:r>
        <w:rPr>
          <w:bCs/>
          <w:sz w:val="20"/>
          <w:szCs w:val="20"/>
          <w:lang w:eastAsia="en-US"/>
        </w:rPr>
        <w:t>[</w:t>
      </w:r>
      <w:r w:rsidR="00B83117" w:rsidRPr="00282AA4">
        <w:rPr>
          <w:bCs/>
          <w:sz w:val="20"/>
          <w:szCs w:val="20"/>
          <w:lang w:eastAsia="en-US"/>
        </w:rPr>
        <w:t xml:space="preserve">Calculation Method: [  </w:t>
      </w:r>
      <w:r w:rsidR="00747019">
        <w:rPr>
          <w:bCs/>
          <w:sz w:val="20"/>
          <w:szCs w:val="20"/>
          <w:lang w:eastAsia="en-US"/>
        </w:rPr>
        <w:t xml:space="preserve">  </w:t>
      </w:r>
      <w:r w:rsidR="00B83117" w:rsidRPr="00282AA4">
        <w:rPr>
          <w:bCs/>
          <w:sz w:val="20"/>
          <w:szCs w:val="20"/>
          <w:lang w:eastAsia="en-US"/>
        </w:rPr>
        <w:t>]</w:t>
      </w:r>
      <w:r>
        <w:rPr>
          <w:bCs/>
          <w:sz w:val="20"/>
          <w:szCs w:val="20"/>
          <w:lang w:eastAsia="en-US"/>
        </w:rPr>
        <w:t>]</w:t>
      </w:r>
    </w:p>
    <w:p w14:paraId="18A732DF" w14:textId="4D71FA27" w:rsidR="00181034" w:rsidRPr="00282AA4" w:rsidRDefault="00181034" w:rsidP="005A3147">
      <w:pPr>
        <w:spacing w:line="264" w:lineRule="auto"/>
        <w:ind w:left="3402"/>
        <w:rPr>
          <w:bCs/>
          <w:sz w:val="20"/>
          <w:szCs w:val="20"/>
          <w:lang w:eastAsia="en-US"/>
        </w:rPr>
      </w:pPr>
    </w:p>
    <w:p w14:paraId="5E177C1D" w14:textId="28B32523" w:rsidR="009A350C" w:rsidRPr="00282AA4" w:rsidRDefault="00E240FE" w:rsidP="00616F09">
      <w:pPr>
        <w:spacing w:line="264" w:lineRule="auto"/>
        <w:ind w:left="2842"/>
        <w:jc w:val="both"/>
        <w:rPr>
          <w:bCs/>
          <w:sz w:val="20"/>
          <w:szCs w:val="20"/>
          <w:lang w:eastAsia="en-US"/>
        </w:rPr>
      </w:pPr>
      <w:r w:rsidRPr="00282AA4">
        <w:rPr>
          <w:bCs/>
          <w:sz w:val="20"/>
          <w:szCs w:val="20"/>
          <w:lang w:eastAsia="en-US"/>
        </w:rPr>
        <w:t>[</w:t>
      </w:r>
      <w:r w:rsidR="00616F09">
        <w:rPr>
          <w:bCs/>
          <w:sz w:val="20"/>
          <w:szCs w:val="20"/>
          <w:lang w:eastAsia="en-US"/>
        </w:rPr>
        <w:t xml:space="preserve">     </w:t>
      </w:r>
      <w:r w:rsidRPr="00282AA4">
        <w:rPr>
          <w:bCs/>
          <w:sz w:val="20"/>
          <w:szCs w:val="20"/>
          <w:lang w:eastAsia="en-US"/>
        </w:rPr>
        <w:t>]</w:t>
      </w:r>
      <w:r w:rsidR="00A420BD" w:rsidRPr="00282AA4">
        <w:rPr>
          <w:bCs/>
          <w:sz w:val="20"/>
          <w:szCs w:val="20"/>
          <w:lang w:eastAsia="en-US"/>
        </w:rPr>
        <w:t xml:space="preserve"> shall be: [</w:t>
      </w:r>
      <w:r w:rsidR="005A3147" w:rsidRPr="00282AA4">
        <w:rPr>
          <w:bCs/>
          <w:sz w:val="20"/>
          <w:szCs w:val="20"/>
          <w:lang w:eastAsia="en-US"/>
        </w:rPr>
        <w:t>Other</w:t>
      </w:r>
      <w:r w:rsidR="00A420BD" w:rsidRPr="00282AA4">
        <w:rPr>
          <w:bCs/>
          <w:sz w:val="20"/>
          <w:szCs w:val="20"/>
          <w:lang w:eastAsia="en-US"/>
        </w:rPr>
        <w:t>]</w:t>
      </w:r>
    </w:p>
    <w:p w14:paraId="15A5F6B5" w14:textId="77777777" w:rsidR="00746207" w:rsidRPr="00282AA4" w:rsidRDefault="00746207" w:rsidP="00810945">
      <w:pPr>
        <w:pStyle w:val="Default"/>
        <w:ind w:left="2835" w:hanging="2835"/>
        <w:jc w:val="both"/>
        <w:rPr>
          <w:b/>
          <w:sz w:val="20"/>
          <w:szCs w:val="20"/>
          <w:u w:val="single"/>
          <w:lang w:val="en-GB"/>
        </w:rPr>
      </w:pPr>
    </w:p>
    <w:p w14:paraId="30C0CCCA" w14:textId="7BA488A7" w:rsidR="007F0BCB" w:rsidRPr="00282AA4" w:rsidRDefault="00072F6A" w:rsidP="00810945">
      <w:pPr>
        <w:pStyle w:val="Default"/>
        <w:ind w:left="2835" w:hanging="2835"/>
        <w:jc w:val="both"/>
        <w:rPr>
          <w:sz w:val="20"/>
          <w:szCs w:val="20"/>
          <w:lang w:val="en-GB"/>
        </w:rPr>
      </w:pPr>
      <w:r w:rsidRPr="00282AA4">
        <w:rPr>
          <w:b/>
          <w:sz w:val="20"/>
          <w:szCs w:val="20"/>
          <w:u w:val="single"/>
          <w:lang w:val="en-GB"/>
        </w:rPr>
        <w:t>7</w:t>
      </w:r>
      <w:r w:rsidR="007120AD" w:rsidRPr="00282AA4">
        <w:rPr>
          <w:b/>
          <w:sz w:val="20"/>
          <w:szCs w:val="20"/>
          <w:u w:val="single"/>
          <w:lang w:val="en-GB"/>
        </w:rPr>
        <w:t>.</w:t>
      </w:r>
      <w:r w:rsidRPr="00282AA4">
        <w:rPr>
          <w:b/>
          <w:sz w:val="20"/>
          <w:szCs w:val="20"/>
          <w:u w:val="single"/>
          <w:lang w:val="en-GB"/>
        </w:rPr>
        <w:t xml:space="preserve"> Tax Treatment</w:t>
      </w:r>
      <w:r w:rsidRPr="00282AA4">
        <w:rPr>
          <w:sz w:val="20"/>
          <w:szCs w:val="20"/>
          <w:u w:val="single"/>
          <w:lang w:val="en-GB"/>
        </w:rPr>
        <w:t>.</w:t>
      </w:r>
      <w:r w:rsidRPr="00282AA4">
        <w:rPr>
          <w:sz w:val="20"/>
          <w:szCs w:val="20"/>
          <w:lang w:val="en-GB"/>
        </w:rPr>
        <w:tab/>
      </w:r>
    </w:p>
    <w:p w14:paraId="0D0CAC5C" w14:textId="67147C02" w:rsidR="00072F6A" w:rsidRPr="00282AA4" w:rsidRDefault="00072F6A" w:rsidP="001E4859">
      <w:pPr>
        <w:pStyle w:val="Default"/>
        <w:ind w:left="2835"/>
        <w:jc w:val="both"/>
        <w:rPr>
          <w:sz w:val="20"/>
          <w:szCs w:val="20"/>
          <w:lang w:val="en-GB"/>
        </w:rPr>
      </w:pPr>
      <w:r w:rsidRPr="00282AA4">
        <w:rPr>
          <w:sz w:val="20"/>
          <w:szCs w:val="20"/>
          <w:lang w:val="en-GB"/>
        </w:rPr>
        <w:t xml:space="preserve">In addition to § 14 </w:t>
      </w:r>
      <w:r w:rsidR="00275A2A" w:rsidRPr="00282AA4">
        <w:rPr>
          <w:sz w:val="20"/>
          <w:szCs w:val="20"/>
          <w:lang w:val="en-GB"/>
        </w:rPr>
        <w:t>(</w:t>
      </w:r>
      <w:r w:rsidR="00275A2A" w:rsidRPr="00282AA4">
        <w:rPr>
          <w:b/>
          <w:i/>
          <w:sz w:val="20"/>
          <w:szCs w:val="20"/>
          <w:lang w:val="en-GB"/>
        </w:rPr>
        <w:t>VAT and Taxes</w:t>
      </w:r>
      <w:r w:rsidR="00275A2A" w:rsidRPr="00282AA4">
        <w:rPr>
          <w:sz w:val="20"/>
          <w:szCs w:val="20"/>
          <w:lang w:val="en-GB"/>
        </w:rPr>
        <w:t xml:space="preserve">) </w:t>
      </w:r>
      <w:r w:rsidRPr="00282AA4">
        <w:rPr>
          <w:sz w:val="20"/>
          <w:szCs w:val="20"/>
          <w:lang w:val="en-GB"/>
        </w:rPr>
        <w:t xml:space="preserve">of the </w:t>
      </w:r>
      <w:r w:rsidR="00030995" w:rsidRPr="00282AA4">
        <w:rPr>
          <w:sz w:val="20"/>
          <w:szCs w:val="20"/>
          <w:lang w:val="en-GB"/>
        </w:rPr>
        <w:t xml:space="preserve">General </w:t>
      </w:r>
      <w:r w:rsidRPr="00282AA4">
        <w:rPr>
          <w:sz w:val="20"/>
          <w:szCs w:val="20"/>
          <w:lang w:val="en-GB"/>
        </w:rPr>
        <w:t>Agreement</w:t>
      </w:r>
      <w:r w:rsidR="00030995" w:rsidRPr="00282AA4">
        <w:rPr>
          <w:sz w:val="20"/>
          <w:szCs w:val="20"/>
          <w:lang w:val="en-GB"/>
        </w:rPr>
        <w:t>,</w:t>
      </w:r>
      <w:r w:rsidRPr="00282AA4">
        <w:rPr>
          <w:sz w:val="20"/>
          <w:szCs w:val="20"/>
          <w:lang w:val="en-GB"/>
        </w:rPr>
        <w:t xml:space="preserve"> all amounts agreed under this Individual Contract and services performed under this Individual Contract shall be net amounts excluding VAT and/or other Taxes, Other Taxes, duties and levies. These amounts shall be increased by any applicable VAT and / or other Taxes, Other Taxes, duties and levies. </w:t>
      </w:r>
    </w:p>
    <w:p w14:paraId="3A3CEE09" w14:textId="77777777" w:rsidR="00072F6A" w:rsidRPr="00282AA4" w:rsidRDefault="00072F6A" w:rsidP="00072F6A">
      <w:pPr>
        <w:pStyle w:val="Default"/>
        <w:ind w:left="2835" w:hanging="3"/>
        <w:jc w:val="both"/>
        <w:rPr>
          <w:sz w:val="20"/>
          <w:szCs w:val="20"/>
          <w:lang w:val="en-GB"/>
        </w:rPr>
      </w:pPr>
    </w:p>
    <w:p w14:paraId="03D04BCD" w14:textId="2565AEF8" w:rsidR="001F0E09" w:rsidRPr="006860D6" w:rsidRDefault="00072F6A" w:rsidP="001E4859">
      <w:pPr>
        <w:pStyle w:val="Default"/>
        <w:ind w:left="2835"/>
        <w:jc w:val="both"/>
        <w:rPr>
          <w:sz w:val="20"/>
          <w:szCs w:val="20"/>
          <w:lang w:val="en-GB"/>
        </w:rPr>
      </w:pPr>
      <w:r w:rsidRPr="00282AA4">
        <w:rPr>
          <w:sz w:val="20"/>
          <w:szCs w:val="20"/>
          <w:lang w:val="en-GB"/>
        </w:rPr>
        <w:t xml:space="preserve">Both Parties explicitly agree that from a VAT perspective the virtual storage services served under this Individual Contract shall be treated as a supply of services (and not as a delivery and redelivery of Natural </w:t>
      </w:r>
      <w:r w:rsidRPr="006860D6">
        <w:rPr>
          <w:sz w:val="20"/>
          <w:szCs w:val="20"/>
          <w:lang w:val="en-GB"/>
        </w:rPr>
        <w:t xml:space="preserve">Gas). </w:t>
      </w:r>
    </w:p>
    <w:p w14:paraId="6B9BB85D" w14:textId="77777777" w:rsidR="00443DA0" w:rsidRPr="006860D6" w:rsidRDefault="00443DA0" w:rsidP="001E4859">
      <w:pPr>
        <w:pStyle w:val="Default"/>
        <w:ind w:left="2835"/>
        <w:jc w:val="both"/>
        <w:rPr>
          <w:sz w:val="20"/>
          <w:szCs w:val="20"/>
          <w:lang w:val="en-GB"/>
        </w:rPr>
      </w:pPr>
    </w:p>
    <w:p w14:paraId="1180E58D" w14:textId="7EDBBC54" w:rsidR="00072F6A" w:rsidRPr="00282AA4" w:rsidRDefault="00072F6A" w:rsidP="001E4859">
      <w:pPr>
        <w:pStyle w:val="Default"/>
        <w:ind w:left="2835"/>
        <w:jc w:val="both"/>
        <w:rPr>
          <w:sz w:val="20"/>
          <w:szCs w:val="20"/>
          <w:lang w:val="en-GB"/>
        </w:rPr>
      </w:pPr>
      <w:r w:rsidRPr="006860D6">
        <w:rPr>
          <w:sz w:val="20"/>
          <w:szCs w:val="20"/>
          <w:lang w:val="en-GB"/>
        </w:rPr>
        <w:t>If however a Party</w:t>
      </w:r>
      <w:r w:rsidR="00651044" w:rsidRPr="006860D6">
        <w:rPr>
          <w:sz w:val="20"/>
          <w:szCs w:val="20"/>
          <w:lang w:val="en-GB"/>
        </w:rPr>
        <w:t xml:space="preserve"> has received a ruling, guidance or similar binding interpretation from </w:t>
      </w:r>
      <w:r w:rsidR="001F0E09" w:rsidRPr="006860D6">
        <w:rPr>
          <w:sz w:val="20"/>
          <w:szCs w:val="20"/>
          <w:lang w:val="en-GB"/>
        </w:rPr>
        <w:t>a</w:t>
      </w:r>
      <w:r w:rsidR="00651044" w:rsidRPr="006860D6">
        <w:rPr>
          <w:sz w:val="20"/>
          <w:szCs w:val="20"/>
          <w:lang w:val="en-GB"/>
        </w:rPr>
        <w:t xml:space="preserve"> relevant </w:t>
      </w:r>
      <w:r w:rsidR="001F0E09" w:rsidRPr="006860D6">
        <w:rPr>
          <w:sz w:val="20"/>
          <w:szCs w:val="20"/>
          <w:lang w:val="en-GB"/>
        </w:rPr>
        <w:t xml:space="preserve">court or </w:t>
      </w:r>
      <w:r w:rsidR="00651044" w:rsidRPr="006860D6">
        <w:rPr>
          <w:sz w:val="20"/>
          <w:szCs w:val="20"/>
          <w:lang w:val="en-GB"/>
        </w:rPr>
        <w:t xml:space="preserve">authority that this Individual Contract is in the opinion of </w:t>
      </w:r>
      <w:r w:rsidR="0093513B" w:rsidRPr="006860D6">
        <w:rPr>
          <w:sz w:val="20"/>
          <w:szCs w:val="20"/>
          <w:lang w:val="en-GB"/>
        </w:rPr>
        <w:t>such</w:t>
      </w:r>
      <w:r w:rsidR="00651044" w:rsidRPr="006860D6">
        <w:rPr>
          <w:sz w:val="20"/>
          <w:szCs w:val="20"/>
          <w:lang w:val="en-GB"/>
        </w:rPr>
        <w:t xml:space="preserve"> </w:t>
      </w:r>
      <w:r w:rsidR="001F0E09" w:rsidRPr="006860D6">
        <w:rPr>
          <w:sz w:val="20"/>
          <w:szCs w:val="20"/>
          <w:lang w:val="en-GB"/>
        </w:rPr>
        <w:t xml:space="preserve">court or </w:t>
      </w:r>
      <w:r w:rsidR="00651044" w:rsidRPr="006860D6">
        <w:rPr>
          <w:sz w:val="20"/>
          <w:szCs w:val="20"/>
          <w:lang w:val="en-GB"/>
        </w:rPr>
        <w:t>authority not considered to be a service contract but a</w:t>
      </w:r>
      <w:r w:rsidRPr="006860D6">
        <w:rPr>
          <w:sz w:val="20"/>
          <w:szCs w:val="20"/>
          <w:lang w:val="en-GB"/>
        </w:rPr>
        <w:t xml:space="preserve"> delivery and redelivery of Natural Gas, then </w:t>
      </w:r>
      <w:r w:rsidR="00030995" w:rsidRPr="006860D6">
        <w:rPr>
          <w:sz w:val="20"/>
          <w:szCs w:val="20"/>
          <w:lang w:val="en-GB"/>
        </w:rPr>
        <w:t>such</w:t>
      </w:r>
      <w:r w:rsidRPr="006860D6">
        <w:rPr>
          <w:sz w:val="20"/>
          <w:szCs w:val="20"/>
          <w:lang w:val="en-GB"/>
        </w:rPr>
        <w:t xml:space="preserve"> Party shall be obliged to inform the other Party </w:t>
      </w:r>
      <w:r w:rsidR="00443DA0" w:rsidRPr="006860D6">
        <w:rPr>
          <w:sz w:val="20"/>
          <w:szCs w:val="20"/>
          <w:lang w:val="en-GB"/>
        </w:rPr>
        <w:t>as soon as</w:t>
      </w:r>
      <w:r w:rsidR="00D34633" w:rsidRPr="006860D6">
        <w:rPr>
          <w:sz w:val="20"/>
          <w:szCs w:val="20"/>
          <w:lang w:val="en-GB"/>
        </w:rPr>
        <w:t xml:space="preserve"> </w:t>
      </w:r>
      <w:r w:rsidR="007120AD" w:rsidRPr="006860D6">
        <w:rPr>
          <w:sz w:val="20"/>
          <w:szCs w:val="20"/>
          <w:lang w:val="en-GB"/>
        </w:rPr>
        <w:t>reasonably</w:t>
      </w:r>
      <w:r w:rsidR="00443DA0" w:rsidRPr="006860D6">
        <w:rPr>
          <w:sz w:val="20"/>
          <w:szCs w:val="20"/>
          <w:lang w:val="en-GB"/>
        </w:rPr>
        <w:t xml:space="preserve"> </w:t>
      </w:r>
      <w:r w:rsidR="00443DA0" w:rsidRPr="00282AA4">
        <w:rPr>
          <w:sz w:val="20"/>
          <w:szCs w:val="20"/>
          <w:lang w:val="en-GB"/>
        </w:rPr>
        <w:t>possible</w:t>
      </w:r>
      <w:r w:rsidRPr="00282AA4">
        <w:rPr>
          <w:sz w:val="20"/>
          <w:szCs w:val="20"/>
          <w:lang w:val="en-GB"/>
        </w:rPr>
        <w:t xml:space="preserve">. </w:t>
      </w:r>
    </w:p>
    <w:p w14:paraId="1AE101F7" w14:textId="77777777" w:rsidR="00667584" w:rsidRPr="00282AA4" w:rsidRDefault="00667584" w:rsidP="00810945">
      <w:pPr>
        <w:pStyle w:val="Default"/>
        <w:ind w:left="2835" w:firstLine="426"/>
        <w:jc w:val="both"/>
        <w:rPr>
          <w:sz w:val="20"/>
          <w:szCs w:val="20"/>
          <w:lang w:val="en-GB"/>
        </w:rPr>
      </w:pPr>
    </w:p>
    <w:p w14:paraId="4E8493FA" w14:textId="7C20675C" w:rsidR="00072F6A" w:rsidRPr="00282AA4" w:rsidRDefault="00072F6A" w:rsidP="00D84291">
      <w:pPr>
        <w:pStyle w:val="Default"/>
        <w:ind w:left="2835"/>
        <w:jc w:val="both"/>
        <w:rPr>
          <w:sz w:val="20"/>
          <w:szCs w:val="20"/>
          <w:lang w:val="en-GB"/>
        </w:rPr>
      </w:pPr>
      <w:r w:rsidRPr="00282AA4">
        <w:rPr>
          <w:sz w:val="20"/>
          <w:szCs w:val="20"/>
          <w:lang w:val="en-GB"/>
        </w:rPr>
        <w:t>Both Parties mutually agree to support each other to any reasonably acceptable extent in this connection and undertake to fully cooperate in order to achieve a corresponding VAT treatment.</w:t>
      </w:r>
    </w:p>
    <w:p w14:paraId="4030FD3F" w14:textId="77777777" w:rsidR="000B4EC5" w:rsidRPr="00282AA4" w:rsidRDefault="000B4EC5" w:rsidP="00810945">
      <w:pPr>
        <w:pStyle w:val="Default"/>
        <w:ind w:left="2835" w:firstLine="426"/>
        <w:jc w:val="both"/>
        <w:rPr>
          <w:sz w:val="20"/>
          <w:szCs w:val="20"/>
          <w:lang w:val="en-GB"/>
        </w:rPr>
      </w:pPr>
    </w:p>
    <w:p w14:paraId="556B364C" w14:textId="77777777" w:rsidR="000B4EC5" w:rsidRPr="00282AA4" w:rsidRDefault="000B4EC5" w:rsidP="001E4859">
      <w:pPr>
        <w:pStyle w:val="Default"/>
        <w:ind w:left="2835" w:hanging="2835"/>
        <w:jc w:val="both"/>
        <w:rPr>
          <w:sz w:val="20"/>
          <w:szCs w:val="20"/>
          <w:lang w:val="en-GB"/>
        </w:rPr>
      </w:pPr>
    </w:p>
    <w:p w14:paraId="54351E50" w14:textId="26E94698" w:rsidR="000B4EC5" w:rsidRPr="00282AA4" w:rsidRDefault="007B337C" w:rsidP="001E4859">
      <w:pPr>
        <w:pStyle w:val="Default"/>
        <w:ind w:left="2835" w:hanging="2835"/>
        <w:jc w:val="both"/>
        <w:rPr>
          <w:b/>
          <w:sz w:val="20"/>
          <w:szCs w:val="20"/>
          <w:u w:val="single"/>
          <w:lang w:val="en-GB"/>
        </w:rPr>
      </w:pPr>
      <w:r w:rsidRPr="00282AA4">
        <w:rPr>
          <w:b/>
          <w:sz w:val="20"/>
          <w:szCs w:val="20"/>
          <w:u w:val="single"/>
          <w:lang w:val="en-GB"/>
        </w:rPr>
        <w:t>8.</w:t>
      </w:r>
      <w:r w:rsidR="009705E1" w:rsidRPr="00282AA4">
        <w:rPr>
          <w:b/>
          <w:sz w:val="20"/>
          <w:szCs w:val="20"/>
          <w:u w:val="single"/>
          <w:lang w:val="en-GB"/>
        </w:rPr>
        <w:t xml:space="preserve">  </w:t>
      </w:r>
      <w:r w:rsidR="000B4EC5" w:rsidRPr="00282AA4">
        <w:rPr>
          <w:b/>
          <w:sz w:val="20"/>
          <w:szCs w:val="20"/>
          <w:u w:val="single"/>
          <w:lang w:val="en-GB"/>
        </w:rPr>
        <w:t>Special Conditions</w:t>
      </w:r>
    </w:p>
    <w:p w14:paraId="4ABDD6DF" w14:textId="77777777" w:rsidR="0013037B" w:rsidRPr="006860D6" w:rsidRDefault="0013037B" w:rsidP="00FC03A1">
      <w:pPr>
        <w:tabs>
          <w:tab w:val="left" w:pos="3240"/>
        </w:tabs>
        <w:spacing w:line="264" w:lineRule="auto"/>
        <w:ind w:left="1276"/>
        <w:jc w:val="both"/>
        <w:rPr>
          <w:sz w:val="20"/>
        </w:rPr>
      </w:pPr>
    </w:p>
    <w:p w14:paraId="32BE75C4" w14:textId="333B318B" w:rsidR="00C55E82" w:rsidRPr="006860D6" w:rsidRDefault="00C55E82" w:rsidP="00C55E82">
      <w:pPr>
        <w:pStyle w:val="Body3"/>
        <w:ind w:left="2835" w:hanging="2835"/>
        <w:rPr>
          <w:rFonts w:ascii="Times New Roman" w:hAnsi="Times New Roman"/>
          <w:sz w:val="20"/>
          <w:szCs w:val="20"/>
        </w:rPr>
      </w:pPr>
      <w:r w:rsidRPr="006860D6">
        <w:rPr>
          <w:rFonts w:ascii="Times New Roman" w:hAnsi="Times New Roman"/>
          <w:b/>
          <w:sz w:val="20"/>
          <w:szCs w:val="20"/>
        </w:rPr>
        <w:t>8.1 Re-Nomination:</w:t>
      </w:r>
      <w:r w:rsidRPr="006860D6">
        <w:rPr>
          <w:rFonts w:ascii="Times New Roman" w:hAnsi="Times New Roman"/>
          <w:sz w:val="20"/>
          <w:szCs w:val="20"/>
        </w:rPr>
        <w:tab/>
        <w:t xml:space="preserve">If </w:t>
      </w:r>
      <w:r w:rsidR="00443DA0" w:rsidRPr="006860D6">
        <w:rPr>
          <w:rFonts w:ascii="Times New Roman" w:hAnsi="Times New Roman"/>
          <w:sz w:val="20"/>
          <w:szCs w:val="20"/>
        </w:rPr>
        <w:t xml:space="preserve">in </w:t>
      </w:r>
      <w:r w:rsidRPr="006860D6">
        <w:rPr>
          <w:rFonts w:ascii="Times New Roman" w:hAnsi="Times New Roman"/>
          <w:sz w:val="20"/>
          <w:szCs w:val="20"/>
        </w:rPr>
        <w:t>clause 2.</w:t>
      </w:r>
      <w:r w:rsidR="000E4674" w:rsidRPr="006860D6">
        <w:rPr>
          <w:rFonts w:ascii="Times New Roman" w:hAnsi="Times New Roman"/>
          <w:sz w:val="20"/>
          <w:szCs w:val="20"/>
        </w:rPr>
        <w:t>8</w:t>
      </w:r>
      <w:r w:rsidRPr="006860D6">
        <w:rPr>
          <w:rFonts w:ascii="Times New Roman" w:hAnsi="Times New Roman"/>
          <w:sz w:val="20"/>
          <w:szCs w:val="20"/>
        </w:rPr>
        <w:t xml:space="preserve"> (</w:t>
      </w:r>
      <w:r w:rsidRPr="006860D6">
        <w:rPr>
          <w:rFonts w:ascii="Times New Roman" w:hAnsi="Times New Roman"/>
          <w:b/>
          <w:i/>
          <w:sz w:val="20"/>
          <w:szCs w:val="20"/>
        </w:rPr>
        <w:t>Re-</w:t>
      </w:r>
      <w:r w:rsidR="00AE0B83" w:rsidRPr="006860D6">
        <w:rPr>
          <w:rFonts w:ascii="Times New Roman" w:hAnsi="Times New Roman"/>
          <w:b/>
          <w:i/>
          <w:sz w:val="20"/>
          <w:szCs w:val="20"/>
        </w:rPr>
        <w:t>N</w:t>
      </w:r>
      <w:r w:rsidRPr="006860D6">
        <w:rPr>
          <w:rFonts w:ascii="Times New Roman" w:hAnsi="Times New Roman"/>
          <w:b/>
          <w:i/>
          <w:sz w:val="20"/>
          <w:szCs w:val="20"/>
        </w:rPr>
        <w:t>ominations</w:t>
      </w:r>
      <w:r w:rsidRPr="006860D6">
        <w:rPr>
          <w:rFonts w:ascii="Times New Roman" w:hAnsi="Times New Roman"/>
          <w:sz w:val="20"/>
          <w:szCs w:val="20"/>
        </w:rPr>
        <w:t xml:space="preserve">) </w:t>
      </w:r>
      <w:r w:rsidR="00443DA0" w:rsidRPr="006860D6">
        <w:rPr>
          <w:rFonts w:ascii="Times New Roman" w:hAnsi="Times New Roman"/>
          <w:sz w:val="20"/>
          <w:szCs w:val="20"/>
        </w:rPr>
        <w:t xml:space="preserve">it </w:t>
      </w:r>
      <w:r w:rsidRPr="006860D6">
        <w:rPr>
          <w:rFonts w:ascii="Times New Roman" w:hAnsi="Times New Roman"/>
          <w:sz w:val="20"/>
          <w:szCs w:val="20"/>
        </w:rPr>
        <w:t xml:space="preserve">is elected </w:t>
      </w:r>
      <w:r w:rsidR="00443DA0" w:rsidRPr="006860D6">
        <w:rPr>
          <w:rFonts w:ascii="Times New Roman" w:hAnsi="Times New Roman"/>
          <w:sz w:val="20"/>
          <w:szCs w:val="20"/>
        </w:rPr>
        <w:t xml:space="preserve">that </w:t>
      </w:r>
      <w:r w:rsidRPr="006860D6">
        <w:rPr>
          <w:rFonts w:ascii="Times New Roman" w:hAnsi="Times New Roman"/>
          <w:sz w:val="20"/>
          <w:szCs w:val="20"/>
        </w:rPr>
        <w:t xml:space="preserve">the Storage Buyer </w:t>
      </w:r>
      <w:r w:rsidR="00443DA0" w:rsidRPr="006860D6">
        <w:rPr>
          <w:rFonts w:ascii="Times New Roman" w:hAnsi="Times New Roman"/>
          <w:sz w:val="20"/>
          <w:szCs w:val="20"/>
        </w:rPr>
        <w:t xml:space="preserve">has </w:t>
      </w:r>
      <w:r w:rsidR="00B62F16" w:rsidRPr="006860D6">
        <w:rPr>
          <w:rFonts w:ascii="Times New Roman" w:hAnsi="Times New Roman"/>
          <w:sz w:val="20"/>
          <w:szCs w:val="20"/>
        </w:rPr>
        <w:t xml:space="preserve">the </w:t>
      </w:r>
      <w:r w:rsidRPr="006860D6">
        <w:rPr>
          <w:rFonts w:ascii="Times New Roman" w:hAnsi="Times New Roman"/>
          <w:sz w:val="20"/>
          <w:szCs w:val="20"/>
        </w:rPr>
        <w:t xml:space="preserve">right to re-nominate the following </w:t>
      </w:r>
      <w:r w:rsidR="00443DA0" w:rsidRPr="006860D6">
        <w:rPr>
          <w:rFonts w:ascii="Times New Roman" w:hAnsi="Times New Roman"/>
          <w:sz w:val="20"/>
          <w:szCs w:val="20"/>
        </w:rPr>
        <w:t>shall apply</w:t>
      </w:r>
      <w:r w:rsidRPr="006860D6">
        <w:rPr>
          <w:rFonts w:ascii="Times New Roman" w:hAnsi="Times New Roman"/>
          <w:sz w:val="20"/>
          <w:szCs w:val="20"/>
        </w:rPr>
        <w:t>:</w:t>
      </w:r>
    </w:p>
    <w:p w14:paraId="7DB75BE8" w14:textId="6BDBCFEF" w:rsidR="0009281F" w:rsidRPr="006860D6" w:rsidRDefault="00C55E82" w:rsidP="000503EE">
      <w:pPr>
        <w:pStyle w:val="Body3"/>
        <w:ind w:left="3402" w:hanging="532"/>
        <w:rPr>
          <w:rFonts w:ascii="Times New Roman" w:hAnsi="Times New Roman"/>
          <w:sz w:val="20"/>
          <w:szCs w:val="20"/>
        </w:rPr>
      </w:pPr>
      <w:r w:rsidRPr="006860D6">
        <w:rPr>
          <w:rFonts w:ascii="Times New Roman" w:hAnsi="Times New Roman"/>
          <w:sz w:val="20"/>
          <w:szCs w:val="20"/>
        </w:rPr>
        <w:t>(a)</w:t>
      </w:r>
      <w:r w:rsidR="001E4859" w:rsidRPr="006860D6">
        <w:rPr>
          <w:rFonts w:ascii="Times New Roman" w:hAnsi="Times New Roman"/>
          <w:sz w:val="20"/>
          <w:szCs w:val="20"/>
        </w:rPr>
        <w:tab/>
      </w:r>
      <w:r w:rsidR="00F106DF" w:rsidRPr="006860D6">
        <w:rPr>
          <w:rFonts w:ascii="Times New Roman" w:hAnsi="Times New Roman"/>
          <w:sz w:val="20"/>
          <w:szCs w:val="20"/>
        </w:rPr>
        <w:t xml:space="preserve">Subject to the Nomination Limits, </w:t>
      </w:r>
      <w:r w:rsidR="00B62F16" w:rsidRPr="006860D6">
        <w:rPr>
          <w:rFonts w:ascii="Times New Roman" w:hAnsi="Times New Roman"/>
          <w:sz w:val="20"/>
          <w:szCs w:val="20"/>
        </w:rPr>
        <w:t xml:space="preserve">the </w:t>
      </w:r>
      <w:r w:rsidR="00F106DF" w:rsidRPr="006860D6">
        <w:rPr>
          <w:rFonts w:ascii="Times New Roman" w:hAnsi="Times New Roman"/>
          <w:sz w:val="20"/>
          <w:szCs w:val="20"/>
        </w:rPr>
        <w:t xml:space="preserve">Storage Buyer shall be entitled to </w:t>
      </w:r>
    </w:p>
    <w:p w14:paraId="6078FC9E" w14:textId="14696952" w:rsidR="0009281F" w:rsidRPr="006860D6" w:rsidRDefault="0009281F" w:rsidP="001E4859">
      <w:pPr>
        <w:pStyle w:val="Body3"/>
        <w:ind w:left="3444" w:firstLine="525"/>
        <w:rPr>
          <w:rFonts w:ascii="Times New Roman" w:hAnsi="Times New Roman"/>
          <w:sz w:val="20"/>
          <w:szCs w:val="20"/>
        </w:rPr>
      </w:pPr>
      <w:r w:rsidRPr="006860D6">
        <w:rPr>
          <w:rFonts w:ascii="Times New Roman" w:hAnsi="Times New Roman"/>
          <w:sz w:val="20"/>
          <w:szCs w:val="20"/>
        </w:rPr>
        <w:t>[</w:t>
      </w:r>
      <w:r w:rsidRPr="006860D6">
        <w:rPr>
          <w:rFonts w:ascii="Times New Roman" w:hAnsi="Times New Roman"/>
          <w:sz w:val="20"/>
          <w:szCs w:val="20"/>
        </w:rPr>
        <w:tab/>
        <w:t xml:space="preserve">] </w:t>
      </w:r>
      <w:r w:rsidR="00F106DF" w:rsidRPr="006860D6">
        <w:rPr>
          <w:rFonts w:ascii="Times New Roman" w:hAnsi="Times New Roman"/>
          <w:sz w:val="20"/>
          <w:szCs w:val="20"/>
        </w:rPr>
        <w:t xml:space="preserve">change </w:t>
      </w:r>
      <w:r w:rsidR="007B337C" w:rsidRPr="006860D6">
        <w:rPr>
          <w:rFonts w:ascii="Times New Roman" w:hAnsi="Times New Roman"/>
          <w:sz w:val="20"/>
          <w:szCs w:val="20"/>
        </w:rPr>
        <w:t>(increase or reduce)</w:t>
      </w:r>
      <w:r w:rsidR="00C55E82" w:rsidRPr="006860D6">
        <w:rPr>
          <w:rFonts w:ascii="Times New Roman" w:hAnsi="Times New Roman"/>
          <w:sz w:val="20"/>
          <w:szCs w:val="20"/>
        </w:rPr>
        <w:t>;</w:t>
      </w:r>
      <w:r w:rsidRPr="006860D6">
        <w:rPr>
          <w:rFonts w:ascii="Times New Roman" w:hAnsi="Times New Roman"/>
          <w:sz w:val="20"/>
          <w:szCs w:val="20"/>
        </w:rPr>
        <w:t xml:space="preserve"> OR</w:t>
      </w:r>
    </w:p>
    <w:p w14:paraId="444A1B7A" w14:textId="409C00AC" w:rsidR="0009281F" w:rsidRPr="006860D6" w:rsidRDefault="0009281F" w:rsidP="001E4859">
      <w:pPr>
        <w:pStyle w:val="Body3"/>
        <w:ind w:left="3444" w:firstLine="525"/>
        <w:rPr>
          <w:rFonts w:ascii="Times New Roman" w:hAnsi="Times New Roman"/>
          <w:sz w:val="20"/>
          <w:szCs w:val="20"/>
        </w:rPr>
      </w:pPr>
      <w:r w:rsidRPr="006860D6">
        <w:rPr>
          <w:rFonts w:ascii="Times New Roman" w:hAnsi="Times New Roman"/>
          <w:sz w:val="20"/>
          <w:szCs w:val="20"/>
        </w:rPr>
        <w:t>[</w:t>
      </w:r>
      <w:r w:rsidRPr="006860D6">
        <w:rPr>
          <w:rFonts w:ascii="Times New Roman" w:hAnsi="Times New Roman"/>
          <w:sz w:val="20"/>
          <w:szCs w:val="20"/>
        </w:rPr>
        <w:tab/>
        <w:t>] reduce (only)</w:t>
      </w:r>
    </w:p>
    <w:p w14:paraId="68349ECB" w14:textId="3724AB97" w:rsidR="00F106DF" w:rsidRPr="00282AA4" w:rsidRDefault="00F106DF" w:rsidP="00772EE4">
      <w:pPr>
        <w:pStyle w:val="Body3"/>
        <w:ind w:left="3444"/>
        <w:rPr>
          <w:rFonts w:ascii="Times New Roman" w:hAnsi="Times New Roman"/>
          <w:sz w:val="20"/>
          <w:szCs w:val="20"/>
        </w:rPr>
      </w:pPr>
      <w:r w:rsidRPr="006860D6">
        <w:rPr>
          <w:rFonts w:ascii="Times New Roman" w:hAnsi="Times New Roman"/>
          <w:sz w:val="20"/>
          <w:szCs w:val="20"/>
        </w:rPr>
        <w:t xml:space="preserve">the Nominated (or deemed Nominated) Time Unit quantity </w:t>
      </w:r>
      <w:r w:rsidRPr="00282AA4">
        <w:rPr>
          <w:rFonts w:ascii="Times New Roman" w:hAnsi="Times New Roman"/>
          <w:sz w:val="20"/>
          <w:szCs w:val="20"/>
        </w:rPr>
        <w:t>of Natural Gas</w:t>
      </w:r>
      <w:r w:rsidRPr="00282AA4">
        <w:rPr>
          <w:sz w:val="20"/>
          <w:szCs w:val="20"/>
        </w:rPr>
        <w:t xml:space="preserve"> </w:t>
      </w:r>
      <w:r w:rsidRPr="006860D6">
        <w:rPr>
          <w:rFonts w:ascii="Times New Roman" w:hAnsi="Times New Roman"/>
          <w:sz w:val="20"/>
          <w:szCs w:val="20"/>
        </w:rPr>
        <w:t xml:space="preserve">to be Injected or Withdrawn, by sending the Storage Seller a re-nomination </w:t>
      </w:r>
      <w:r w:rsidRPr="00282AA4">
        <w:rPr>
          <w:rFonts w:ascii="Times New Roman" w:hAnsi="Times New Roman"/>
          <w:sz w:val="20"/>
          <w:szCs w:val="20"/>
        </w:rPr>
        <w:t xml:space="preserve">at any time after Nomination Deadline </w:t>
      </w:r>
      <w:r w:rsidR="0009281F" w:rsidRPr="00282AA4">
        <w:rPr>
          <w:rFonts w:ascii="Times New Roman" w:hAnsi="Times New Roman"/>
          <w:sz w:val="20"/>
          <w:szCs w:val="20"/>
        </w:rPr>
        <w:t>until the Re-Nomination Deadline</w:t>
      </w:r>
      <w:r w:rsidRPr="00282AA4">
        <w:rPr>
          <w:rFonts w:ascii="Times New Roman" w:hAnsi="Times New Roman"/>
          <w:sz w:val="20"/>
          <w:szCs w:val="20"/>
        </w:rPr>
        <w:t xml:space="preserve"> </w:t>
      </w:r>
      <w:r w:rsidRPr="006860D6">
        <w:rPr>
          <w:rFonts w:ascii="Times New Roman" w:hAnsi="Times New Roman"/>
          <w:sz w:val="20"/>
          <w:szCs w:val="20"/>
        </w:rPr>
        <w:t>(each such amended Nomination a “</w:t>
      </w:r>
      <w:r w:rsidRPr="006860D6">
        <w:rPr>
          <w:rFonts w:ascii="Times New Roman" w:hAnsi="Times New Roman"/>
          <w:b/>
          <w:sz w:val="20"/>
          <w:szCs w:val="20"/>
        </w:rPr>
        <w:t>Re-Nomination</w:t>
      </w:r>
      <w:r w:rsidRPr="006860D6">
        <w:rPr>
          <w:rFonts w:ascii="Times New Roman" w:hAnsi="Times New Roman"/>
          <w:sz w:val="20"/>
          <w:szCs w:val="20"/>
        </w:rPr>
        <w:t xml:space="preserve">”). </w:t>
      </w:r>
    </w:p>
    <w:p w14:paraId="1ACDAFB6" w14:textId="1FFF61A3" w:rsidR="00891FF1" w:rsidRPr="00282AA4" w:rsidRDefault="00C55E82" w:rsidP="000503EE">
      <w:pPr>
        <w:pStyle w:val="Body3"/>
        <w:tabs>
          <w:tab w:val="left" w:pos="3430"/>
        </w:tabs>
        <w:ind w:left="2835"/>
        <w:rPr>
          <w:rFonts w:ascii="Times New Roman" w:hAnsi="Times New Roman"/>
          <w:sz w:val="20"/>
          <w:szCs w:val="20"/>
        </w:rPr>
      </w:pPr>
      <w:r w:rsidRPr="00282AA4">
        <w:rPr>
          <w:rFonts w:ascii="Times New Roman" w:hAnsi="Times New Roman"/>
          <w:sz w:val="20"/>
          <w:szCs w:val="20"/>
        </w:rPr>
        <w:t xml:space="preserve">(b)  </w:t>
      </w:r>
      <w:r w:rsidR="000503EE">
        <w:rPr>
          <w:rFonts w:ascii="Times New Roman" w:hAnsi="Times New Roman"/>
          <w:sz w:val="20"/>
          <w:szCs w:val="20"/>
        </w:rPr>
        <w:tab/>
      </w:r>
      <w:r w:rsidR="00891FF1" w:rsidRPr="00282AA4">
        <w:rPr>
          <w:rFonts w:ascii="Times New Roman" w:hAnsi="Times New Roman"/>
          <w:sz w:val="20"/>
          <w:szCs w:val="20"/>
        </w:rPr>
        <w:t xml:space="preserve">The </w:t>
      </w:r>
      <w:r w:rsidR="00747019">
        <w:rPr>
          <w:rFonts w:ascii="Times New Roman" w:hAnsi="Times New Roman"/>
          <w:sz w:val="20"/>
          <w:szCs w:val="20"/>
        </w:rPr>
        <w:t>“</w:t>
      </w:r>
      <w:r w:rsidR="00891FF1" w:rsidRPr="00481D7F">
        <w:rPr>
          <w:rFonts w:ascii="Times New Roman" w:hAnsi="Times New Roman"/>
          <w:b/>
          <w:sz w:val="20"/>
          <w:szCs w:val="20"/>
        </w:rPr>
        <w:t>Re-Nomination Deadline</w:t>
      </w:r>
      <w:r w:rsidR="00747019">
        <w:rPr>
          <w:rFonts w:ascii="Times New Roman" w:hAnsi="Times New Roman"/>
          <w:sz w:val="20"/>
          <w:szCs w:val="20"/>
        </w:rPr>
        <w:t>”</w:t>
      </w:r>
      <w:r w:rsidR="00891FF1" w:rsidRPr="00282AA4">
        <w:rPr>
          <w:rFonts w:ascii="Times New Roman" w:hAnsi="Times New Roman"/>
          <w:sz w:val="20"/>
          <w:szCs w:val="20"/>
        </w:rPr>
        <w:t xml:space="preserve"> is [</w:t>
      </w:r>
      <w:r w:rsidR="00891FF1" w:rsidRPr="00282AA4">
        <w:rPr>
          <w:rFonts w:ascii="Times New Roman" w:hAnsi="Times New Roman"/>
          <w:sz w:val="20"/>
          <w:szCs w:val="20"/>
        </w:rPr>
        <w:tab/>
        <w:t>]</w:t>
      </w:r>
      <w:r w:rsidR="00747019">
        <w:rPr>
          <w:rFonts w:ascii="Times New Roman" w:hAnsi="Times New Roman"/>
          <w:sz w:val="20"/>
          <w:szCs w:val="20"/>
        </w:rPr>
        <w:t>.</w:t>
      </w:r>
    </w:p>
    <w:p w14:paraId="243AB58B" w14:textId="477860C9" w:rsidR="000E16EE" w:rsidRPr="00282AA4" w:rsidRDefault="00B402DC" w:rsidP="00282AA4">
      <w:pPr>
        <w:pStyle w:val="Body3"/>
        <w:ind w:left="3444" w:hanging="609"/>
        <w:rPr>
          <w:rFonts w:ascii="Times New Roman" w:hAnsi="Times New Roman"/>
          <w:sz w:val="20"/>
          <w:szCs w:val="20"/>
        </w:rPr>
      </w:pPr>
      <w:r w:rsidRPr="00282AA4">
        <w:rPr>
          <w:rFonts w:ascii="Times New Roman" w:hAnsi="Times New Roman"/>
          <w:sz w:val="20"/>
          <w:szCs w:val="20"/>
        </w:rPr>
        <w:t>(c)</w:t>
      </w:r>
      <w:r w:rsidRPr="00282AA4">
        <w:rPr>
          <w:rFonts w:ascii="Times New Roman" w:hAnsi="Times New Roman"/>
          <w:sz w:val="20"/>
          <w:szCs w:val="20"/>
        </w:rPr>
        <w:tab/>
      </w:r>
      <w:r w:rsidR="000E16EE" w:rsidRPr="00282AA4">
        <w:rPr>
          <w:rFonts w:ascii="Times New Roman" w:hAnsi="Times New Roman"/>
          <w:sz w:val="20"/>
          <w:szCs w:val="20"/>
        </w:rPr>
        <w:t xml:space="preserve">[   ] The Storage Buyer may only make one Re-Nomination in </w:t>
      </w:r>
      <w:r w:rsidR="000E16EE" w:rsidRPr="00282AA4">
        <w:rPr>
          <w:rFonts w:ascii="Times New Roman" w:hAnsi="Times New Roman"/>
          <w:sz w:val="20"/>
          <w:szCs w:val="20"/>
        </w:rPr>
        <w:lastRenderedPageBreak/>
        <w:t>respect of each Time Unit</w:t>
      </w:r>
      <w:r w:rsidR="000E7767" w:rsidRPr="00282AA4">
        <w:rPr>
          <w:rFonts w:ascii="Times New Roman" w:hAnsi="Times New Roman"/>
          <w:sz w:val="20"/>
          <w:szCs w:val="20"/>
        </w:rPr>
        <w:t>.</w:t>
      </w:r>
    </w:p>
    <w:p w14:paraId="37474F2A" w14:textId="76848706" w:rsidR="0009281F" w:rsidRPr="00282AA4" w:rsidRDefault="000E7767" w:rsidP="00B402DC">
      <w:pPr>
        <w:pStyle w:val="Body3"/>
        <w:ind w:left="3402" w:hanging="567"/>
        <w:rPr>
          <w:rFonts w:ascii="Times New Roman" w:hAnsi="Times New Roman"/>
          <w:sz w:val="20"/>
          <w:szCs w:val="20"/>
        </w:rPr>
      </w:pPr>
      <w:r w:rsidRPr="00282AA4">
        <w:rPr>
          <w:rFonts w:ascii="Times New Roman" w:hAnsi="Times New Roman"/>
          <w:sz w:val="20"/>
          <w:szCs w:val="20"/>
        </w:rPr>
        <w:t>(</w:t>
      </w:r>
      <w:r w:rsidR="00B402DC" w:rsidRPr="00282AA4">
        <w:rPr>
          <w:rFonts w:ascii="Times New Roman" w:hAnsi="Times New Roman"/>
          <w:sz w:val="20"/>
          <w:szCs w:val="20"/>
        </w:rPr>
        <w:t>d</w:t>
      </w:r>
      <w:r w:rsidRPr="00282AA4">
        <w:rPr>
          <w:rFonts w:ascii="Times New Roman" w:hAnsi="Times New Roman"/>
          <w:sz w:val="20"/>
          <w:szCs w:val="20"/>
        </w:rPr>
        <w:t>)</w:t>
      </w:r>
      <w:r w:rsidR="000E16EE" w:rsidRPr="00282AA4">
        <w:rPr>
          <w:rFonts w:ascii="Times New Roman" w:hAnsi="Times New Roman"/>
          <w:sz w:val="20"/>
          <w:szCs w:val="20"/>
        </w:rPr>
        <w:tab/>
      </w:r>
      <w:r w:rsidR="00F106DF" w:rsidRPr="00282AA4">
        <w:rPr>
          <w:rFonts w:ascii="Times New Roman" w:hAnsi="Times New Roman"/>
          <w:sz w:val="20"/>
          <w:szCs w:val="20"/>
        </w:rPr>
        <w:t xml:space="preserve">The Storage Buyer must </w:t>
      </w:r>
      <w:r w:rsidR="0009281F" w:rsidRPr="00282AA4">
        <w:rPr>
          <w:rFonts w:ascii="Times New Roman" w:hAnsi="Times New Roman"/>
          <w:sz w:val="20"/>
          <w:szCs w:val="20"/>
        </w:rPr>
        <w:t xml:space="preserve">submit the </w:t>
      </w:r>
      <w:r w:rsidR="00B62F16" w:rsidRPr="00282AA4">
        <w:rPr>
          <w:rFonts w:ascii="Times New Roman" w:hAnsi="Times New Roman"/>
          <w:sz w:val="20"/>
          <w:szCs w:val="20"/>
        </w:rPr>
        <w:t>R</w:t>
      </w:r>
      <w:r w:rsidR="0009281F" w:rsidRPr="00282AA4">
        <w:rPr>
          <w:rFonts w:ascii="Times New Roman" w:hAnsi="Times New Roman"/>
          <w:sz w:val="20"/>
          <w:szCs w:val="20"/>
        </w:rPr>
        <w:t>e-</w:t>
      </w:r>
      <w:r w:rsidR="00B62F16" w:rsidRPr="00282AA4">
        <w:rPr>
          <w:rFonts w:ascii="Times New Roman" w:hAnsi="Times New Roman"/>
          <w:sz w:val="20"/>
          <w:szCs w:val="20"/>
        </w:rPr>
        <w:t>N</w:t>
      </w:r>
      <w:r w:rsidR="0009281F" w:rsidRPr="00282AA4">
        <w:rPr>
          <w:rFonts w:ascii="Times New Roman" w:hAnsi="Times New Roman"/>
          <w:sz w:val="20"/>
          <w:szCs w:val="20"/>
        </w:rPr>
        <w:t>ominations with the</w:t>
      </w:r>
      <w:r w:rsidR="00F106DF" w:rsidRPr="00282AA4">
        <w:rPr>
          <w:rFonts w:ascii="Times New Roman" w:hAnsi="Times New Roman"/>
          <w:sz w:val="20"/>
          <w:szCs w:val="20"/>
        </w:rPr>
        <w:t xml:space="preserve"> minimum </w:t>
      </w:r>
      <w:r w:rsidR="0009281F" w:rsidRPr="00282AA4">
        <w:rPr>
          <w:rFonts w:ascii="Times New Roman" w:hAnsi="Times New Roman"/>
          <w:sz w:val="20"/>
          <w:szCs w:val="20"/>
        </w:rPr>
        <w:t xml:space="preserve">Lead Time </w:t>
      </w:r>
      <w:r w:rsidR="00443DA0" w:rsidRPr="00282AA4">
        <w:rPr>
          <w:rFonts w:ascii="Times New Roman" w:hAnsi="Times New Roman"/>
          <w:sz w:val="20"/>
          <w:szCs w:val="20"/>
        </w:rPr>
        <w:t>before</w:t>
      </w:r>
      <w:r w:rsidR="00F106DF" w:rsidRPr="00282AA4">
        <w:rPr>
          <w:rFonts w:ascii="Times New Roman" w:hAnsi="Times New Roman"/>
          <w:sz w:val="20"/>
          <w:szCs w:val="20"/>
        </w:rPr>
        <w:t xml:space="preserve"> the </w:t>
      </w:r>
      <w:r w:rsidR="00F106DF" w:rsidRPr="006860D6">
        <w:rPr>
          <w:rFonts w:ascii="Times New Roman" w:hAnsi="Times New Roman"/>
          <w:sz w:val="20"/>
          <w:szCs w:val="20"/>
        </w:rPr>
        <w:t xml:space="preserve">start </w:t>
      </w:r>
      <w:r w:rsidR="0093513B" w:rsidRPr="006860D6">
        <w:rPr>
          <w:rFonts w:ascii="Times New Roman" w:hAnsi="Times New Roman"/>
          <w:sz w:val="20"/>
          <w:szCs w:val="20"/>
        </w:rPr>
        <w:t>of the first T</w:t>
      </w:r>
      <w:r w:rsidR="00F106DF" w:rsidRPr="006860D6">
        <w:rPr>
          <w:rFonts w:ascii="Times New Roman" w:hAnsi="Times New Roman"/>
          <w:sz w:val="20"/>
          <w:szCs w:val="20"/>
        </w:rPr>
        <w:t xml:space="preserve">ime </w:t>
      </w:r>
      <w:r w:rsidR="001F07EA" w:rsidRPr="006860D6">
        <w:rPr>
          <w:rFonts w:ascii="Times New Roman" w:hAnsi="Times New Roman"/>
          <w:sz w:val="20"/>
          <w:szCs w:val="20"/>
        </w:rPr>
        <w:t xml:space="preserve">Unit </w:t>
      </w:r>
      <w:r w:rsidR="0093513B" w:rsidRPr="006860D6">
        <w:rPr>
          <w:rFonts w:ascii="Times New Roman" w:hAnsi="Times New Roman"/>
          <w:sz w:val="20"/>
          <w:szCs w:val="20"/>
        </w:rPr>
        <w:t>for which the</w:t>
      </w:r>
      <w:r w:rsidR="00F106DF" w:rsidRPr="006860D6">
        <w:rPr>
          <w:rFonts w:ascii="Times New Roman" w:hAnsi="Times New Roman"/>
          <w:sz w:val="20"/>
          <w:szCs w:val="20"/>
        </w:rPr>
        <w:t xml:space="preserve"> revised quantity</w:t>
      </w:r>
      <w:r w:rsidR="0093513B" w:rsidRPr="006860D6">
        <w:rPr>
          <w:rFonts w:ascii="Times New Roman" w:hAnsi="Times New Roman"/>
          <w:sz w:val="20"/>
          <w:szCs w:val="20"/>
        </w:rPr>
        <w:t xml:space="preserve"> is requested</w:t>
      </w:r>
      <w:r w:rsidR="00F106DF" w:rsidRPr="00282AA4">
        <w:rPr>
          <w:rFonts w:ascii="Times New Roman" w:hAnsi="Times New Roman"/>
          <w:sz w:val="20"/>
          <w:szCs w:val="20"/>
        </w:rPr>
        <w:t>.</w:t>
      </w:r>
    </w:p>
    <w:p w14:paraId="74857967" w14:textId="1E17118B" w:rsidR="0009281F" w:rsidRPr="00282AA4" w:rsidRDefault="0009281F" w:rsidP="001E4859">
      <w:pPr>
        <w:pStyle w:val="Body3"/>
        <w:ind w:left="3402"/>
        <w:rPr>
          <w:rFonts w:ascii="Times New Roman" w:hAnsi="Times New Roman"/>
          <w:sz w:val="20"/>
          <w:szCs w:val="20"/>
        </w:rPr>
      </w:pPr>
      <w:r w:rsidRPr="00282AA4">
        <w:rPr>
          <w:rFonts w:ascii="Times New Roman" w:hAnsi="Times New Roman"/>
          <w:sz w:val="20"/>
          <w:szCs w:val="20"/>
        </w:rPr>
        <w:t>Lead Time: [</w:t>
      </w:r>
      <w:r w:rsidRPr="00282AA4">
        <w:rPr>
          <w:rFonts w:ascii="Times New Roman" w:hAnsi="Times New Roman"/>
          <w:sz w:val="20"/>
          <w:szCs w:val="20"/>
        </w:rPr>
        <w:tab/>
        <w:t>] full hours</w:t>
      </w:r>
    </w:p>
    <w:p w14:paraId="40772E56" w14:textId="553CDE33" w:rsidR="00C55E82" w:rsidRPr="00282AA4" w:rsidRDefault="000E16EE" w:rsidP="00B402DC">
      <w:pPr>
        <w:pStyle w:val="Body3"/>
        <w:ind w:left="3402" w:hanging="567"/>
        <w:rPr>
          <w:rFonts w:ascii="Times New Roman" w:hAnsi="Times New Roman"/>
          <w:sz w:val="20"/>
          <w:szCs w:val="20"/>
        </w:rPr>
      </w:pPr>
      <w:r w:rsidRPr="00282AA4">
        <w:rPr>
          <w:rFonts w:ascii="Times New Roman" w:hAnsi="Times New Roman"/>
          <w:sz w:val="20"/>
          <w:szCs w:val="20"/>
        </w:rPr>
        <w:t>(</w:t>
      </w:r>
      <w:r w:rsidR="00B402DC" w:rsidRPr="00282AA4">
        <w:rPr>
          <w:rFonts w:ascii="Times New Roman" w:hAnsi="Times New Roman"/>
          <w:sz w:val="20"/>
          <w:szCs w:val="20"/>
        </w:rPr>
        <w:t>e</w:t>
      </w:r>
      <w:r w:rsidRPr="00282AA4">
        <w:rPr>
          <w:rFonts w:ascii="Times New Roman" w:hAnsi="Times New Roman"/>
          <w:sz w:val="20"/>
          <w:szCs w:val="20"/>
        </w:rPr>
        <w:t>)</w:t>
      </w:r>
      <w:r w:rsidRPr="00282AA4">
        <w:rPr>
          <w:rFonts w:ascii="Times New Roman" w:hAnsi="Times New Roman"/>
          <w:sz w:val="20"/>
          <w:szCs w:val="20"/>
        </w:rPr>
        <w:tab/>
      </w:r>
      <w:r w:rsidR="002E70D4" w:rsidRPr="00282AA4">
        <w:rPr>
          <w:rFonts w:ascii="Times New Roman" w:hAnsi="Times New Roman"/>
          <w:sz w:val="20"/>
          <w:szCs w:val="20"/>
        </w:rPr>
        <w:t>O</w:t>
      </w:r>
      <w:r w:rsidR="009D2505" w:rsidRPr="00282AA4">
        <w:rPr>
          <w:rFonts w:ascii="Times New Roman" w:hAnsi="Times New Roman"/>
          <w:sz w:val="20"/>
          <w:szCs w:val="20"/>
        </w:rPr>
        <w:t>perational requirements</w:t>
      </w:r>
      <w:r w:rsidR="002E70D4" w:rsidRPr="00282AA4">
        <w:rPr>
          <w:rFonts w:ascii="Times New Roman" w:hAnsi="Times New Roman"/>
          <w:sz w:val="20"/>
          <w:szCs w:val="20"/>
        </w:rPr>
        <w:t xml:space="preserve"> for Individual Contracts with Time Units of an </w:t>
      </w:r>
      <w:r w:rsidR="0034734B" w:rsidRPr="00282AA4">
        <w:rPr>
          <w:rFonts w:ascii="Times New Roman" w:hAnsi="Times New Roman"/>
          <w:sz w:val="20"/>
          <w:szCs w:val="20"/>
        </w:rPr>
        <w:t>h</w:t>
      </w:r>
      <w:r w:rsidR="002E70D4" w:rsidRPr="00282AA4">
        <w:rPr>
          <w:rFonts w:ascii="Times New Roman" w:hAnsi="Times New Roman"/>
          <w:sz w:val="20"/>
          <w:szCs w:val="20"/>
        </w:rPr>
        <w:t>our</w:t>
      </w:r>
      <w:r w:rsidR="009D2505" w:rsidRPr="00282AA4">
        <w:rPr>
          <w:rFonts w:ascii="Times New Roman" w:hAnsi="Times New Roman"/>
          <w:sz w:val="20"/>
          <w:szCs w:val="20"/>
        </w:rPr>
        <w:t>:</w:t>
      </w:r>
    </w:p>
    <w:p w14:paraId="771B8AA7" w14:textId="65F2B78B" w:rsidR="0009281F" w:rsidRPr="00282AA4" w:rsidRDefault="0009281F" w:rsidP="001E4859">
      <w:pPr>
        <w:pStyle w:val="Body3"/>
        <w:ind w:left="3430"/>
        <w:rPr>
          <w:rFonts w:ascii="Times New Roman" w:hAnsi="Times New Roman"/>
          <w:sz w:val="20"/>
          <w:szCs w:val="20"/>
        </w:rPr>
      </w:pPr>
      <w:r w:rsidRPr="00282AA4">
        <w:rPr>
          <w:rFonts w:ascii="Times New Roman" w:hAnsi="Times New Roman"/>
          <w:sz w:val="20"/>
          <w:szCs w:val="20"/>
        </w:rPr>
        <w:t>[    ] A Re-Nomination shall set out the quantities for Injection and /</w:t>
      </w:r>
      <w:r w:rsidRPr="006860D6">
        <w:rPr>
          <w:rFonts w:ascii="Times New Roman" w:hAnsi="Times New Roman"/>
          <w:sz w:val="20"/>
          <w:szCs w:val="20"/>
        </w:rPr>
        <w:t xml:space="preserve">or Withdrawal for </w:t>
      </w:r>
      <w:r w:rsidRPr="00282AA4">
        <w:rPr>
          <w:rFonts w:ascii="Times New Roman" w:hAnsi="Times New Roman"/>
          <w:i/>
          <w:sz w:val="20"/>
          <w:szCs w:val="20"/>
        </w:rPr>
        <w:t>all</w:t>
      </w:r>
      <w:r w:rsidRPr="00282AA4">
        <w:rPr>
          <w:rFonts w:ascii="Times New Roman" w:hAnsi="Times New Roman"/>
          <w:sz w:val="20"/>
          <w:szCs w:val="20"/>
        </w:rPr>
        <w:t xml:space="preserve"> remaining full hours of the relevant Day and not only the hours in respect of which the Re-Nomination </w:t>
      </w:r>
      <w:r w:rsidR="008D5026" w:rsidRPr="00282AA4">
        <w:rPr>
          <w:rFonts w:ascii="Times New Roman" w:hAnsi="Times New Roman"/>
          <w:sz w:val="20"/>
          <w:szCs w:val="20"/>
        </w:rPr>
        <w:t>is made</w:t>
      </w:r>
      <w:r w:rsidR="009D2505" w:rsidRPr="00282AA4">
        <w:rPr>
          <w:rFonts w:ascii="Times New Roman" w:hAnsi="Times New Roman"/>
          <w:sz w:val="20"/>
          <w:szCs w:val="20"/>
        </w:rPr>
        <w:t>; OR</w:t>
      </w:r>
    </w:p>
    <w:p w14:paraId="170FC987" w14:textId="2B78413D" w:rsidR="00F106DF" w:rsidRPr="00282AA4" w:rsidRDefault="0009281F" w:rsidP="001E4859">
      <w:pPr>
        <w:pStyle w:val="Body3"/>
        <w:ind w:left="3430"/>
        <w:rPr>
          <w:rFonts w:ascii="Times New Roman" w:hAnsi="Times New Roman"/>
          <w:sz w:val="20"/>
          <w:szCs w:val="20"/>
        </w:rPr>
      </w:pPr>
      <w:r w:rsidRPr="00282AA4">
        <w:rPr>
          <w:rFonts w:ascii="Times New Roman" w:hAnsi="Times New Roman"/>
          <w:sz w:val="20"/>
          <w:szCs w:val="20"/>
        </w:rPr>
        <w:t xml:space="preserve">[   ] </w:t>
      </w:r>
      <w:r w:rsidR="00F106DF" w:rsidRPr="00282AA4">
        <w:rPr>
          <w:rFonts w:ascii="Times New Roman" w:hAnsi="Times New Roman"/>
          <w:sz w:val="20"/>
          <w:szCs w:val="20"/>
        </w:rPr>
        <w:t>A Re-Nomination shall set out the quantities for Injection and /</w:t>
      </w:r>
      <w:r w:rsidR="00F106DF" w:rsidRPr="006860D6">
        <w:rPr>
          <w:rFonts w:ascii="Times New Roman" w:hAnsi="Times New Roman"/>
          <w:sz w:val="20"/>
          <w:szCs w:val="20"/>
        </w:rPr>
        <w:t xml:space="preserve">or Withdrawal </w:t>
      </w:r>
      <w:r w:rsidR="00F106DF" w:rsidRPr="00282AA4">
        <w:rPr>
          <w:rFonts w:ascii="Times New Roman" w:hAnsi="Times New Roman"/>
          <w:i/>
          <w:sz w:val="20"/>
          <w:szCs w:val="20"/>
        </w:rPr>
        <w:t xml:space="preserve">only </w:t>
      </w:r>
      <w:r w:rsidRPr="00282AA4">
        <w:rPr>
          <w:rFonts w:ascii="Times New Roman" w:hAnsi="Times New Roman"/>
          <w:i/>
          <w:sz w:val="20"/>
          <w:szCs w:val="20"/>
        </w:rPr>
        <w:t xml:space="preserve">for </w:t>
      </w:r>
      <w:r w:rsidR="00F106DF" w:rsidRPr="00282AA4">
        <w:rPr>
          <w:rFonts w:ascii="Times New Roman" w:hAnsi="Times New Roman"/>
          <w:i/>
          <w:sz w:val="20"/>
          <w:szCs w:val="20"/>
        </w:rPr>
        <w:t>the hours</w:t>
      </w:r>
      <w:r w:rsidR="00F106DF" w:rsidRPr="00282AA4">
        <w:rPr>
          <w:rFonts w:ascii="Times New Roman" w:hAnsi="Times New Roman"/>
          <w:sz w:val="20"/>
          <w:szCs w:val="20"/>
        </w:rPr>
        <w:t xml:space="preserve"> in respect of which the Re-Nomination </w:t>
      </w:r>
      <w:r w:rsidR="008D5026" w:rsidRPr="00282AA4">
        <w:rPr>
          <w:rFonts w:ascii="Times New Roman" w:hAnsi="Times New Roman"/>
          <w:sz w:val="20"/>
          <w:szCs w:val="20"/>
        </w:rPr>
        <w:t>is made</w:t>
      </w:r>
      <w:r w:rsidR="00F106DF" w:rsidRPr="00282AA4">
        <w:rPr>
          <w:rFonts w:ascii="Times New Roman" w:hAnsi="Times New Roman"/>
          <w:sz w:val="20"/>
          <w:szCs w:val="20"/>
        </w:rPr>
        <w:t>.</w:t>
      </w:r>
    </w:p>
    <w:p w14:paraId="53B307D3" w14:textId="45CB2AF6" w:rsidR="00F106DF" w:rsidRPr="00282AA4" w:rsidRDefault="007B337C" w:rsidP="00282AA4">
      <w:pPr>
        <w:pStyle w:val="Body3"/>
        <w:numPr>
          <w:ilvl w:val="0"/>
          <w:numId w:val="22"/>
        </w:numPr>
        <w:ind w:left="3402" w:hanging="567"/>
        <w:rPr>
          <w:rFonts w:ascii="Times New Roman" w:hAnsi="Times New Roman"/>
          <w:sz w:val="20"/>
          <w:szCs w:val="20"/>
        </w:rPr>
      </w:pPr>
      <w:r w:rsidRPr="00282AA4">
        <w:rPr>
          <w:rFonts w:ascii="Times New Roman" w:hAnsi="Times New Roman"/>
          <w:sz w:val="20"/>
          <w:szCs w:val="20"/>
        </w:rPr>
        <w:t xml:space="preserve">[  </w:t>
      </w:r>
      <w:r w:rsidR="00B402DC" w:rsidRPr="00282AA4">
        <w:rPr>
          <w:rFonts w:ascii="Times New Roman" w:hAnsi="Times New Roman"/>
          <w:sz w:val="20"/>
          <w:szCs w:val="20"/>
        </w:rPr>
        <w:t xml:space="preserve"> </w:t>
      </w:r>
      <w:r w:rsidRPr="00282AA4">
        <w:rPr>
          <w:rFonts w:ascii="Times New Roman" w:hAnsi="Times New Roman"/>
          <w:sz w:val="20"/>
          <w:szCs w:val="20"/>
        </w:rPr>
        <w:t xml:space="preserve">] </w:t>
      </w:r>
      <w:r w:rsidR="00F106DF" w:rsidRPr="00282AA4">
        <w:rPr>
          <w:rFonts w:ascii="Times New Roman" w:hAnsi="Times New Roman"/>
          <w:sz w:val="20"/>
          <w:szCs w:val="20"/>
        </w:rPr>
        <w:t xml:space="preserve">Storage Seller shall </w:t>
      </w:r>
      <w:r w:rsidR="00C55E82" w:rsidRPr="00282AA4">
        <w:rPr>
          <w:rFonts w:ascii="Times New Roman" w:hAnsi="Times New Roman"/>
          <w:sz w:val="20"/>
          <w:szCs w:val="20"/>
        </w:rPr>
        <w:t>without undue delay following</w:t>
      </w:r>
      <w:r w:rsidR="00F106DF" w:rsidRPr="00282AA4">
        <w:rPr>
          <w:rFonts w:ascii="Times New Roman" w:hAnsi="Times New Roman"/>
          <w:sz w:val="20"/>
          <w:szCs w:val="20"/>
        </w:rPr>
        <w:t xml:space="preserve"> the receipt of a Re-Nomination send a confirmation to the Storage Buyer confirming that the instructions of the Storage Buyer in the Re-Nomination have been received and will be carried out accordingly</w:t>
      </w:r>
      <w:r w:rsidR="008D5026" w:rsidRPr="00282AA4">
        <w:rPr>
          <w:rFonts w:ascii="Times New Roman" w:hAnsi="Times New Roman"/>
          <w:sz w:val="20"/>
          <w:szCs w:val="20"/>
        </w:rPr>
        <w:t xml:space="preserve"> </w:t>
      </w:r>
      <w:r w:rsidR="00F106DF" w:rsidRPr="00282AA4">
        <w:rPr>
          <w:rFonts w:ascii="Times New Roman" w:hAnsi="Times New Roman"/>
          <w:sz w:val="20"/>
          <w:szCs w:val="20"/>
        </w:rPr>
        <w:t>(a “</w:t>
      </w:r>
      <w:r w:rsidR="00F106DF" w:rsidRPr="00282AA4">
        <w:rPr>
          <w:rFonts w:ascii="Times New Roman" w:hAnsi="Times New Roman"/>
          <w:b/>
          <w:sz w:val="20"/>
          <w:szCs w:val="20"/>
        </w:rPr>
        <w:t>Re-Nomination Confirmation</w:t>
      </w:r>
      <w:r w:rsidR="00F106DF" w:rsidRPr="00282AA4">
        <w:rPr>
          <w:rFonts w:ascii="Times New Roman" w:hAnsi="Times New Roman"/>
          <w:sz w:val="20"/>
          <w:szCs w:val="20"/>
        </w:rPr>
        <w:t>”).</w:t>
      </w:r>
      <w:r w:rsidRPr="00282AA4">
        <w:rPr>
          <w:rFonts w:ascii="Times New Roman" w:hAnsi="Times New Roman"/>
          <w:sz w:val="20"/>
          <w:szCs w:val="20"/>
        </w:rPr>
        <w:t xml:space="preserve"> A Re-Nomination Confirmation shall not constitute a requirement for a legally valid Re-Nomination.</w:t>
      </w:r>
    </w:p>
    <w:p w14:paraId="7F81B674" w14:textId="13D5B656" w:rsidR="002E70D4" w:rsidRPr="00282AA4" w:rsidRDefault="000E16EE" w:rsidP="00282AA4">
      <w:pPr>
        <w:pStyle w:val="Body3"/>
        <w:numPr>
          <w:ilvl w:val="0"/>
          <w:numId w:val="22"/>
        </w:numPr>
        <w:ind w:left="3402" w:hanging="567"/>
        <w:rPr>
          <w:rFonts w:ascii="Times New Roman" w:hAnsi="Times New Roman"/>
          <w:sz w:val="20"/>
          <w:szCs w:val="20"/>
        </w:rPr>
      </w:pPr>
      <w:r w:rsidRPr="00282AA4" w:rsidDel="000E16EE">
        <w:rPr>
          <w:rFonts w:ascii="Times New Roman" w:hAnsi="Times New Roman"/>
          <w:sz w:val="20"/>
          <w:szCs w:val="20"/>
        </w:rPr>
        <w:t xml:space="preserve"> </w:t>
      </w:r>
      <w:r w:rsidR="002E70D4" w:rsidRPr="00282AA4">
        <w:rPr>
          <w:rFonts w:ascii="Times New Roman" w:hAnsi="Times New Roman"/>
          <w:sz w:val="20"/>
          <w:szCs w:val="20"/>
        </w:rPr>
        <w:t>[Other]</w:t>
      </w:r>
    </w:p>
    <w:p w14:paraId="6FE9003A" w14:textId="77777777" w:rsidR="005E51DD" w:rsidRPr="00282AA4" w:rsidRDefault="005E51DD" w:rsidP="00FF5827">
      <w:pPr>
        <w:jc w:val="both"/>
        <w:rPr>
          <w:sz w:val="20"/>
        </w:rPr>
      </w:pPr>
    </w:p>
    <w:p w14:paraId="74E2AC9A" w14:textId="77777777" w:rsidR="00C42EB9" w:rsidRPr="00282AA4" w:rsidRDefault="00C42EB9" w:rsidP="000A4258">
      <w:pPr>
        <w:widowControl w:val="0"/>
        <w:spacing w:line="264" w:lineRule="auto"/>
        <w:ind w:left="2835" w:hanging="2835"/>
        <w:jc w:val="both"/>
        <w:rPr>
          <w:b/>
          <w:sz w:val="20"/>
          <w:szCs w:val="20"/>
        </w:rPr>
      </w:pPr>
      <w:r w:rsidRPr="00282AA4">
        <w:rPr>
          <w:b/>
          <w:kern w:val="28"/>
          <w:sz w:val="20"/>
          <w:szCs w:val="20"/>
          <w:lang w:eastAsia="en-US"/>
        </w:rPr>
        <w:t>8.2 Instalments for Opening</w:t>
      </w:r>
    </w:p>
    <w:p w14:paraId="7B3038AD" w14:textId="7CF89553" w:rsidR="00C42EB9" w:rsidRPr="00282AA4" w:rsidRDefault="00C42EB9" w:rsidP="000A4258">
      <w:pPr>
        <w:widowControl w:val="0"/>
        <w:spacing w:line="264" w:lineRule="auto"/>
        <w:ind w:left="2835" w:hanging="2835"/>
        <w:jc w:val="both"/>
        <w:rPr>
          <w:rFonts w:ascii="Arial" w:hAnsi="Arial"/>
          <w:b/>
          <w:sz w:val="20"/>
          <w:szCs w:val="20"/>
        </w:rPr>
      </w:pPr>
      <w:r w:rsidRPr="00282AA4">
        <w:rPr>
          <w:b/>
          <w:kern w:val="28"/>
          <w:sz w:val="20"/>
          <w:szCs w:val="20"/>
          <w:lang w:eastAsia="en-US"/>
        </w:rPr>
        <w:t>Working Gas Balance Price:</w:t>
      </w:r>
      <w:r w:rsidRPr="00282AA4">
        <w:rPr>
          <w:sz w:val="20"/>
          <w:szCs w:val="20"/>
        </w:rPr>
        <w:tab/>
        <w:t>If clause 3.4 (</w:t>
      </w:r>
      <w:r w:rsidRPr="00282AA4">
        <w:rPr>
          <w:b/>
          <w:i/>
          <w:kern w:val="28"/>
          <w:sz w:val="20"/>
          <w:szCs w:val="20"/>
          <w:lang w:eastAsia="en-US"/>
        </w:rPr>
        <w:t xml:space="preserve">Opening Working Gas Balance </w:t>
      </w:r>
      <w:r w:rsidR="006832DA" w:rsidRPr="00282AA4">
        <w:rPr>
          <w:b/>
          <w:i/>
          <w:kern w:val="28"/>
          <w:sz w:val="20"/>
          <w:szCs w:val="20"/>
          <w:lang w:eastAsia="en-US"/>
        </w:rPr>
        <w:t xml:space="preserve">and Opening Working Gas Balance </w:t>
      </w:r>
      <w:r w:rsidRPr="00282AA4">
        <w:rPr>
          <w:b/>
          <w:i/>
          <w:kern w:val="28"/>
          <w:sz w:val="20"/>
          <w:szCs w:val="20"/>
          <w:lang w:eastAsia="en-US"/>
        </w:rPr>
        <w:t>Price</w:t>
      </w:r>
      <w:r w:rsidRPr="00282AA4">
        <w:rPr>
          <w:sz w:val="20"/>
          <w:szCs w:val="20"/>
        </w:rPr>
        <w:t xml:space="preserve">) is elected </w:t>
      </w:r>
      <w:r w:rsidR="006832DA" w:rsidRPr="00282AA4">
        <w:rPr>
          <w:sz w:val="20"/>
          <w:szCs w:val="20"/>
        </w:rPr>
        <w:t xml:space="preserve">to apply and it is further elected </w:t>
      </w:r>
      <w:r w:rsidRPr="00282AA4">
        <w:rPr>
          <w:sz w:val="20"/>
          <w:szCs w:val="20"/>
        </w:rPr>
        <w:t xml:space="preserve">that the </w:t>
      </w:r>
      <w:r w:rsidR="00E42722" w:rsidRPr="00282AA4">
        <w:rPr>
          <w:kern w:val="28"/>
          <w:sz w:val="20"/>
          <w:szCs w:val="20"/>
          <w:lang w:eastAsia="en-US"/>
        </w:rPr>
        <w:t>Opening Working Gas Balance Price</w:t>
      </w:r>
      <w:r w:rsidR="006832DA" w:rsidRPr="00282AA4">
        <w:rPr>
          <w:kern w:val="28"/>
          <w:sz w:val="20"/>
          <w:szCs w:val="20"/>
          <w:lang w:eastAsia="en-US"/>
        </w:rPr>
        <w:t xml:space="preserve"> shall be payable</w:t>
      </w:r>
      <w:r w:rsidR="00E42722" w:rsidRPr="00282AA4">
        <w:rPr>
          <w:sz w:val="20"/>
          <w:szCs w:val="20"/>
        </w:rPr>
        <w:t xml:space="preserve"> </w:t>
      </w:r>
      <w:r w:rsidRPr="00282AA4">
        <w:rPr>
          <w:sz w:val="20"/>
          <w:szCs w:val="20"/>
        </w:rPr>
        <w:t>in</w:t>
      </w:r>
      <w:r w:rsidR="006832DA" w:rsidRPr="00282AA4">
        <w:rPr>
          <w:sz w:val="20"/>
          <w:szCs w:val="20"/>
        </w:rPr>
        <w:t xml:space="preserve"> monthly</w:t>
      </w:r>
      <w:r w:rsidRPr="00282AA4">
        <w:rPr>
          <w:sz w:val="20"/>
          <w:szCs w:val="20"/>
        </w:rPr>
        <w:t xml:space="preserve"> instalments </w:t>
      </w:r>
      <w:r w:rsidR="006832DA" w:rsidRPr="00282AA4">
        <w:rPr>
          <w:sz w:val="20"/>
          <w:szCs w:val="20"/>
        </w:rPr>
        <w:t xml:space="preserve">in arrears, </w:t>
      </w:r>
      <w:r w:rsidRPr="00282AA4">
        <w:rPr>
          <w:sz w:val="20"/>
          <w:szCs w:val="20"/>
        </w:rPr>
        <w:t>the following shall apply:</w:t>
      </w:r>
    </w:p>
    <w:p w14:paraId="29CBC34B" w14:textId="401FB6D7" w:rsidR="00C42EB9" w:rsidRPr="00282AA4" w:rsidRDefault="00C42EB9" w:rsidP="00C42EB9">
      <w:pPr>
        <w:pStyle w:val="Body3"/>
        <w:ind w:left="2835" w:hanging="2835"/>
        <w:rPr>
          <w:rFonts w:ascii="Times New Roman" w:hAnsi="Times New Roman"/>
          <w:sz w:val="20"/>
          <w:szCs w:val="20"/>
        </w:rPr>
      </w:pPr>
      <w:r w:rsidRPr="00282AA4">
        <w:rPr>
          <w:rFonts w:ascii="Times New Roman" w:hAnsi="Times New Roman"/>
          <w:b/>
          <w:sz w:val="20"/>
          <w:szCs w:val="20"/>
        </w:rPr>
        <w:tab/>
        <w:t>[</w:t>
      </w:r>
      <w:r w:rsidRPr="00282AA4">
        <w:rPr>
          <w:rFonts w:ascii="Times New Roman" w:hAnsi="Times New Roman"/>
          <w:b/>
          <w:sz w:val="20"/>
          <w:szCs w:val="20"/>
        </w:rPr>
        <w:tab/>
        <w:t>]</w:t>
      </w:r>
    </w:p>
    <w:p w14:paraId="48F79961" w14:textId="77777777" w:rsidR="00E80C2B" w:rsidRPr="00282AA4" w:rsidRDefault="00E80C2B" w:rsidP="00FF5827">
      <w:pPr>
        <w:spacing w:line="360" w:lineRule="auto"/>
        <w:rPr>
          <w:b/>
          <w:sz w:val="20"/>
        </w:rPr>
      </w:pPr>
    </w:p>
    <w:p w14:paraId="612EDF79" w14:textId="67858CEF" w:rsidR="008D5026" w:rsidRPr="00282AA4" w:rsidRDefault="005D371D" w:rsidP="00FF5827">
      <w:pPr>
        <w:spacing w:line="360" w:lineRule="auto"/>
        <w:rPr>
          <w:b/>
          <w:sz w:val="20"/>
        </w:rPr>
      </w:pPr>
      <w:r w:rsidRPr="00282AA4">
        <w:rPr>
          <w:b/>
          <w:sz w:val="20"/>
        </w:rPr>
        <w:t>8.</w:t>
      </w:r>
      <w:r w:rsidR="00C42EB9" w:rsidRPr="00282AA4">
        <w:rPr>
          <w:b/>
          <w:sz w:val="20"/>
        </w:rPr>
        <w:t>3</w:t>
      </w:r>
      <w:r w:rsidRPr="00282AA4">
        <w:rPr>
          <w:b/>
          <w:sz w:val="20"/>
        </w:rPr>
        <w:t xml:space="preserve"> Other Special Conditions</w:t>
      </w:r>
    </w:p>
    <w:p w14:paraId="18FF797D" w14:textId="77777777" w:rsidR="008D5026" w:rsidRPr="00282AA4" w:rsidRDefault="008D5026" w:rsidP="00FF5827">
      <w:pPr>
        <w:spacing w:line="360" w:lineRule="auto"/>
        <w:rPr>
          <w:b/>
          <w:sz w:val="20"/>
        </w:rPr>
      </w:pPr>
    </w:p>
    <w:p w14:paraId="4B990E31" w14:textId="77777777" w:rsidR="008D5026" w:rsidRPr="00282AA4" w:rsidRDefault="008D5026" w:rsidP="00FF5827">
      <w:pPr>
        <w:spacing w:line="360" w:lineRule="auto"/>
        <w:rPr>
          <w:b/>
          <w:sz w:val="20"/>
        </w:rPr>
      </w:pPr>
    </w:p>
    <w:p w14:paraId="52DC5E87" w14:textId="77777777" w:rsidR="008D5026" w:rsidRPr="00282AA4" w:rsidRDefault="008D5026" w:rsidP="00FF5827">
      <w:pPr>
        <w:spacing w:line="360" w:lineRule="auto"/>
        <w:rPr>
          <w:b/>
          <w:sz w:val="20"/>
        </w:rPr>
      </w:pPr>
    </w:p>
    <w:p w14:paraId="406E4AA4" w14:textId="77777777" w:rsidR="008D5026" w:rsidRPr="00282AA4" w:rsidRDefault="008D5026" w:rsidP="00FF5827">
      <w:pPr>
        <w:spacing w:line="360" w:lineRule="auto"/>
        <w:rPr>
          <w:b/>
          <w:sz w:val="20"/>
        </w:rPr>
      </w:pPr>
    </w:p>
    <w:p w14:paraId="2E3682A2" w14:textId="5BAA3E8A" w:rsidR="00FF5827" w:rsidRPr="00282AA4" w:rsidRDefault="00072F6A" w:rsidP="00FF5827">
      <w:pPr>
        <w:spacing w:line="360" w:lineRule="auto"/>
        <w:rPr>
          <w:b/>
        </w:rPr>
      </w:pPr>
      <w:r w:rsidRPr="00282AA4">
        <w:rPr>
          <w:b/>
          <w:sz w:val="20"/>
        </w:rPr>
        <w:t>Storage Seller</w:t>
      </w:r>
      <w:r w:rsidR="00FF5827" w:rsidRPr="00282AA4">
        <w:rPr>
          <w:b/>
          <w:sz w:val="20"/>
        </w:rPr>
        <w:tab/>
      </w:r>
      <w:r w:rsidR="00FF5827" w:rsidRPr="00282AA4">
        <w:rPr>
          <w:b/>
          <w:sz w:val="20"/>
        </w:rPr>
        <w:tab/>
      </w:r>
      <w:r w:rsidR="00FF5827" w:rsidRPr="00282AA4">
        <w:rPr>
          <w:b/>
          <w:sz w:val="20"/>
        </w:rPr>
        <w:tab/>
      </w:r>
      <w:r w:rsidR="00FF5827" w:rsidRPr="00282AA4">
        <w:rPr>
          <w:b/>
          <w:sz w:val="20"/>
        </w:rPr>
        <w:tab/>
      </w:r>
      <w:r w:rsidR="00FF5827" w:rsidRPr="00282AA4">
        <w:rPr>
          <w:b/>
          <w:sz w:val="20"/>
        </w:rPr>
        <w:tab/>
      </w:r>
      <w:r w:rsidR="00FF5827" w:rsidRPr="00282AA4">
        <w:rPr>
          <w:b/>
          <w:sz w:val="20"/>
        </w:rPr>
        <w:tab/>
      </w:r>
      <w:r w:rsidR="00FF5827" w:rsidRPr="00282AA4">
        <w:rPr>
          <w:b/>
          <w:sz w:val="20"/>
        </w:rPr>
        <w:tab/>
      </w:r>
      <w:r w:rsidRPr="00282AA4">
        <w:rPr>
          <w:b/>
          <w:sz w:val="20"/>
        </w:rPr>
        <w:t>Storage Buyer</w:t>
      </w:r>
    </w:p>
    <w:p w14:paraId="7C3E50A6" w14:textId="77777777" w:rsidR="00FF5827" w:rsidRPr="00282AA4" w:rsidRDefault="00FF5827" w:rsidP="00FF5827">
      <w:pPr>
        <w:spacing w:line="360" w:lineRule="auto"/>
      </w:pPr>
    </w:p>
    <w:p w14:paraId="7DA8DB4D" w14:textId="77777777" w:rsidR="00FF5827" w:rsidRPr="00282AA4" w:rsidRDefault="00FF5827" w:rsidP="00FF5827">
      <w:pPr>
        <w:spacing w:line="360" w:lineRule="auto"/>
      </w:pPr>
      <w:r w:rsidRPr="00282AA4">
        <w:rPr>
          <w:sz w:val="20"/>
          <w:u w:val="single"/>
        </w:rPr>
        <w:tab/>
      </w:r>
      <w:r w:rsidRPr="00282AA4">
        <w:rPr>
          <w:sz w:val="20"/>
          <w:u w:val="single"/>
        </w:rPr>
        <w:tab/>
      </w:r>
      <w:r w:rsidRPr="00282AA4">
        <w:rPr>
          <w:sz w:val="20"/>
          <w:u w:val="single"/>
        </w:rPr>
        <w:tab/>
      </w:r>
      <w:r w:rsidRPr="00282AA4">
        <w:rPr>
          <w:sz w:val="20"/>
          <w:u w:val="single"/>
        </w:rPr>
        <w:tab/>
      </w:r>
      <w:r w:rsidRPr="00282AA4">
        <w:rPr>
          <w:sz w:val="20"/>
        </w:rPr>
        <w:tab/>
      </w:r>
      <w:r w:rsidRPr="00282AA4">
        <w:rPr>
          <w:sz w:val="20"/>
        </w:rPr>
        <w:tab/>
      </w:r>
      <w:r w:rsidRPr="00282AA4">
        <w:rPr>
          <w:sz w:val="20"/>
        </w:rPr>
        <w:tab/>
      </w:r>
      <w:r w:rsidRPr="00282AA4">
        <w:rPr>
          <w:sz w:val="20"/>
        </w:rPr>
        <w:tab/>
      </w:r>
      <w:r w:rsidRPr="00282AA4">
        <w:rPr>
          <w:sz w:val="20"/>
          <w:u w:val="single"/>
        </w:rPr>
        <w:tab/>
      </w:r>
      <w:r w:rsidRPr="00282AA4">
        <w:rPr>
          <w:sz w:val="20"/>
          <w:u w:val="single"/>
        </w:rPr>
        <w:tab/>
      </w:r>
      <w:r w:rsidRPr="00282AA4">
        <w:rPr>
          <w:sz w:val="20"/>
          <w:u w:val="single"/>
        </w:rPr>
        <w:tab/>
      </w:r>
      <w:r w:rsidRPr="00282AA4">
        <w:rPr>
          <w:sz w:val="20"/>
          <w:u w:val="single"/>
        </w:rPr>
        <w:tab/>
      </w:r>
    </w:p>
    <w:p w14:paraId="51F2017F" w14:textId="77777777" w:rsidR="00FF5827" w:rsidRPr="00282AA4" w:rsidRDefault="00E50CC0" w:rsidP="00FF5827">
      <w:pPr>
        <w:spacing w:line="360" w:lineRule="auto"/>
        <w:rPr>
          <w:i/>
        </w:rPr>
      </w:pPr>
      <w:r w:rsidRPr="00282AA4">
        <w:rPr>
          <w:i/>
        </w:rPr>
        <w:t>Name, title, date</w:t>
      </w:r>
      <w:r w:rsidRPr="00282AA4">
        <w:rPr>
          <w:i/>
        </w:rPr>
        <w:tab/>
      </w:r>
      <w:r w:rsidRPr="00282AA4">
        <w:tab/>
      </w:r>
      <w:r w:rsidRPr="00282AA4">
        <w:tab/>
      </w:r>
      <w:r w:rsidRPr="00282AA4">
        <w:tab/>
      </w:r>
      <w:r w:rsidRPr="00282AA4">
        <w:tab/>
      </w:r>
      <w:r w:rsidRPr="00282AA4">
        <w:tab/>
      </w:r>
      <w:r w:rsidRPr="00282AA4">
        <w:rPr>
          <w:i/>
        </w:rPr>
        <w:t>Name, title, date</w:t>
      </w:r>
    </w:p>
    <w:p w14:paraId="4C304DF6" w14:textId="77777777" w:rsidR="00FF5827" w:rsidRPr="00282AA4" w:rsidRDefault="00FF5827" w:rsidP="00FF5827">
      <w:pPr>
        <w:spacing w:line="360" w:lineRule="auto"/>
      </w:pPr>
      <w:r w:rsidRPr="00282AA4">
        <w:rPr>
          <w:sz w:val="20"/>
          <w:u w:val="single"/>
        </w:rPr>
        <w:tab/>
      </w:r>
      <w:r w:rsidRPr="00282AA4">
        <w:rPr>
          <w:sz w:val="20"/>
          <w:u w:val="single"/>
        </w:rPr>
        <w:tab/>
      </w:r>
      <w:r w:rsidRPr="00282AA4">
        <w:rPr>
          <w:sz w:val="20"/>
          <w:u w:val="single"/>
        </w:rPr>
        <w:tab/>
      </w:r>
      <w:r w:rsidRPr="00282AA4">
        <w:rPr>
          <w:sz w:val="20"/>
          <w:u w:val="single"/>
        </w:rPr>
        <w:tab/>
      </w:r>
      <w:r w:rsidRPr="00282AA4">
        <w:rPr>
          <w:sz w:val="20"/>
        </w:rPr>
        <w:tab/>
      </w:r>
      <w:r w:rsidRPr="00282AA4">
        <w:rPr>
          <w:sz w:val="20"/>
        </w:rPr>
        <w:tab/>
      </w:r>
      <w:r w:rsidRPr="00282AA4">
        <w:rPr>
          <w:sz w:val="20"/>
        </w:rPr>
        <w:tab/>
      </w:r>
      <w:r w:rsidRPr="00282AA4">
        <w:rPr>
          <w:sz w:val="20"/>
        </w:rPr>
        <w:tab/>
      </w:r>
      <w:r w:rsidRPr="00282AA4">
        <w:rPr>
          <w:sz w:val="20"/>
          <w:u w:val="single"/>
        </w:rPr>
        <w:tab/>
      </w:r>
      <w:r w:rsidRPr="00282AA4">
        <w:rPr>
          <w:sz w:val="20"/>
          <w:u w:val="single"/>
        </w:rPr>
        <w:tab/>
      </w:r>
      <w:r w:rsidRPr="00282AA4">
        <w:rPr>
          <w:sz w:val="20"/>
          <w:u w:val="single"/>
        </w:rPr>
        <w:tab/>
      </w:r>
      <w:r w:rsidRPr="00282AA4">
        <w:rPr>
          <w:sz w:val="20"/>
          <w:u w:val="single"/>
        </w:rPr>
        <w:tab/>
      </w:r>
    </w:p>
    <w:p w14:paraId="742BB4A0" w14:textId="77777777" w:rsidR="00FF5827" w:rsidRPr="00282AA4" w:rsidRDefault="00E50CC0" w:rsidP="007129BD">
      <w:pPr>
        <w:rPr>
          <w:sz w:val="22"/>
          <w:szCs w:val="22"/>
        </w:rPr>
      </w:pPr>
      <w:r w:rsidRPr="00282AA4">
        <w:rPr>
          <w:i/>
        </w:rPr>
        <w:t>Name, title, date</w:t>
      </w:r>
      <w:r w:rsidRPr="00282AA4">
        <w:rPr>
          <w:sz w:val="22"/>
          <w:szCs w:val="22"/>
        </w:rPr>
        <w:tab/>
      </w:r>
      <w:r w:rsidRPr="00282AA4">
        <w:rPr>
          <w:sz w:val="22"/>
          <w:szCs w:val="22"/>
        </w:rPr>
        <w:tab/>
      </w:r>
      <w:r w:rsidRPr="00282AA4">
        <w:rPr>
          <w:sz w:val="22"/>
          <w:szCs w:val="22"/>
        </w:rPr>
        <w:tab/>
      </w:r>
      <w:r w:rsidRPr="00282AA4">
        <w:rPr>
          <w:sz w:val="22"/>
          <w:szCs w:val="22"/>
        </w:rPr>
        <w:tab/>
      </w:r>
      <w:r w:rsidRPr="00282AA4">
        <w:rPr>
          <w:sz w:val="22"/>
          <w:szCs w:val="22"/>
        </w:rPr>
        <w:tab/>
      </w:r>
      <w:r w:rsidRPr="00282AA4">
        <w:rPr>
          <w:sz w:val="22"/>
          <w:szCs w:val="22"/>
        </w:rPr>
        <w:tab/>
      </w:r>
      <w:r w:rsidRPr="00282AA4">
        <w:rPr>
          <w:i/>
        </w:rPr>
        <w:t>Name, title, date</w:t>
      </w:r>
    </w:p>
    <w:sectPr w:rsidR="00FF5827" w:rsidRPr="00282AA4" w:rsidSect="00D803D8">
      <w:headerReference w:type="default" r:id="rId9"/>
      <w:footerReference w:type="default" r:id="rId10"/>
      <w:footerReference w:type="first" r:id="rId11"/>
      <w:pgSz w:w="11906" w:h="16838"/>
      <w:pgMar w:top="1440" w:right="1469"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E822" w14:textId="77777777" w:rsidR="00544F29" w:rsidRDefault="00544F29">
      <w:r>
        <w:separator/>
      </w:r>
    </w:p>
  </w:endnote>
  <w:endnote w:type="continuationSeparator" w:id="0">
    <w:p w14:paraId="25E91D3F" w14:textId="77777777" w:rsidR="00544F29" w:rsidRDefault="00544F29">
      <w:r>
        <w:continuationSeparator/>
      </w:r>
    </w:p>
  </w:endnote>
  <w:endnote w:type="continuationNotice" w:id="1">
    <w:p w14:paraId="3E13CD44" w14:textId="77777777" w:rsidR="00544F29" w:rsidRDefault="00544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WE">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20845835"/>
      <w:docPartObj>
        <w:docPartGallery w:val="Page Numbers (Bottom of Page)"/>
        <w:docPartUnique/>
      </w:docPartObj>
    </w:sdtPr>
    <w:sdtContent>
      <w:p w14:paraId="28828418" w14:textId="2C1059AC" w:rsidR="00544F29" w:rsidRPr="00D76654" w:rsidRDefault="00544F29">
        <w:pPr>
          <w:pStyle w:val="Footer"/>
          <w:jc w:val="center"/>
          <w:rPr>
            <w:sz w:val="16"/>
            <w:szCs w:val="16"/>
          </w:rPr>
        </w:pPr>
        <w:r w:rsidRPr="00D76654">
          <w:rPr>
            <w:sz w:val="16"/>
            <w:szCs w:val="16"/>
            <w:lang w:val="de-DE"/>
          </w:rPr>
          <w:t xml:space="preserve">Page </w:t>
        </w:r>
        <w:r w:rsidRPr="00D76654">
          <w:rPr>
            <w:b/>
            <w:bCs/>
            <w:sz w:val="16"/>
            <w:szCs w:val="16"/>
          </w:rPr>
          <w:fldChar w:fldCharType="begin"/>
        </w:r>
        <w:r w:rsidRPr="00D76654">
          <w:rPr>
            <w:b/>
            <w:bCs/>
            <w:sz w:val="16"/>
            <w:szCs w:val="16"/>
          </w:rPr>
          <w:instrText>PAGE  \* Arabic  \* MERGEFORMAT</w:instrText>
        </w:r>
        <w:r w:rsidRPr="00D76654">
          <w:rPr>
            <w:b/>
            <w:bCs/>
            <w:sz w:val="16"/>
            <w:szCs w:val="16"/>
          </w:rPr>
          <w:fldChar w:fldCharType="separate"/>
        </w:r>
        <w:r w:rsidR="00481D7F" w:rsidRPr="00481D7F">
          <w:rPr>
            <w:b/>
            <w:bCs/>
            <w:noProof/>
            <w:sz w:val="16"/>
            <w:szCs w:val="16"/>
            <w:lang w:val="de-DE"/>
          </w:rPr>
          <w:t>1</w:t>
        </w:r>
        <w:r w:rsidRPr="00D76654">
          <w:rPr>
            <w:b/>
            <w:bCs/>
            <w:sz w:val="16"/>
            <w:szCs w:val="16"/>
          </w:rPr>
          <w:fldChar w:fldCharType="end"/>
        </w:r>
        <w:r w:rsidRPr="00D76654">
          <w:rPr>
            <w:sz w:val="16"/>
            <w:szCs w:val="16"/>
            <w:lang w:val="de-DE"/>
          </w:rPr>
          <w:t xml:space="preserve"> </w:t>
        </w:r>
        <w:proofErr w:type="spellStart"/>
        <w:r w:rsidRPr="00D76654">
          <w:rPr>
            <w:sz w:val="16"/>
            <w:szCs w:val="16"/>
            <w:lang w:val="de-DE"/>
          </w:rPr>
          <w:t>of</w:t>
        </w:r>
        <w:proofErr w:type="spellEnd"/>
        <w:r w:rsidRPr="00D76654">
          <w:rPr>
            <w:sz w:val="16"/>
            <w:szCs w:val="16"/>
            <w:lang w:val="de-DE"/>
          </w:rPr>
          <w:t xml:space="preserve"> </w:t>
        </w:r>
        <w:r w:rsidRPr="00D76654">
          <w:rPr>
            <w:b/>
            <w:bCs/>
            <w:sz w:val="16"/>
            <w:szCs w:val="16"/>
          </w:rPr>
          <w:fldChar w:fldCharType="begin"/>
        </w:r>
        <w:r w:rsidRPr="00D76654">
          <w:rPr>
            <w:b/>
            <w:bCs/>
            <w:sz w:val="16"/>
            <w:szCs w:val="16"/>
          </w:rPr>
          <w:instrText>NUMPAGES  \* Arabic  \* MERGEFORMAT</w:instrText>
        </w:r>
        <w:r w:rsidRPr="00D76654">
          <w:rPr>
            <w:b/>
            <w:bCs/>
            <w:sz w:val="16"/>
            <w:szCs w:val="16"/>
          </w:rPr>
          <w:fldChar w:fldCharType="separate"/>
        </w:r>
        <w:r w:rsidR="00481D7F" w:rsidRPr="00481D7F">
          <w:rPr>
            <w:b/>
            <w:bCs/>
            <w:noProof/>
            <w:sz w:val="16"/>
            <w:szCs w:val="16"/>
            <w:lang w:val="de-DE"/>
          </w:rPr>
          <w:t>10</w:t>
        </w:r>
        <w:r w:rsidRPr="00D76654">
          <w:rPr>
            <w:b/>
            <w:bCs/>
            <w:sz w:val="16"/>
            <w:szCs w:val="16"/>
          </w:rPr>
          <w:fldChar w:fldCharType="end"/>
        </w:r>
      </w:p>
    </w:sdtContent>
  </w:sdt>
  <w:p w14:paraId="2F346DE8" w14:textId="77777777" w:rsidR="00544F29" w:rsidRDefault="00544F29" w:rsidP="00D96317">
    <w:pPr>
      <w:spacing w:line="240" w:lineRule="exact"/>
      <w:rPr>
        <w:b/>
        <w:sz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EE3DB" w14:textId="77777777" w:rsidR="00544F29" w:rsidRDefault="00544F29" w:rsidP="002B5D3B">
    <w:pPr>
      <w:spacing w:line="240" w:lineRule="exact"/>
      <w:jc w:val="center"/>
      <w:rPr>
        <w:sz w:val="16"/>
      </w:rPr>
    </w:pPr>
    <w:r>
      <w:rPr>
        <w:sz w:val="16"/>
      </w:rPr>
      <w:t>Annex 1 NBP (D) - 1</w:t>
    </w:r>
  </w:p>
  <w:p w14:paraId="5C180D6B" w14:textId="77777777" w:rsidR="00544F29" w:rsidRDefault="00544F29" w:rsidP="002B5D3B">
    <w:pPr>
      <w:spacing w:line="240" w:lineRule="exact"/>
      <w:jc w:val="center"/>
      <w:rPr>
        <w:b/>
        <w:sz w:val="16"/>
      </w:rPr>
    </w:pPr>
  </w:p>
  <w:p w14:paraId="21C798F1" w14:textId="77777777" w:rsidR="00544F29" w:rsidRDefault="00544F29" w:rsidP="00867CB0">
    <w:pPr>
      <w:spacing w:line="240" w:lineRule="exact"/>
      <w:rPr>
        <w:b/>
        <w:sz w:val="16"/>
      </w:rPr>
    </w:pPr>
    <w:r>
      <w:rPr>
        <w:b/>
        <w:sz w:val="16"/>
      </w:rPr>
      <w:t>NBP Appendix v1.0</w:t>
    </w:r>
    <w:r>
      <w:rPr>
        <w:b/>
        <w:sz w:val="16"/>
      </w:rPr>
      <w:tab/>
    </w:r>
    <w:r>
      <w:rPr>
        <w:b/>
        <w:sz w:val="16"/>
      </w:rPr>
      <w:tab/>
    </w:r>
    <w:r>
      <w:rPr>
        <w:b/>
        <w:sz w:val="16"/>
      </w:rPr>
      <w:tab/>
    </w:r>
    <w:r>
      <w:rPr>
        <w:b/>
        <w:sz w:val="16"/>
      </w:rPr>
      <w:tab/>
      <w:t>Copyright © 2006 by European Federation of Energy Traders (“EFET”)</w:t>
    </w:r>
    <w:r>
      <w:rPr>
        <w:b/>
        <w:sz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465B1" w14:textId="77777777" w:rsidR="00544F29" w:rsidRDefault="00544F29">
      <w:r>
        <w:separator/>
      </w:r>
    </w:p>
  </w:footnote>
  <w:footnote w:type="continuationSeparator" w:id="0">
    <w:p w14:paraId="281BC88B" w14:textId="77777777" w:rsidR="00544F29" w:rsidRDefault="00544F29">
      <w:r>
        <w:continuationSeparator/>
      </w:r>
    </w:p>
  </w:footnote>
  <w:footnote w:type="continuationNotice" w:id="1">
    <w:p w14:paraId="29245228" w14:textId="77777777" w:rsidR="00544F29" w:rsidRDefault="00544F2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E6F1D" w14:textId="2F236CE4" w:rsidR="00544F29" w:rsidRPr="001E4859" w:rsidRDefault="00544F29" w:rsidP="00A3126E">
    <w:pPr>
      <w:pStyle w:val="Header"/>
      <w:jc w:val="right"/>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921"/>
    <w:multiLevelType w:val="multilevel"/>
    <w:tmpl w:val="0DE677A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3086782"/>
    <w:multiLevelType w:val="hybridMultilevel"/>
    <w:tmpl w:val="621419FE"/>
    <w:lvl w:ilvl="0" w:tplc="73D2BD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nsid w:val="063251DC"/>
    <w:multiLevelType w:val="hybridMultilevel"/>
    <w:tmpl w:val="F8126992"/>
    <w:lvl w:ilvl="0" w:tplc="989295A0">
      <w:start w:val="2"/>
      <w:numFmt w:val="lowerLetter"/>
      <w:lvlText w:val="(%1)"/>
      <w:lvlJc w:val="left"/>
      <w:pPr>
        <w:ind w:left="3904" w:hanging="36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3">
    <w:nsid w:val="08A67D30"/>
    <w:multiLevelType w:val="hybridMultilevel"/>
    <w:tmpl w:val="13DEAC02"/>
    <w:lvl w:ilvl="0" w:tplc="66B8F8B6">
      <w:start w:val="1"/>
      <w:numFmt w:val="lowerRoman"/>
      <w:lvlText w:val="(%1)"/>
      <w:lvlJc w:val="left"/>
      <w:pPr>
        <w:ind w:left="3479" w:hanging="360"/>
      </w:pPr>
      <w:rPr>
        <w:rFonts w:ascii="Times New Roman" w:eastAsia="Times New Roman" w:hAnsi="Times New Roman" w:cs="Times New Roman"/>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4">
    <w:nsid w:val="0F3A5933"/>
    <w:multiLevelType w:val="hybridMultilevel"/>
    <w:tmpl w:val="0DEA0A08"/>
    <w:lvl w:ilvl="0" w:tplc="8EC23DBC">
      <w:start w:val="1"/>
      <w:numFmt w:val="lowerLetter"/>
      <w:lvlText w:val="(%1)"/>
      <w:lvlJc w:val="left"/>
      <w:pPr>
        <w:ind w:left="4324" w:hanging="78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5">
    <w:nsid w:val="14D150F2"/>
    <w:multiLevelType w:val="hybridMultilevel"/>
    <w:tmpl w:val="3AD8C2BA"/>
    <w:lvl w:ilvl="0" w:tplc="AED6CBBA">
      <w:start w:val="1"/>
      <w:numFmt w:val="bullet"/>
      <w:lvlText w:val="-"/>
      <w:lvlJc w:val="left"/>
      <w:pPr>
        <w:ind w:left="4684" w:hanging="360"/>
      </w:pPr>
      <w:rPr>
        <w:rFonts w:ascii="Times New Roman" w:eastAsia="Times New Roman" w:hAnsi="Times New Roman" w:cs="Times New Roman" w:hint="default"/>
      </w:rPr>
    </w:lvl>
    <w:lvl w:ilvl="1" w:tplc="08090003" w:tentative="1">
      <w:start w:val="1"/>
      <w:numFmt w:val="bullet"/>
      <w:lvlText w:val="o"/>
      <w:lvlJc w:val="left"/>
      <w:pPr>
        <w:ind w:left="5404" w:hanging="360"/>
      </w:pPr>
      <w:rPr>
        <w:rFonts w:ascii="Courier New" w:hAnsi="Courier New" w:cs="Courier New" w:hint="default"/>
      </w:rPr>
    </w:lvl>
    <w:lvl w:ilvl="2" w:tplc="08090005" w:tentative="1">
      <w:start w:val="1"/>
      <w:numFmt w:val="bullet"/>
      <w:lvlText w:val=""/>
      <w:lvlJc w:val="left"/>
      <w:pPr>
        <w:ind w:left="6124" w:hanging="360"/>
      </w:pPr>
      <w:rPr>
        <w:rFonts w:ascii="Wingdings" w:hAnsi="Wingdings" w:hint="default"/>
      </w:rPr>
    </w:lvl>
    <w:lvl w:ilvl="3" w:tplc="08090001" w:tentative="1">
      <w:start w:val="1"/>
      <w:numFmt w:val="bullet"/>
      <w:lvlText w:val=""/>
      <w:lvlJc w:val="left"/>
      <w:pPr>
        <w:ind w:left="6844" w:hanging="360"/>
      </w:pPr>
      <w:rPr>
        <w:rFonts w:ascii="Symbol" w:hAnsi="Symbol" w:hint="default"/>
      </w:rPr>
    </w:lvl>
    <w:lvl w:ilvl="4" w:tplc="08090003" w:tentative="1">
      <w:start w:val="1"/>
      <w:numFmt w:val="bullet"/>
      <w:lvlText w:val="o"/>
      <w:lvlJc w:val="left"/>
      <w:pPr>
        <w:ind w:left="7564" w:hanging="360"/>
      </w:pPr>
      <w:rPr>
        <w:rFonts w:ascii="Courier New" w:hAnsi="Courier New" w:cs="Courier New" w:hint="default"/>
      </w:rPr>
    </w:lvl>
    <w:lvl w:ilvl="5" w:tplc="08090005" w:tentative="1">
      <w:start w:val="1"/>
      <w:numFmt w:val="bullet"/>
      <w:lvlText w:val=""/>
      <w:lvlJc w:val="left"/>
      <w:pPr>
        <w:ind w:left="8284" w:hanging="360"/>
      </w:pPr>
      <w:rPr>
        <w:rFonts w:ascii="Wingdings" w:hAnsi="Wingdings" w:hint="default"/>
      </w:rPr>
    </w:lvl>
    <w:lvl w:ilvl="6" w:tplc="08090001" w:tentative="1">
      <w:start w:val="1"/>
      <w:numFmt w:val="bullet"/>
      <w:lvlText w:val=""/>
      <w:lvlJc w:val="left"/>
      <w:pPr>
        <w:ind w:left="9004" w:hanging="360"/>
      </w:pPr>
      <w:rPr>
        <w:rFonts w:ascii="Symbol" w:hAnsi="Symbol" w:hint="default"/>
      </w:rPr>
    </w:lvl>
    <w:lvl w:ilvl="7" w:tplc="08090003" w:tentative="1">
      <w:start w:val="1"/>
      <w:numFmt w:val="bullet"/>
      <w:lvlText w:val="o"/>
      <w:lvlJc w:val="left"/>
      <w:pPr>
        <w:ind w:left="9724" w:hanging="360"/>
      </w:pPr>
      <w:rPr>
        <w:rFonts w:ascii="Courier New" w:hAnsi="Courier New" w:cs="Courier New" w:hint="default"/>
      </w:rPr>
    </w:lvl>
    <w:lvl w:ilvl="8" w:tplc="08090005" w:tentative="1">
      <w:start w:val="1"/>
      <w:numFmt w:val="bullet"/>
      <w:lvlText w:val=""/>
      <w:lvlJc w:val="left"/>
      <w:pPr>
        <w:ind w:left="10444" w:hanging="360"/>
      </w:pPr>
      <w:rPr>
        <w:rFonts w:ascii="Wingdings" w:hAnsi="Wingdings" w:hint="default"/>
      </w:rPr>
    </w:lvl>
  </w:abstractNum>
  <w:abstractNum w:abstractNumId="6">
    <w:nsid w:val="193C4A9C"/>
    <w:multiLevelType w:val="hybridMultilevel"/>
    <w:tmpl w:val="43B4AD2A"/>
    <w:lvl w:ilvl="0" w:tplc="0DE2DA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8846BF"/>
    <w:multiLevelType w:val="hybridMultilevel"/>
    <w:tmpl w:val="BFB4F96E"/>
    <w:lvl w:ilvl="0" w:tplc="121404B6">
      <w:start w:val="6"/>
      <w:numFmt w:val="lowerLetter"/>
      <w:lvlText w:val="(%1)"/>
      <w:lvlJc w:val="left"/>
      <w:pPr>
        <w:ind w:left="39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ED3461"/>
    <w:multiLevelType w:val="multilevel"/>
    <w:tmpl w:val="4C9EE2E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CE64A4"/>
    <w:multiLevelType w:val="multilevel"/>
    <w:tmpl w:val="0DE677A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593313F"/>
    <w:multiLevelType w:val="hybridMultilevel"/>
    <w:tmpl w:val="B9906B10"/>
    <w:lvl w:ilvl="0" w:tplc="7C7C3F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FC0766"/>
    <w:multiLevelType w:val="multilevel"/>
    <w:tmpl w:val="A22280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E13108D"/>
    <w:multiLevelType w:val="multilevel"/>
    <w:tmpl w:val="5FA230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9C54AD2"/>
    <w:multiLevelType w:val="hybridMultilevel"/>
    <w:tmpl w:val="BCB4E784"/>
    <w:lvl w:ilvl="0" w:tplc="08090011">
      <w:start w:val="1"/>
      <w:numFmt w:val="decimal"/>
      <w:lvlText w:val="%1)"/>
      <w:lvlJc w:val="left"/>
      <w:pPr>
        <w:tabs>
          <w:tab w:val="num" w:pos="3060"/>
        </w:tabs>
        <w:ind w:left="3060" w:hanging="360"/>
      </w:pPr>
      <w:rPr>
        <w:rFonts w:hint="default"/>
      </w:r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14">
    <w:nsid w:val="49FE5A29"/>
    <w:multiLevelType w:val="hybridMultilevel"/>
    <w:tmpl w:val="613EF63C"/>
    <w:lvl w:ilvl="0" w:tplc="1A302AB2">
      <w:start w:val="3"/>
      <w:numFmt w:val="lowerRoman"/>
      <w:lvlText w:val="(%1)"/>
      <w:lvlJc w:val="left"/>
      <w:pPr>
        <w:tabs>
          <w:tab w:val="num" w:pos="3600"/>
        </w:tabs>
        <w:ind w:left="3600" w:hanging="720"/>
      </w:pPr>
      <w:rPr>
        <w:rFonts w:hint="default"/>
        <w:i w:val="0"/>
        <w:color w:val="auto"/>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4AE31B9F"/>
    <w:multiLevelType w:val="multilevel"/>
    <w:tmpl w:val="859C2340"/>
    <w:lvl w:ilvl="0">
      <w:start w:val="1"/>
      <w:numFmt w:val="decimal"/>
      <w:lvlText w:val="%1."/>
      <w:lvlJc w:val="left"/>
      <w:pPr>
        <w:ind w:left="4264" w:hanging="360"/>
      </w:pPr>
      <w:rPr>
        <w:rFonts w:ascii="Times New Roman" w:eastAsia="Times New Roman" w:hAnsi="Times New Roman" w:cs="Times New Roman"/>
      </w:rPr>
    </w:lvl>
    <w:lvl w:ilvl="1">
      <w:start w:val="7"/>
      <w:numFmt w:val="decimal"/>
      <w:isLgl/>
      <w:lvlText w:val="%1.%2"/>
      <w:lvlJc w:val="left"/>
      <w:pPr>
        <w:ind w:left="4264" w:hanging="360"/>
      </w:pPr>
      <w:rPr>
        <w:rFonts w:ascii="Arial" w:hAnsi="Arial" w:hint="default"/>
      </w:rPr>
    </w:lvl>
    <w:lvl w:ilvl="2">
      <w:start w:val="1"/>
      <w:numFmt w:val="decimal"/>
      <w:isLgl/>
      <w:lvlText w:val="%1.%2.%3"/>
      <w:lvlJc w:val="left"/>
      <w:pPr>
        <w:ind w:left="4624" w:hanging="720"/>
      </w:pPr>
      <w:rPr>
        <w:rFonts w:ascii="Arial" w:hAnsi="Arial" w:hint="default"/>
      </w:rPr>
    </w:lvl>
    <w:lvl w:ilvl="3">
      <w:start w:val="1"/>
      <w:numFmt w:val="decimal"/>
      <w:isLgl/>
      <w:lvlText w:val="%1.%2.%3.%4"/>
      <w:lvlJc w:val="left"/>
      <w:pPr>
        <w:ind w:left="4624" w:hanging="720"/>
      </w:pPr>
      <w:rPr>
        <w:rFonts w:ascii="Arial" w:hAnsi="Arial" w:hint="default"/>
      </w:rPr>
    </w:lvl>
    <w:lvl w:ilvl="4">
      <w:start w:val="1"/>
      <w:numFmt w:val="decimal"/>
      <w:isLgl/>
      <w:lvlText w:val="%1.%2.%3.%4.%5"/>
      <w:lvlJc w:val="left"/>
      <w:pPr>
        <w:ind w:left="4624" w:hanging="720"/>
      </w:pPr>
      <w:rPr>
        <w:rFonts w:ascii="Arial" w:hAnsi="Arial" w:hint="default"/>
      </w:rPr>
    </w:lvl>
    <w:lvl w:ilvl="5">
      <w:start w:val="1"/>
      <w:numFmt w:val="decimal"/>
      <w:isLgl/>
      <w:lvlText w:val="%1.%2.%3.%4.%5.%6"/>
      <w:lvlJc w:val="left"/>
      <w:pPr>
        <w:ind w:left="4984" w:hanging="1080"/>
      </w:pPr>
      <w:rPr>
        <w:rFonts w:ascii="Arial" w:hAnsi="Arial" w:hint="default"/>
      </w:rPr>
    </w:lvl>
    <w:lvl w:ilvl="6">
      <w:start w:val="1"/>
      <w:numFmt w:val="decimal"/>
      <w:isLgl/>
      <w:lvlText w:val="%1.%2.%3.%4.%5.%6.%7"/>
      <w:lvlJc w:val="left"/>
      <w:pPr>
        <w:ind w:left="4984" w:hanging="1080"/>
      </w:pPr>
      <w:rPr>
        <w:rFonts w:ascii="Arial" w:hAnsi="Arial" w:hint="default"/>
      </w:rPr>
    </w:lvl>
    <w:lvl w:ilvl="7">
      <w:start w:val="1"/>
      <w:numFmt w:val="decimal"/>
      <w:isLgl/>
      <w:lvlText w:val="%1.%2.%3.%4.%5.%6.%7.%8"/>
      <w:lvlJc w:val="left"/>
      <w:pPr>
        <w:ind w:left="5344" w:hanging="1440"/>
      </w:pPr>
      <w:rPr>
        <w:rFonts w:ascii="Arial" w:hAnsi="Arial" w:hint="default"/>
      </w:rPr>
    </w:lvl>
    <w:lvl w:ilvl="8">
      <w:start w:val="1"/>
      <w:numFmt w:val="decimal"/>
      <w:isLgl/>
      <w:lvlText w:val="%1.%2.%3.%4.%5.%6.%7.%8.%9"/>
      <w:lvlJc w:val="left"/>
      <w:pPr>
        <w:ind w:left="5344" w:hanging="1440"/>
      </w:pPr>
      <w:rPr>
        <w:rFonts w:ascii="Arial" w:hAnsi="Arial" w:hint="default"/>
      </w:rPr>
    </w:lvl>
  </w:abstractNum>
  <w:abstractNum w:abstractNumId="16">
    <w:nsid w:val="5C2C3EE0"/>
    <w:multiLevelType w:val="multilevel"/>
    <w:tmpl w:val="1CB4AC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E372A3D"/>
    <w:multiLevelType w:val="multilevel"/>
    <w:tmpl w:val="A9C810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16B0B5E"/>
    <w:multiLevelType w:val="multilevel"/>
    <w:tmpl w:val="A978045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786B6F8F"/>
    <w:multiLevelType w:val="hybridMultilevel"/>
    <w:tmpl w:val="7D440732"/>
    <w:lvl w:ilvl="0" w:tplc="05945D58">
      <w:start w:val="5"/>
      <w:numFmt w:val="lowerLetter"/>
      <w:lvlText w:val="(%1)"/>
      <w:lvlJc w:val="left"/>
      <w:pPr>
        <w:ind w:left="1793" w:hanging="360"/>
      </w:pPr>
      <w:rPr>
        <w:rFonts w:hint="default"/>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20">
    <w:nsid w:val="7C2146C7"/>
    <w:multiLevelType w:val="hybridMultilevel"/>
    <w:tmpl w:val="05A4DD48"/>
    <w:lvl w:ilvl="0" w:tplc="6B0AFDE6">
      <w:start w:val="2"/>
      <w:numFmt w:val="lowerRoman"/>
      <w:lvlText w:val="(%1)"/>
      <w:lvlJc w:val="left"/>
      <w:pPr>
        <w:ind w:left="3600" w:hanging="720"/>
      </w:pPr>
      <w:rPr>
        <w:rFonts w:hint="default"/>
        <w:i w:val="0"/>
        <w:color w:val="auto"/>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nsid w:val="7DC94A20"/>
    <w:multiLevelType w:val="hybridMultilevel"/>
    <w:tmpl w:val="6A0A74A4"/>
    <w:lvl w:ilvl="0" w:tplc="B7B419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11"/>
  </w:num>
  <w:num w:numId="5">
    <w:abstractNumId w:val="0"/>
  </w:num>
  <w:num w:numId="6">
    <w:abstractNumId w:val="9"/>
  </w:num>
  <w:num w:numId="7">
    <w:abstractNumId w:val="13"/>
  </w:num>
  <w:num w:numId="8">
    <w:abstractNumId w:val="14"/>
  </w:num>
  <w:num w:numId="9">
    <w:abstractNumId w:val="4"/>
  </w:num>
  <w:num w:numId="10">
    <w:abstractNumId w:val="20"/>
  </w:num>
  <w:num w:numId="11">
    <w:abstractNumId w:val="1"/>
  </w:num>
  <w:num w:numId="12">
    <w:abstractNumId w:val="21"/>
  </w:num>
  <w:num w:numId="13">
    <w:abstractNumId w:val="6"/>
  </w:num>
  <w:num w:numId="14">
    <w:abstractNumId w:val="10"/>
  </w:num>
  <w:num w:numId="15">
    <w:abstractNumId w:val="15"/>
  </w:num>
  <w:num w:numId="16">
    <w:abstractNumId w:val="5"/>
  </w:num>
  <w:num w:numId="17">
    <w:abstractNumId w:val="3"/>
  </w:num>
  <w:num w:numId="18">
    <w:abstractNumId w:val="17"/>
  </w:num>
  <w:num w:numId="19">
    <w:abstractNumId w:val="2"/>
  </w:num>
  <w:num w:numId="20">
    <w:abstractNumId w:val="19"/>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F3"/>
    <w:rsid w:val="000012D6"/>
    <w:rsid w:val="00002BC1"/>
    <w:rsid w:val="00003637"/>
    <w:rsid w:val="00004060"/>
    <w:rsid w:val="00005371"/>
    <w:rsid w:val="00010EF1"/>
    <w:rsid w:val="00011619"/>
    <w:rsid w:val="00014E6A"/>
    <w:rsid w:val="000166AB"/>
    <w:rsid w:val="00023B1A"/>
    <w:rsid w:val="00025CD1"/>
    <w:rsid w:val="00030995"/>
    <w:rsid w:val="00031344"/>
    <w:rsid w:val="000352D2"/>
    <w:rsid w:val="00036108"/>
    <w:rsid w:val="00043241"/>
    <w:rsid w:val="00043B90"/>
    <w:rsid w:val="0004534C"/>
    <w:rsid w:val="000463AF"/>
    <w:rsid w:val="00047251"/>
    <w:rsid w:val="000503EE"/>
    <w:rsid w:val="000523F9"/>
    <w:rsid w:val="00060772"/>
    <w:rsid w:val="00060EE8"/>
    <w:rsid w:val="00061AAA"/>
    <w:rsid w:val="00063DAE"/>
    <w:rsid w:val="00066CDA"/>
    <w:rsid w:val="00066DA8"/>
    <w:rsid w:val="00072908"/>
    <w:rsid w:val="00072F6A"/>
    <w:rsid w:val="00074186"/>
    <w:rsid w:val="00077599"/>
    <w:rsid w:val="00081465"/>
    <w:rsid w:val="00081CA0"/>
    <w:rsid w:val="00084F35"/>
    <w:rsid w:val="00085702"/>
    <w:rsid w:val="0008603F"/>
    <w:rsid w:val="000866E8"/>
    <w:rsid w:val="00090659"/>
    <w:rsid w:val="0009281F"/>
    <w:rsid w:val="00092D94"/>
    <w:rsid w:val="00093994"/>
    <w:rsid w:val="0009426E"/>
    <w:rsid w:val="00095D09"/>
    <w:rsid w:val="000A3A9D"/>
    <w:rsid w:val="000A4258"/>
    <w:rsid w:val="000A461C"/>
    <w:rsid w:val="000A5E36"/>
    <w:rsid w:val="000A6829"/>
    <w:rsid w:val="000A7D69"/>
    <w:rsid w:val="000B0660"/>
    <w:rsid w:val="000B415C"/>
    <w:rsid w:val="000B4EC5"/>
    <w:rsid w:val="000B6D3D"/>
    <w:rsid w:val="000C7177"/>
    <w:rsid w:val="000D4E64"/>
    <w:rsid w:val="000D5551"/>
    <w:rsid w:val="000E07E7"/>
    <w:rsid w:val="000E16EE"/>
    <w:rsid w:val="000E2762"/>
    <w:rsid w:val="000E286C"/>
    <w:rsid w:val="000E287B"/>
    <w:rsid w:val="000E407A"/>
    <w:rsid w:val="000E4674"/>
    <w:rsid w:val="000E495D"/>
    <w:rsid w:val="000E738D"/>
    <w:rsid w:val="000E7767"/>
    <w:rsid w:val="000F52E7"/>
    <w:rsid w:val="000F6A39"/>
    <w:rsid w:val="000F6E2A"/>
    <w:rsid w:val="000F7653"/>
    <w:rsid w:val="00103871"/>
    <w:rsid w:val="00105845"/>
    <w:rsid w:val="00105A2A"/>
    <w:rsid w:val="00106349"/>
    <w:rsid w:val="001073C9"/>
    <w:rsid w:val="00110EC4"/>
    <w:rsid w:val="00112549"/>
    <w:rsid w:val="00115030"/>
    <w:rsid w:val="00116956"/>
    <w:rsid w:val="00117EB9"/>
    <w:rsid w:val="0012087D"/>
    <w:rsid w:val="00121AD5"/>
    <w:rsid w:val="00123007"/>
    <w:rsid w:val="00124DE6"/>
    <w:rsid w:val="0013037B"/>
    <w:rsid w:val="00131218"/>
    <w:rsid w:val="00133CB1"/>
    <w:rsid w:val="0013411D"/>
    <w:rsid w:val="001352A8"/>
    <w:rsid w:val="0013773C"/>
    <w:rsid w:val="001401CE"/>
    <w:rsid w:val="001422A8"/>
    <w:rsid w:val="0014331A"/>
    <w:rsid w:val="0014441F"/>
    <w:rsid w:val="00145275"/>
    <w:rsid w:val="001466B8"/>
    <w:rsid w:val="00146738"/>
    <w:rsid w:val="00146EE5"/>
    <w:rsid w:val="0015517B"/>
    <w:rsid w:val="00161411"/>
    <w:rsid w:val="00163130"/>
    <w:rsid w:val="0016537F"/>
    <w:rsid w:val="001667EF"/>
    <w:rsid w:val="0016760F"/>
    <w:rsid w:val="00170CAA"/>
    <w:rsid w:val="00172652"/>
    <w:rsid w:val="00172AD6"/>
    <w:rsid w:val="00175F30"/>
    <w:rsid w:val="0017633A"/>
    <w:rsid w:val="00181034"/>
    <w:rsid w:val="00181428"/>
    <w:rsid w:val="001818B4"/>
    <w:rsid w:val="001862AF"/>
    <w:rsid w:val="00186C89"/>
    <w:rsid w:val="001901EA"/>
    <w:rsid w:val="00190C5E"/>
    <w:rsid w:val="00195583"/>
    <w:rsid w:val="001A143C"/>
    <w:rsid w:val="001B064E"/>
    <w:rsid w:val="001B5909"/>
    <w:rsid w:val="001C08BF"/>
    <w:rsid w:val="001C1FF2"/>
    <w:rsid w:val="001C2054"/>
    <w:rsid w:val="001C4F29"/>
    <w:rsid w:val="001C5E19"/>
    <w:rsid w:val="001D26D7"/>
    <w:rsid w:val="001D7C93"/>
    <w:rsid w:val="001E4859"/>
    <w:rsid w:val="001E67B3"/>
    <w:rsid w:val="001E78EF"/>
    <w:rsid w:val="001F07EA"/>
    <w:rsid w:val="001F0E09"/>
    <w:rsid w:val="001F0EFC"/>
    <w:rsid w:val="001F5DBC"/>
    <w:rsid w:val="001F62DA"/>
    <w:rsid w:val="00200A90"/>
    <w:rsid w:val="002021E5"/>
    <w:rsid w:val="00202D26"/>
    <w:rsid w:val="00203C51"/>
    <w:rsid w:val="00205EB0"/>
    <w:rsid w:val="00212356"/>
    <w:rsid w:val="0021382D"/>
    <w:rsid w:val="00214B0D"/>
    <w:rsid w:val="00222264"/>
    <w:rsid w:val="0022283C"/>
    <w:rsid w:val="002232A6"/>
    <w:rsid w:val="00224E39"/>
    <w:rsid w:val="00235547"/>
    <w:rsid w:val="00237179"/>
    <w:rsid w:val="00237372"/>
    <w:rsid w:val="00237776"/>
    <w:rsid w:val="002418AC"/>
    <w:rsid w:val="00242D72"/>
    <w:rsid w:val="00243DC9"/>
    <w:rsid w:val="00245835"/>
    <w:rsid w:val="0024592E"/>
    <w:rsid w:val="00247B9B"/>
    <w:rsid w:val="002534C7"/>
    <w:rsid w:val="002546C9"/>
    <w:rsid w:val="0025530F"/>
    <w:rsid w:val="00255500"/>
    <w:rsid w:val="002570F6"/>
    <w:rsid w:val="0027116A"/>
    <w:rsid w:val="00271ECA"/>
    <w:rsid w:val="002720D2"/>
    <w:rsid w:val="002757C6"/>
    <w:rsid w:val="00275A06"/>
    <w:rsid w:val="00275A2A"/>
    <w:rsid w:val="00276B8F"/>
    <w:rsid w:val="00277750"/>
    <w:rsid w:val="00282AA4"/>
    <w:rsid w:val="002831A4"/>
    <w:rsid w:val="0028366A"/>
    <w:rsid w:val="00283A9E"/>
    <w:rsid w:val="00285A50"/>
    <w:rsid w:val="002862F6"/>
    <w:rsid w:val="002866E7"/>
    <w:rsid w:val="0028725E"/>
    <w:rsid w:val="0028764F"/>
    <w:rsid w:val="0029077E"/>
    <w:rsid w:val="00292C0B"/>
    <w:rsid w:val="00293756"/>
    <w:rsid w:val="002A0555"/>
    <w:rsid w:val="002A12D6"/>
    <w:rsid w:val="002A163F"/>
    <w:rsid w:val="002A435C"/>
    <w:rsid w:val="002A6CEF"/>
    <w:rsid w:val="002B5D3B"/>
    <w:rsid w:val="002C0289"/>
    <w:rsid w:val="002C0D60"/>
    <w:rsid w:val="002C6B80"/>
    <w:rsid w:val="002C7470"/>
    <w:rsid w:val="002D08F2"/>
    <w:rsid w:val="002D0BA5"/>
    <w:rsid w:val="002D22A7"/>
    <w:rsid w:val="002D3521"/>
    <w:rsid w:val="002D439F"/>
    <w:rsid w:val="002D46B9"/>
    <w:rsid w:val="002D4700"/>
    <w:rsid w:val="002D64D3"/>
    <w:rsid w:val="002D7668"/>
    <w:rsid w:val="002D788D"/>
    <w:rsid w:val="002E0288"/>
    <w:rsid w:val="002E70D4"/>
    <w:rsid w:val="002F1624"/>
    <w:rsid w:val="002F1AFC"/>
    <w:rsid w:val="002F222F"/>
    <w:rsid w:val="002F46CC"/>
    <w:rsid w:val="002F6007"/>
    <w:rsid w:val="002F600A"/>
    <w:rsid w:val="00300393"/>
    <w:rsid w:val="003045DF"/>
    <w:rsid w:val="00304E11"/>
    <w:rsid w:val="00304EB1"/>
    <w:rsid w:val="00304F97"/>
    <w:rsid w:val="00307C1C"/>
    <w:rsid w:val="0031302F"/>
    <w:rsid w:val="003149F3"/>
    <w:rsid w:val="00314DB9"/>
    <w:rsid w:val="00316484"/>
    <w:rsid w:val="00321402"/>
    <w:rsid w:val="00325E07"/>
    <w:rsid w:val="00326046"/>
    <w:rsid w:val="0033355D"/>
    <w:rsid w:val="0034438E"/>
    <w:rsid w:val="0034680A"/>
    <w:rsid w:val="0034734B"/>
    <w:rsid w:val="00350FA3"/>
    <w:rsid w:val="003528C0"/>
    <w:rsid w:val="0035529B"/>
    <w:rsid w:val="00356700"/>
    <w:rsid w:val="00360266"/>
    <w:rsid w:val="00366AA8"/>
    <w:rsid w:val="0037092F"/>
    <w:rsid w:val="00372CB8"/>
    <w:rsid w:val="00374446"/>
    <w:rsid w:val="00376792"/>
    <w:rsid w:val="003805BA"/>
    <w:rsid w:val="00380E99"/>
    <w:rsid w:val="00384D59"/>
    <w:rsid w:val="003876E2"/>
    <w:rsid w:val="00387FBE"/>
    <w:rsid w:val="003950F2"/>
    <w:rsid w:val="00395CFA"/>
    <w:rsid w:val="003A236B"/>
    <w:rsid w:val="003A736B"/>
    <w:rsid w:val="003B3AE7"/>
    <w:rsid w:val="003B507B"/>
    <w:rsid w:val="003C0D59"/>
    <w:rsid w:val="003C3E4D"/>
    <w:rsid w:val="003D3770"/>
    <w:rsid w:val="003E0CAD"/>
    <w:rsid w:val="003E12AE"/>
    <w:rsid w:val="003E18D1"/>
    <w:rsid w:val="003E2CA7"/>
    <w:rsid w:val="003E58DC"/>
    <w:rsid w:val="003F3D3D"/>
    <w:rsid w:val="003F4757"/>
    <w:rsid w:val="003F7DC2"/>
    <w:rsid w:val="004138E8"/>
    <w:rsid w:val="004201A9"/>
    <w:rsid w:val="004241E1"/>
    <w:rsid w:val="00424474"/>
    <w:rsid w:val="00432344"/>
    <w:rsid w:val="004371F1"/>
    <w:rsid w:val="00437308"/>
    <w:rsid w:val="004438B0"/>
    <w:rsid w:val="00443DA0"/>
    <w:rsid w:val="00450AD9"/>
    <w:rsid w:val="00454FBF"/>
    <w:rsid w:val="00460340"/>
    <w:rsid w:val="0046795B"/>
    <w:rsid w:val="00467DF3"/>
    <w:rsid w:val="00471061"/>
    <w:rsid w:val="004738D3"/>
    <w:rsid w:val="00474962"/>
    <w:rsid w:val="00474D77"/>
    <w:rsid w:val="004760D2"/>
    <w:rsid w:val="00476258"/>
    <w:rsid w:val="00481D7F"/>
    <w:rsid w:val="0048555E"/>
    <w:rsid w:val="00486383"/>
    <w:rsid w:val="00486F64"/>
    <w:rsid w:val="004907D5"/>
    <w:rsid w:val="00493A5B"/>
    <w:rsid w:val="00497999"/>
    <w:rsid w:val="00497E44"/>
    <w:rsid w:val="004A3BF2"/>
    <w:rsid w:val="004A486D"/>
    <w:rsid w:val="004A6AFA"/>
    <w:rsid w:val="004A6F99"/>
    <w:rsid w:val="004B0D6A"/>
    <w:rsid w:val="004B1537"/>
    <w:rsid w:val="004B37AD"/>
    <w:rsid w:val="004B56DD"/>
    <w:rsid w:val="004B5FF9"/>
    <w:rsid w:val="004B772E"/>
    <w:rsid w:val="004C1B41"/>
    <w:rsid w:val="004C231D"/>
    <w:rsid w:val="004C5622"/>
    <w:rsid w:val="004D4862"/>
    <w:rsid w:val="004D5813"/>
    <w:rsid w:val="004D7A1C"/>
    <w:rsid w:val="004E438E"/>
    <w:rsid w:val="004E5FFC"/>
    <w:rsid w:val="004F0005"/>
    <w:rsid w:val="004F106F"/>
    <w:rsid w:val="004F31B6"/>
    <w:rsid w:val="004F4B39"/>
    <w:rsid w:val="004F4F63"/>
    <w:rsid w:val="004F6048"/>
    <w:rsid w:val="00502340"/>
    <w:rsid w:val="00502399"/>
    <w:rsid w:val="0051135E"/>
    <w:rsid w:val="00512720"/>
    <w:rsid w:val="00513DCC"/>
    <w:rsid w:val="00516102"/>
    <w:rsid w:val="00521684"/>
    <w:rsid w:val="005238B5"/>
    <w:rsid w:val="00525AFA"/>
    <w:rsid w:val="0053626A"/>
    <w:rsid w:val="005367C0"/>
    <w:rsid w:val="005408C6"/>
    <w:rsid w:val="00540E76"/>
    <w:rsid w:val="0054275F"/>
    <w:rsid w:val="00544F29"/>
    <w:rsid w:val="00545189"/>
    <w:rsid w:val="00546C26"/>
    <w:rsid w:val="0055065B"/>
    <w:rsid w:val="00556C97"/>
    <w:rsid w:val="005576E9"/>
    <w:rsid w:val="00562D34"/>
    <w:rsid w:val="00564A24"/>
    <w:rsid w:val="0056536E"/>
    <w:rsid w:val="0056646E"/>
    <w:rsid w:val="00567518"/>
    <w:rsid w:val="005754E8"/>
    <w:rsid w:val="0057578F"/>
    <w:rsid w:val="0057617F"/>
    <w:rsid w:val="005836EB"/>
    <w:rsid w:val="00585269"/>
    <w:rsid w:val="005866E0"/>
    <w:rsid w:val="00593FF8"/>
    <w:rsid w:val="00596038"/>
    <w:rsid w:val="005A0A4F"/>
    <w:rsid w:val="005A0C48"/>
    <w:rsid w:val="005A23E7"/>
    <w:rsid w:val="005A3147"/>
    <w:rsid w:val="005A39F8"/>
    <w:rsid w:val="005B2189"/>
    <w:rsid w:val="005B42A0"/>
    <w:rsid w:val="005B5FBE"/>
    <w:rsid w:val="005B6359"/>
    <w:rsid w:val="005D0715"/>
    <w:rsid w:val="005D2915"/>
    <w:rsid w:val="005D336A"/>
    <w:rsid w:val="005D371D"/>
    <w:rsid w:val="005D46C2"/>
    <w:rsid w:val="005D524B"/>
    <w:rsid w:val="005D65DC"/>
    <w:rsid w:val="005D6F0F"/>
    <w:rsid w:val="005D762D"/>
    <w:rsid w:val="005E0B3B"/>
    <w:rsid w:val="005E14BA"/>
    <w:rsid w:val="005E1B4E"/>
    <w:rsid w:val="005E51DD"/>
    <w:rsid w:val="005E6C28"/>
    <w:rsid w:val="005F0943"/>
    <w:rsid w:val="005F1C19"/>
    <w:rsid w:val="005F1F13"/>
    <w:rsid w:val="005F3904"/>
    <w:rsid w:val="005F7968"/>
    <w:rsid w:val="006001F4"/>
    <w:rsid w:val="00601CE8"/>
    <w:rsid w:val="00611B78"/>
    <w:rsid w:val="00613F00"/>
    <w:rsid w:val="00614801"/>
    <w:rsid w:val="00614F3C"/>
    <w:rsid w:val="006154A7"/>
    <w:rsid w:val="006157E3"/>
    <w:rsid w:val="006161AE"/>
    <w:rsid w:val="00616F09"/>
    <w:rsid w:val="00620721"/>
    <w:rsid w:val="006223B4"/>
    <w:rsid w:val="0063064E"/>
    <w:rsid w:val="0063250C"/>
    <w:rsid w:val="006334F5"/>
    <w:rsid w:val="00641E02"/>
    <w:rsid w:val="00647AEB"/>
    <w:rsid w:val="00651044"/>
    <w:rsid w:val="006547C1"/>
    <w:rsid w:val="00656FD0"/>
    <w:rsid w:val="0066041B"/>
    <w:rsid w:val="006609D0"/>
    <w:rsid w:val="00661504"/>
    <w:rsid w:val="00662649"/>
    <w:rsid w:val="00664CCA"/>
    <w:rsid w:val="00664D2D"/>
    <w:rsid w:val="00667584"/>
    <w:rsid w:val="006733B4"/>
    <w:rsid w:val="00680402"/>
    <w:rsid w:val="00681ADB"/>
    <w:rsid w:val="006832DA"/>
    <w:rsid w:val="006860D6"/>
    <w:rsid w:val="006A1B3B"/>
    <w:rsid w:val="006A2E07"/>
    <w:rsid w:val="006A2E29"/>
    <w:rsid w:val="006A5BB2"/>
    <w:rsid w:val="006A66B0"/>
    <w:rsid w:val="006B07F1"/>
    <w:rsid w:val="006B139F"/>
    <w:rsid w:val="006B17EB"/>
    <w:rsid w:val="006B301D"/>
    <w:rsid w:val="006B3085"/>
    <w:rsid w:val="006B3C23"/>
    <w:rsid w:val="006B73D1"/>
    <w:rsid w:val="006C3FE4"/>
    <w:rsid w:val="006D5E9D"/>
    <w:rsid w:val="006D6854"/>
    <w:rsid w:val="006D7096"/>
    <w:rsid w:val="006E3743"/>
    <w:rsid w:val="006E4465"/>
    <w:rsid w:val="006E593C"/>
    <w:rsid w:val="006E6F2A"/>
    <w:rsid w:val="006F5D7D"/>
    <w:rsid w:val="00702EA3"/>
    <w:rsid w:val="00704C7B"/>
    <w:rsid w:val="00706AD4"/>
    <w:rsid w:val="00710F72"/>
    <w:rsid w:val="007120AD"/>
    <w:rsid w:val="007129BD"/>
    <w:rsid w:val="007143E4"/>
    <w:rsid w:val="00715622"/>
    <w:rsid w:val="007178A3"/>
    <w:rsid w:val="00726DB6"/>
    <w:rsid w:val="007321D7"/>
    <w:rsid w:val="00734575"/>
    <w:rsid w:val="00737998"/>
    <w:rsid w:val="00740832"/>
    <w:rsid w:val="00740B6F"/>
    <w:rsid w:val="00744BC9"/>
    <w:rsid w:val="00745275"/>
    <w:rsid w:val="00746207"/>
    <w:rsid w:val="00747019"/>
    <w:rsid w:val="00754669"/>
    <w:rsid w:val="00757E60"/>
    <w:rsid w:val="00761CF8"/>
    <w:rsid w:val="00763860"/>
    <w:rsid w:val="00763E89"/>
    <w:rsid w:val="00765F8C"/>
    <w:rsid w:val="0077177F"/>
    <w:rsid w:val="007724CC"/>
    <w:rsid w:val="00772EE4"/>
    <w:rsid w:val="00774F27"/>
    <w:rsid w:val="007764EC"/>
    <w:rsid w:val="007767D4"/>
    <w:rsid w:val="0077756B"/>
    <w:rsid w:val="00780686"/>
    <w:rsid w:val="00782258"/>
    <w:rsid w:val="007844DF"/>
    <w:rsid w:val="00784DB1"/>
    <w:rsid w:val="007870B2"/>
    <w:rsid w:val="007879E2"/>
    <w:rsid w:val="00796B28"/>
    <w:rsid w:val="007A1587"/>
    <w:rsid w:val="007A20B4"/>
    <w:rsid w:val="007A39E9"/>
    <w:rsid w:val="007A410F"/>
    <w:rsid w:val="007A6D04"/>
    <w:rsid w:val="007A7E68"/>
    <w:rsid w:val="007B18B1"/>
    <w:rsid w:val="007B2698"/>
    <w:rsid w:val="007B337C"/>
    <w:rsid w:val="007B760E"/>
    <w:rsid w:val="007B7821"/>
    <w:rsid w:val="007C3D37"/>
    <w:rsid w:val="007C4193"/>
    <w:rsid w:val="007C7441"/>
    <w:rsid w:val="007C7800"/>
    <w:rsid w:val="007D1D29"/>
    <w:rsid w:val="007D68AF"/>
    <w:rsid w:val="007E1EAF"/>
    <w:rsid w:val="007E4AB4"/>
    <w:rsid w:val="007E74E0"/>
    <w:rsid w:val="007F0BCB"/>
    <w:rsid w:val="007F25D3"/>
    <w:rsid w:val="007F2BCA"/>
    <w:rsid w:val="007F5AAC"/>
    <w:rsid w:val="007F75E8"/>
    <w:rsid w:val="008014E9"/>
    <w:rsid w:val="00801807"/>
    <w:rsid w:val="00803280"/>
    <w:rsid w:val="008032C9"/>
    <w:rsid w:val="00810177"/>
    <w:rsid w:val="00810945"/>
    <w:rsid w:val="0081147D"/>
    <w:rsid w:val="00815B5A"/>
    <w:rsid w:val="00817F3B"/>
    <w:rsid w:val="0082023B"/>
    <w:rsid w:val="0082709D"/>
    <w:rsid w:val="00830047"/>
    <w:rsid w:val="00830074"/>
    <w:rsid w:val="00830329"/>
    <w:rsid w:val="00833D27"/>
    <w:rsid w:val="00837682"/>
    <w:rsid w:val="00842689"/>
    <w:rsid w:val="00842C50"/>
    <w:rsid w:val="00843DB0"/>
    <w:rsid w:val="00844210"/>
    <w:rsid w:val="00845147"/>
    <w:rsid w:val="008464DF"/>
    <w:rsid w:val="0084726B"/>
    <w:rsid w:val="00850691"/>
    <w:rsid w:val="0085193C"/>
    <w:rsid w:val="00852F0D"/>
    <w:rsid w:val="0085343F"/>
    <w:rsid w:val="00853D12"/>
    <w:rsid w:val="00855E34"/>
    <w:rsid w:val="00857A77"/>
    <w:rsid w:val="00860482"/>
    <w:rsid w:val="00860888"/>
    <w:rsid w:val="0086141A"/>
    <w:rsid w:val="008618EE"/>
    <w:rsid w:val="00861BED"/>
    <w:rsid w:val="00864ADE"/>
    <w:rsid w:val="0086568A"/>
    <w:rsid w:val="00865A93"/>
    <w:rsid w:val="00867697"/>
    <w:rsid w:val="00867CB0"/>
    <w:rsid w:val="0087360F"/>
    <w:rsid w:val="008759F0"/>
    <w:rsid w:val="00876B36"/>
    <w:rsid w:val="00880242"/>
    <w:rsid w:val="008828DD"/>
    <w:rsid w:val="00886879"/>
    <w:rsid w:val="008870E3"/>
    <w:rsid w:val="00891A0E"/>
    <w:rsid w:val="00891FF1"/>
    <w:rsid w:val="0089367B"/>
    <w:rsid w:val="00894090"/>
    <w:rsid w:val="008948EB"/>
    <w:rsid w:val="008965DF"/>
    <w:rsid w:val="008970B5"/>
    <w:rsid w:val="008A0066"/>
    <w:rsid w:val="008A25F8"/>
    <w:rsid w:val="008A4A6D"/>
    <w:rsid w:val="008A6323"/>
    <w:rsid w:val="008A710C"/>
    <w:rsid w:val="008B0FAB"/>
    <w:rsid w:val="008B4494"/>
    <w:rsid w:val="008B795C"/>
    <w:rsid w:val="008C2435"/>
    <w:rsid w:val="008C2AC3"/>
    <w:rsid w:val="008C3943"/>
    <w:rsid w:val="008C4F87"/>
    <w:rsid w:val="008C53E2"/>
    <w:rsid w:val="008C6FDB"/>
    <w:rsid w:val="008C777C"/>
    <w:rsid w:val="008D1B07"/>
    <w:rsid w:val="008D2385"/>
    <w:rsid w:val="008D3DC2"/>
    <w:rsid w:val="008D5026"/>
    <w:rsid w:val="008E0407"/>
    <w:rsid w:val="008E0E58"/>
    <w:rsid w:val="008E18A7"/>
    <w:rsid w:val="008E2156"/>
    <w:rsid w:val="008E2B1B"/>
    <w:rsid w:val="008E3AC3"/>
    <w:rsid w:val="008E45F6"/>
    <w:rsid w:val="008E68CB"/>
    <w:rsid w:val="008E6E2B"/>
    <w:rsid w:val="008E715D"/>
    <w:rsid w:val="008F028A"/>
    <w:rsid w:val="008F1331"/>
    <w:rsid w:val="008F14D8"/>
    <w:rsid w:val="008F1629"/>
    <w:rsid w:val="008F3F4E"/>
    <w:rsid w:val="00902015"/>
    <w:rsid w:val="00902561"/>
    <w:rsid w:val="009028CB"/>
    <w:rsid w:val="009033F6"/>
    <w:rsid w:val="0090409A"/>
    <w:rsid w:val="009109FD"/>
    <w:rsid w:val="00912EE1"/>
    <w:rsid w:val="0091458B"/>
    <w:rsid w:val="009149C7"/>
    <w:rsid w:val="00914DEA"/>
    <w:rsid w:val="0091693F"/>
    <w:rsid w:val="00921CBC"/>
    <w:rsid w:val="00923E87"/>
    <w:rsid w:val="00930DE0"/>
    <w:rsid w:val="0093153C"/>
    <w:rsid w:val="009317A1"/>
    <w:rsid w:val="009320BA"/>
    <w:rsid w:val="009320BF"/>
    <w:rsid w:val="00934ED9"/>
    <w:rsid w:val="0093513B"/>
    <w:rsid w:val="0093698B"/>
    <w:rsid w:val="00941015"/>
    <w:rsid w:val="0094174D"/>
    <w:rsid w:val="00941F70"/>
    <w:rsid w:val="00946A0F"/>
    <w:rsid w:val="009504B6"/>
    <w:rsid w:val="009518C0"/>
    <w:rsid w:val="009529C1"/>
    <w:rsid w:val="00953CA7"/>
    <w:rsid w:val="009540E3"/>
    <w:rsid w:val="00954148"/>
    <w:rsid w:val="00954DC5"/>
    <w:rsid w:val="0095518D"/>
    <w:rsid w:val="00955FE1"/>
    <w:rsid w:val="0096779C"/>
    <w:rsid w:val="009705E1"/>
    <w:rsid w:val="00970B1B"/>
    <w:rsid w:val="009778F2"/>
    <w:rsid w:val="00981B2E"/>
    <w:rsid w:val="009853C6"/>
    <w:rsid w:val="009869FC"/>
    <w:rsid w:val="00987177"/>
    <w:rsid w:val="00987AFF"/>
    <w:rsid w:val="00993059"/>
    <w:rsid w:val="009932E3"/>
    <w:rsid w:val="00995B70"/>
    <w:rsid w:val="00996534"/>
    <w:rsid w:val="00996838"/>
    <w:rsid w:val="0099683E"/>
    <w:rsid w:val="009A28DC"/>
    <w:rsid w:val="009A350C"/>
    <w:rsid w:val="009A418B"/>
    <w:rsid w:val="009A4919"/>
    <w:rsid w:val="009A4A8A"/>
    <w:rsid w:val="009A4CF5"/>
    <w:rsid w:val="009A508D"/>
    <w:rsid w:val="009A54E7"/>
    <w:rsid w:val="009A5D49"/>
    <w:rsid w:val="009B0744"/>
    <w:rsid w:val="009B192E"/>
    <w:rsid w:val="009C024F"/>
    <w:rsid w:val="009C02A2"/>
    <w:rsid w:val="009C0795"/>
    <w:rsid w:val="009C0D99"/>
    <w:rsid w:val="009C1B96"/>
    <w:rsid w:val="009C3C74"/>
    <w:rsid w:val="009C4EC9"/>
    <w:rsid w:val="009C5139"/>
    <w:rsid w:val="009C5180"/>
    <w:rsid w:val="009C6526"/>
    <w:rsid w:val="009C681A"/>
    <w:rsid w:val="009C7BE4"/>
    <w:rsid w:val="009D1276"/>
    <w:rsid w:val="009D2505"/>
    <w:rsid w:val="009D43E8"/>
    <w:rsid w:val="009D6416"/>
    <w:rsid w:val="009D6BC6"/>
    <w:rsid w:val="009E4461"/>
    <w:rsid w:val="009E61AD"/>
    <w:rsid w:val="009E6FCE"/>
    <w:rsid w:val="009E71E8"/>
    <w:rsid w:val="009F4ACD"/>
    <w:rsid w:val="009F666C"/>
    <w:rsid w:val="00A0026C"/>
    <w:rsid w:val="00A0099C"/>
    <w:rsid w:val="00A00C7F"/>
    <w:rsid w:val="00A01C94"/>
    <w:rsid w:val="00A027C2"/>
    <w:rsid w:val="00A044AF"/>
    <w:rsid w:val="00A05B5A"/>
    <w:rsid w:val="00A144EF"/>
    <w:rsid w:val="00A167E6"/>
    <w:rsid w:val="00A16E2A"/>
    <w:rsid w:val="00A20BED"/>
    <w:rsid w:val="00A21296"/>
    <w:rsid w:val="00A21C4A"/>
    <w:rsid w:val="00A22DFF"/>
    <w:rsid w:val="00A22F3B"/>
    <w:rsid w:val="00A2304A"/>
    <w:rsid w:val="00A23868"/>
    <w:rsid w:val="00A23F23"/>
    <w:rsid w:val="00A24291"/>
    <w:rsid w:val="00A27E63"/>
    <w:rsid w:val="00A30D77"/>
    <w:rsid w:val="00A3126E"/>
    <w:rsid w:val="00A32BE9"/>
    <w:rsid w:val="00A32F68"/>
    <w:rsid w:val="00A337F4"/>
    <w:rsid w:val="00A35F19"/>
    <w:rsid w:val="00A420BD"/>
    <w:rsid w:val="00A43BFB"/>
    <w:rsid w:val="00A43E8E"/>
    <w:rsid w:val="00A44CE6"/>
    <w:rsid w:val="00A470D1"/>
    <w:rsid w:val="00A50E5B"/>
    <w:rsid w:val="00A535BD"/>
    <w:rsid w:val="00A55CC0"/>
    <w:rsid w:val="00A630C0"/>
    <w:rsid w:val="00A64EEE"/>
    <w:rsid w:val="00A67D42"/>
    <w:rsid w:val="00A721AA"/>
    <w:rsid w:val="00A74292"/>
    <w:rsid w:val="00A75E5D"/>
    <w:rsid w:val="00A77228"/>
    <w:rsid w:val="00A80E82"/>
    <w:rsid w:val="00A81822"/>
    <w:rsid w:val="00A842F2"/>
    <w:rsid w:val="00A84F88"/>
    <w:rsid w:val="00A92ECB"/>
    <w:rsid w:val="00A94EC2"/>
    <w:rsid w:val="00A9564C"/>
    <w:rsid w:val="00A96117"/>
    <w:rsid w:val="00AA1693"/>
    <w:rsid w:val="00AA1F28"/>
    <w:rsid w:val="00AA261C"/>
    <w:rsid w:val="00AA2686"/>
    <w:rsid w:val="00AA4D0F"/>
    <w:rsid w:val="00AA6A10"/>
    <w:rsid w:val="00AA75C8"/>
    <w:rsid w:val="00AA7B0E"/>
    <w:rsid w:val="00AB1B93"/>
    <w:rsid w:val="00AB2D27"/>
    <w:rsid w:val="00AB7A1B"/>
    <w:rsid w:val="00AC67A3"/>
    <w:rsid w:val="00AD26BA"/>
    <w:rsid w:val="00AD38DA"/>
    <w:rsid w:val="00AD3FEB"/>
    <w:rsid w:val="00AD43FC"/>
    <w:rsid w:val="00AD5F7B"/>
    <w:rsid w:val="00AD6165"/>
    <w:rsid w:val="00AE0B83"/>
    <w:rsid w:val="00AE321D"/>
    <w:rsid w:val="00AF095C"/>
    <w:rsid w:val="00AF49F9"/>
    <w:rsid w:val="00AF5CBF"/>
    <w:rsid w:val="00AF60F7"/>
    <w:rsid w:val="00B03847"/>
    <w:rsid w:val="00B04527"/>
    <w:rsid w:val="00B047E3"/>
    <w:rsid w:val="00B05383"/>
    <w:rsid w:val="00B05680"/>
    <w:rsid w:val="00B0630A"/>
    <w:rsid w:val="00B15AD0"/>
    <w:rsid w:val="00B21679"/>
    <w:rsid w:val="00B262FB"/>
    <w:rsid w:val="00B30B1F"/>
    <w:rsid w:val="00B37290"/>
    <w:rsid w:val="00B37D28"/>
    <w:rsid w:val="00B402DC"/>
    <w:rsid w:val="00B42E46"/>
    <w:rsid w:val="00B4665A"/>
    <w:rsid w:val="00B506C0"/>
    <w:rsid w:val="00B51D1B"/>
    <w:rsid w:val="00B525D5"/>
    <w:rsid w:val="00B53938"/>
    <w:rsid w:val="00B54A63"/>
    <w:rsid w:val="00B562EB"/>
    <w:rsid w:val="00B57758"/>
    <w:rsid w:val="00B60DD2"/>
    <w:rsid w:val="00B62F16"/>
    <w:rsid w:val="00B658A0"/>
    <w:rsid w:val="00B65B31"/>
    <w:rsid w:val="00B67B39"/>
    <w:rsid w:val="00B715CD"/>
    <w:rsid w:val="00B76A0E"/>
    <w:rsid w:val="00B82981"/>
    <w:rsid w:val="00B83117"/>
    <w:rsid w:val="00B84068"/>
    <w:rsid w:val="00B84B41"/>
    <w:rsid w:val="00B84C1E"/>
    <w:rsid w:val="00B868B8"/>
    <w:rsid w:val="00B90220"/>
    <w:rsid w:val="00B90620"/>
    <w:rsid w:val="00B9369A"/>
    <w:rsid w:val="00B93D4B"/>
    <w:rsid w:val="00B9452C"/>
    <w:rsid w:val="00B966F7"/>
    <w:rsid w:val="00BA1D39"/>
    <w:rsid w:val="00BA2194"/>
    <w:rsid w:val="00BA396E"/>
    <w:rsid w:val="00BA5554"/>
    <w:rsid w:val="00BA61C9"/>
    <w:rsid w:val="00BB0416"/>
    <w:rsid w:val="00BB0470"/>
    <w:rsid w:val="00BB632F"/>
    <w:rsid w:val="00BB7488"/>
    <w:rsid w:val="00BB7952"/>
    <w:rsid w:val="00BB7CE3"/>
    <w:rsid w:val="00BC65C9"/>
    <w:rsid w:val="00BC6F7C"/>
    <w:rsid w:val="00BC734F"/>
    <w:rsid w:val="00BD13CD"/>
    <w:rsid w:val="00BD21E9"/>
    <w:rsid w:val="00BD2EEA"/>
    <w:rsid w:val="00BE25DF"/>
    <w:rsid w:val="00BE4427"/>
    <w:rsid w:val="00BE4466"/>
    <w:rsid w:val="00BF0787"/>
    <w:rsid w:val="00BF1EAA"/>
    <w:rsid w:val="00BF34ED"/>
    <w:rsid w:val="00C039A0"/>
    <w:rsid w:val="00C057EF"/>
    <w:rsid w:val="00C06357"/>
    <w:rsid w:val="00C10131"/>
    <w:rsid w:val="00C10B41"/>
    <w:rsid w:val="00C11288"/>
    <w:rsid w:val="00C166B2"/>
    <w:rsid w:val="00C21E66"/>
    <w:rsid w:val="00C24125"/>
    <w:rsid w:val="00C24223"/>
    <w:rsid w:val="00C244AD"/>
    <w:rsid w:val="00C24B48"/>
    <w:rsid w:val="00C263C1"/>
    <w:rsid w:val="00C3045D"/>
    <w:rsid w:val="00C32FE8"/>
    <w:rsid w:val="00C37713"/>
    <w:rsid w:val="00C377AC"/>
    <w:rsid w:val="00C42EB9"/>
    <w:rsid w:val="00C4305C"/>
    <w:rsid w:val="00C44D1E"/>
    <w:rsid w:val="00C45117"/>
    <w:rsid w:val="00C45807"/>
    <w:rsid w:val="00C473BD"/>
    <w:rsid w:val="00C479F4"/>
    <w:rsid w:val="00C502FE"/>
    <w:rsid w:val="00C51689"/>
    <w:rsid w:val="00C53924"/>
    <w:rsid w:val="00C55592"/>
    <w:rsid w:val="00C55E82"/>
    <w:rsid w:val="00C56893"/>
    <w:rsid w:val="00C62624"/>
    <w:rsid w:val="00C65811"/>
    <w:rsid w:val="00C662A9"/>
    <w:rsid w:val="00C6736C"/>
    <w:rsid w:val="00C7301A"/>
    <w:rsid w:val="00C77A9E"/>
    <w:rsid w:val="00C811C8"/>
    <w:rsid w:val="00C813C8"/>
    <w:rsid w:val="00C81754"/>
    <w:rsid w:val="00C820DD"/>
    <w:rsid w:val="00C82F83"/>
    <w:rsid w:val="00C84B07"/>
    <w:rsid w:val="00C85B7D"/>
    <w:rsid w:val="00C91AB9"/>
    <w:rsid w:val="00C92D1E"/>
    <w:rsid w:val="00C93F9B"/>
    <w:rsid w:val="00C9482F"/>
    <w:rsid w:val="00C95143"/>
    <w:rsid w:val="00CA0456"/>
    <w:rsid w:val="00CA1283"/>
    <w:rsid w:val="00CA735A"/>
    <w:rsid w:val="00CB5604"/>
    <w:rsid w:val="00CB636E"/>
    <w:rsid w:val="00CB7AF6"/>
    <w:rsid w:val="00CC2137"/>
    <w:rsid w:val="00CC4B52"/>
    <w:rsid w:val="00CC50F2"/>
    <w:rsid w:val="00CC6433"/>
    <w:rsid w:val="00CC67DA"/>
    <w:rsid w:val="00CC75CA"/>
    <w:rsid w:val="00CD1830"/>
    <w:rsid w:val="00CD3A2D"/>
    <w:rsid w:val="00CD635B"/>
    <w:rsid w:val="00CE086B"/>
    <w:rsid w:val="00CE3157"/>
    <w:rsid w:val="00CE54E1"/>
    <w:rsid w:val="00CE6DDB"/>
    <w:rsid w:val="00CF09D1"/>
    <w:rsid w:val="00CF3A2C"/>
    <w:rsid w:val="00CF4EAC"/>
    <w:rsid w:val="00CF6D31"/>
    <w:rsid w:val="00D02C50"/>
    <w:rsid w:val="00D12F77"/>
    <w:rsid w:val="00D13581"/>
    <w:rsid w:val="00D234D6"/>
    <w:rsid w:val="00D3207C"/>
    <w:rsid w:val="00D34633"/>
    <w:rsid w:val="00D34759"/>
    <w:rsid w:val="00D35381"/>
    <w:rsid w:val="00D41077"/>
    <w:rsid w:val="00D414B6"/>
    <w:rsid w:val="00D44645"/>
    <w:rsid w:val="00D528D2"/>
    <w:rsid w:val="00D52D62"/>
    <w:rsid w:val="00D53306"/>
    <w:rsid w:val="00D53A27"/>
    <w:rsid w:val="00D55616"/>
    <w:rsid w:val="00D56062"/>
    <w:rsid w:val="00D5714D"/>
    <w:rsid w:val="00D571EB"/>
    <w:rsid w:val="00D6292C"/>
    <w:rsid w:val="00D64519"/>
    <w:rsid w:val="00D65A4B"/>
    <w:rsid w:val="00D72359"/>
    <w:rsid w:val="00D74186"/>
    <w:rsid w:val="00D74C6A"/>
    <w:rsid w:val="00D74ED2"/>
    <w:rsid w:val="00D76654"/>
    <w:rsid w:val="00D803D8"/>
    <w:rsid w:val="00D80C55"/>
    <w:rsid w:val="00D84291"/>
    <w:rsid w:val="00D8444C"/>
    <w:rsid w:val="00D872CF"/>
    <w:rsid w:val="00D87304"/>
    <w:rsid w:val="00D95FBD"/>
    <w:rsid w:val="00D96317"/>
    <w:rsid w:val="00D9685A"/>
    <w:rsid w:val="00D9736C"/>
    <w:rsid w:val="00DA0004"/>
    <w:rsid w:val="00DA006A"/>
    <w:rsid w:val="00DA05C7"/>
    <w:rsid w:val="00DA4D98"/>
    <w:rsid w:val="00DA65FF"/>
    <w:rsid w:val="00DA7258"/>
    <w:rsid w:val="00DB4195"/>
    <w:rsid w:val="00DB4E1A"/>
    <w:rsid w:val="00DC1801"/>
    <w:rsid w:val="00DC1A9C"/>
    <w:rsid w:val="00DC24BC"/>
    <w:rsid w:val="00DC373B"/>
    <w:rsid w:val="00DC3D34"/>
    <w:rsid w:val="00DC5A83"/>
    <w:rsid w:val="00DC6149"/>
    <w:rsid w:val="00DC625E"/>
    <w:rsid w:val="00DC7726"/>
    <w:rsid w:val="00DD4472"/>
    <w:rsid w:val="00DD4DB4"/>
    <w:rsid w:val="00DD6545"/>
    <w:rsid w:val="00DE0713"/>
    <w:rsid w:val="00DE3216"/>
    <w:rsid w:val="00DE348B"/>
    <w:rsid w:val="00DF24D6"/>
    <w:rsid w:val="00DF4DFB"/>
    <w:rsid w:val="00DF6346"/>
    <w:rsid w:val="00DF6662"/>
    <w:rsid w:val="00E00730"/>
    <w:rsid w:val="00E044E7"/>
    <w:rsid w:val="00E0564C"/>
    <w:rsid w:val="00E0599E"/>
    <w:rsid w:val="00E110D3"/>
    <w:rsid w:val="00E11410"/>
    <w:rsid w:val="00E11780"/>
    <w:rsid w:val="00E124FD"/>
    <w:rsid w:val="00E1370C"/>
    <w:rsid w:val="00E17CF7"/>
    <w:rsid w:val="00E20338"/>
    <w:rsid w:val="00E2085C"/>
    <w:rsid w:val="00E240FE"/>
    <w:rsid w:val="00E26559"/>
    <w:rsid w:val="00E26783"/>
    <w:rsid w:val="00E30179"/>
    <w:rsid w:val="00E36C49"/>
    <w:rsid w:val="00E37017"/>
    <w:rsid w:val="00E41341"/>
    <w:rsid w:val="00E42722"/>
    <w:rsid w:val="00E44848"/>
    <w:rsid w:val="00E45F77"/>
    <w:rsid w:val="00E50CC0"/>
    <w:rsid w:val="00E57733"/>
    <w:rsid w:val="00E6176B"/>
    <w:rsid w:val="00E63F1D"/>
    <w:rsid w:val="00E64616"/>
    <w:rsid w:val="00E64C79"/>
    <w:rsid w:val="00E66AD2"/>
    <w:rsid w:val="00E6798E"/>
    <w:rsid w:val="00E71C1F"/>
    <w:rsid w:val="00E72BF4"/>
    <w:rsid w:val="00E73160"/>
    <w:rsid w:val="00E73D31"/>
    <w:rsid w:val="00E774A1"/>
    <w:rsid w:val="00E80709"/>
    <w:rsid w:val="00E80C2B"/>
    <w:rsid w:val="00E811F8"/>
    <w:rsid w:val="00E87B5E"/>
    <w:rsid w:val="00E910D6"/>
    <w:rsid w:val="00E946F5"/>
    <w:rsid w:val="00E94706"/>
    <w:rsid w:val="00E96887"/>
    <w:rsid w:val="00EA521F"/>
    <w:rsid w:val="00EA6F12"/>
    <w:rsid w:val="00EB132C"/>
    <w:rsid w:val="00EB5F7A"/>
    <w:rsid w:val="00EB7185"/>
    <w:rsid w:val="00EC5973"/>
    <w:rsid w:val="00EC6AFC"/>
    <w:rsid w:val="00ED10C8"/>
    <w:rsid w:val="00ED2587"/>
    <w:rsid w:val="00ED4E79"/>
    <w:rsid w:val="00ED7FE8"/>
    <w:rsid w:val="00EE036A"/>
    <w:rsid w:val="00EE16F8"/>
    <w:rsid w:val="00EE19D8"/>
    <w:rsid w:val="00EE1D00"/>
    <w:rsid w:val="00EE1EC7"/>
    <w:rsid w:val="00EE2E49"/>
    <w:rsid w:val="00EE337F"/>
    <w:rsid w:val="00EE45C6"/>
    <w:rsid w:val="00EE61C5"/>
    <w:rsid w:val="00EF3CC4"/>
    <w:rsid w:val="00F01A9A"/>
    <w:rsid w:val="00F04850"/>
    <w:rsid w:val="00F05963"/>
    <w:rsid w:val="00F06EC0"/>
    <w:rsid w:val="00F106DF"/>
    <w:rsid w:val="00F1609C"/>
    <w:rsid w:val="00F16F68"/>
    <w:rsid w:val="00F177AB"/>
    <w:rsid w:val="00F1787B"/>
    <w:rsid w:val="00F17F94"/>
    <w:rsid w:val="00F22837"/>
    <w:rsid w:val="00F237B4"/>
    <w:rsid w:val="00F26C7B"/>
    <w:rsid w:val="00F27F4F"/>
    <w:rsid w:val="00F31177"/>
    <w:rsid w:val="00F348B8"/>
    <w:rsid w:val="00F35CE7"/>
    <w:rsid w:val="00F3629A"/>
    <w:rsid w:val="00F46109"/>
    <w:rsid w:val="00F469F6"/>
    <w:rsid w:val="00F479CC"/>
    <w:rsid w:val="00F5178B"/>
    <w:rsid w:val="00F521A9"/>
    <w:rsid w:val="00F542E7"/>
    <w:rsid w:val="00F56485"/>
    <w:rsid w:val="00F604D5"/>
    <w:rsid w:val="00F60F81"/>
    <w:rsid w:val="00F62B77"/>
    <w:rsid w:val="00F6413B"/>
    <w:rsid w:val="00F64D07"/>
    <w:rsid w:val="00F710AC"/>
    <w:rsid w:val="00F71439"/>
    <w:rsid w:val="00F714CC"/>
    <w:rsid w:val="00F720F4"/>
    <w:rsid w:val="00F779A8"/>
    <w:rsid w:val="00F77A73"/>
    <w:rsid w:val="00F83BC6"/>
    <w:rsid w:val="00F83F21"/>
    <w:rsid w:val="00F84750"/>
    <w:rsid w:val="00F91A45"/>
    <w:rsid w:val="00FA1F49"/>
    <w:rsid w:val="00FA38A9"/>
    <w:rsid w:val="00FA774C"/>
    <w:rsid w:val="00FB06DD"/>
    <w:rsid w:val="00FB16C5"/>
    <w:rsid w:val="00FB5E89"/>
    <w:rsid w:val="00FB6382"/>
    <w:rsid w:val="00FB663A"/>
    <w:rsid w:val="00FC03A1"/>
    <w:rsid w:val="00FC19AC"/>
    <w:rsid w:val="00FC2C22"/>
    <w:rsid w:val="00FC3A49"/>
    <w:rsid w:val="00FC3EAD"/>
    <w:rsid w:val="00FC528E"/>
    <w:rsid w:val="00FC6898"/>
    <w:rsid w:val="00FD021E"/>
    <w:rsid w:val="00FD230C"/>
    <w:rsid w:val="00FD2932"/>
    <w:rsid w:val="00FD2F97"/>
    <w:rsid w:val="00FD7541"/>
    <w:rsid w:val="00FE3E2A"/>
    <w:rsid w:val="00FE4372"/>
    <w:rsid w:val="00FE4D80"/>
    <w:rsid w:val="00FE5CBD"/>
    <w:rsid w:val="00FF15B8"/>
    <w:rsid w:val="00FF1901"/>
    <w:rsid w:val="00FF488C"/>
    <w:rsid w:val="00FF5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FD"/>
    <w:rPr>
      <w:sz w:val="24"/>
      <w:szCs w:val="24"/>
    </w:rPr>
  </w:style>
  <w:style w:type="paragraph" w:styleId="Heading2">
    <w:name w:val="heading 2"/>
    <w:basedOn w:val="Normal"/>
    <w:next w:val="Normal"/>
    <w:qFormat/>
    <w:rsid w:val="007129BD"/>
    <w:pPr>
      <w:keepNext/>
      <w:jc w:val="center"/>
      <w:outlineLvl w:val="1"/>
    </w:pPr>
    <w:rPr>
      <w:b/>
      <w:sz w:val="44"/>
      <w:lang w:eastAsia="en-US"/>
    </w:rPr>
  </w:style>
  <w:style w:type="paragraph" w:styleId="Heading3">
    <w:name w:val="heading 3"/>
    <w:basedOn w:val="Normal"/>
    <w:next w:val="Normal"/>
    <w:link w:val="Heading3Char"/>
    <w:qFormat/>
    <w:rsid w:val="007129BD"/>
    <w:pPr>
      <w:keepNext/>
      <w:ind w:left="2160" w:hanging="2160"/>
      <w:jc w:val="both"/>
      <w:outlineLvl w:val="2"/>
    </w:pPr>
    <w:rPr>
      <w:b/>
      <w:sz w:val="20"/>
      <w:lang w:eastAsia="en-US"/>
    </w:rPr>
  </w:style>
  <w:style w:type="paragraph" w:styleId="Heading4">
    <w:name w:val="heading 4"/>
    <w:basedOn w:val="Normal"/>
    <w:next w:val="Normal"/>
    <w:link w:val="Heading4Char"/>
    <w:qFormat/>
    <w:rsid w:val="007129BD"/>
    <w:pPr>
      <w:keepNext/>
      <w:tabs>
        <w:tab w:val="left" w:pos="2520"/>
      </w:tabs>
      <w:ind w:left="2520" w:hanging="2160"/>
      <w:jc w:val="both"/>
      <w:outlineLvl w:val="3"/>
    </w:pPr>
    <w:rPr>
      <w:b/>
      <w:sz w:val="20"/>
      <w:lang w:eastAsia="en-US"/>
    </w:rPr>
  </w:style>
  <w:style w:type="paragraph" w:styleId="Heading5">
    <w:name w:val="heading 5"/>
    <w:basedOn w:val="Normal"/>
    <w:next w:val="Normal"/>
    <w:qFormat/>
    <w:rsid w:val="007129BD"/>
    <w:pPr>
      <w:keepNext/>
      <w:outlineLvl w:val="4"/>
    </w:pPr>
    <w:rPr>
      <w:b/>
      <w:lang w:val="en-US" w:eastAsia="en-US"/>
    </w:rPr>
  </w:style>
  <w:style w:type="paragraph" w:styleId="Heading6">
    <w:name w:val="heading 6"/>
    <w:basedOn w:val="Normal"/>
    <w:next w:val="Normal"/>
    <w:qFormat/>
    <w:rsid w:val="007129BD"/>
    <w:pPr>
      <w:keepNext/>
      <w:tabs>
        <w:tab w:val="left" w:pos="3240"/>
      </w:tabs>
      <w:ind w:left="2880" w:hanging="2880"/>
      <w:jc w:val="both"/>
      <w:outlineLvl w:val="5"/>
    </w:pPr>
    <w:rPr>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22F3B"/>
    <w:rPr>
      <w:rFonts w:ascii="RWE" w:hAnsi="RWE"/>
      <w:sz w:val="12"/>
      <w:szCs w:val="20"/>
      <w:u w:val="single"/>
      <w:lang w:val="de-DE" w:eastAsia="de-DE"/>
    </w:rPr>
  </w:style>
  <w:style w:type="paragraph" w:styleId="Header">
    <w:name w:val="header"/>
    <w:basedOn w:val="Normal"/>
    <w:rsid w:val="00E87B5E"/>
    <w:pPr>
      <w:tabs>
        <w:tab w:val="center" w:pos="4153"/>
        <w:tab w:val="right" w:pos="8306"/>
      </w:tabs>
    </w:pPr>
  </w:style>
  <w:style w:type="paragraph" w:styleId="Footer">
    <w:name w:val="footer"/>
    <w:basedOn w:val="Normal"/>
    <w:link w:val="FooterChar"/>
    <w:uiPriority w:val="99"/>
    <w:rsid w:val="00E87B5E"/>
    <w:pPr>
      <w:tabs>
        <w:tab w:val="center" w:pos="4153"/>
        <w:tab w:val="right" w:pos="8306"/>
      </w:tabs>
    </w:pPr>
  </w:style>
  <w:style w:type="paragraph" w:styleId="BodyTextIndent">
    <w:name w:val="Body Text Indent"/>
    <w:basedOn w:val="Normal"/>
    <w:rsid w:val="00F479CC"/>
    <w:pPr>
      <w:ind w:left="720"/>
      <w:jc w:val="both"/>
    </w:pPr>
    <w:rPr>
      <w:lang w:eastAsia="en-US"/>
    </w:rPr>
  </w:style>
  <w:style w:type="paragraph" w:styleId="BodyTextIndent2">
    <w:name w:val="Body Text Indent 2"/>
    <w:basedOn w:val="Normal"/>
    <w:rsid w:val="00F479CC"/>
    <w:pPr>
      <w:autoSpaceDE w:val="0"/>
      <w:autoSpaceDN w:val="0"/>
      <w:adjustRightInd w:val="0"/>
      <w:ind w:left="748"/>
    </w:pPr>
    <w:rPr>
      <w:lang w:val="en-US" w:eastAsia="en-US"/>
    </w:rPr>
  </w:style>
  <w:style w:type="paragraph" w:styleId="BodyText3">
    <w:name w:val="Body Text 3"/>
    <w:basedOn w:val="Normal"/>
    <w:rsid w:val="007129BD"/>
    <w:pPr>
      <w:spacing w:after="120"/>
    </w:pPr>
    <w:rPr>
      <w:sz w:val="16"/>
      <w:szCs w:val="16"/>
    </w:rPr>
  </w:style>
  <w:style w:type="paragraph" w:customStyle="1" w:styleId="Body1">
    <w:name w:val="Body 1"/>
    <w:basedOn w:val="Body"/>
    <w:rsid w:val="007129BD"/>
  </w:style>
  <w:style w:type="paragraph" w:customStyle="1" w:styleId="Body">
    <w:name w:val="Body"/>
    <w:basedOn w:val="Normal"/>
    <w:rsid w:val="007129BD"/>
    <w:pPr>
      <w:widowControl w:val="0"/>
      <w:spacing w:after="210" w:line="264" w:lineRule="auto"/>
      <w:jc w:val="both"/>
    </w:pPr>
    <w:rPr>
      <w:rFonts w:ascii="Arial" w:hAnsi="Arial"/>
      <w:kern w:val="28"/>
      <w:sz w:val="21"/>
      <w:lang w:eastAsia="en-US"/>
    </w:rPr>
  </w:style>
  <w:style w:type="character" w:customStyle="1" w:styleId="Heading1Text">
    <w:name w:val="Heading 1 Text"/>
    <w:rsid w:val="007129BD"/>
    <w:rPr>
      <w:b/>
      <w:smallCaps/>
      <w:sz w:val="20"/>
    </w:rPr>
  </w:style>
  <w:style w:type="paragraph" w:customStyle="1" w:styleId="Level3">
    <w:name w:val="Level 3"/>
    <w:basedOn w:val="Body3"/>
    <w:next w:val="Body3"/>
    <w:rsid w:val="007129BD"/>
    <w:pPr>
      <w:tabs>
        <w:tab w:val="left" w:pos="1417"/>
      </w:tabs>
      <w:ind w:left="1417" w:hanging="708"/>
    </w:pPr>
  </w:style>
  <w:style w:type="paragraph" w:customStyle="1" w:styleId="Body3">
    <w:name w:val="Body 3"/>
    <w:basedOn w:val="Normal"/>
    <w:rsid w:val="007129BD"/>
    <w:pPr>
      <w:widowControl w:val="0"/>
      <w:spacing w:after="210" w:line="264" w:lineRule="auto"/>
      <w:ind w:left="1418"/>
      <w:jc w:val="both"/>
    </w:pPr>
    <w:rPr>
      <w:rFonts w:ascii="Arial" w:hAnsi="Arial"/>
      <w:kern w:val="28"/>
      <w:sz w:val="21"/>
      <w:lang w:eastAsia="en-US"/>
    </w:rPr>
  </w:style>
  <w:style w:type="character" w:styleId="PageNumber">
    <w:name w:val="page number"/>
    <w:basedOn w:val="DefaultParagraphFont"/>
    <w:rsid w:val="007129BD"/>
  </w:style>
  <w:style w:type="table" w:styleId="TableGrid">
    <w:name w:val="Table Grid"/>
    <w:basedOn w:val="TableNormal"/>
    <w:rsid w:val="009A4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6317"/>
    <w:rPr>
      <w:color w:val="0000FF"/>
      <w:u w:val="single"/>
    </w:rPr>
  </w:style>
  <w:style w:type="paragraph" w:customStyle="1" w:styleId="Default">
    <w:name w:val="Default"/>
    <w:rsid w:val="00E910D6"/>
    <w:pPr>
      <w:widowControl w:val="0"/>
      <w:autoSpaceDE w:val="0"/>
      <w:autoSpaceDN w:val="0"/>
      <w:adjustRightInd w:val="0"/>
    </w:pPr>
    <w:rPr>
      <w:color w:val="000000"/>
      <w:sz w:val="24"/>
      <w:szCs w:val="24"/>
      <w:lang w:val="de-DE" w:eastAsia="de-DE"/>
    </w:rPr>
  </w:style>
  <w:style w:type="paragraph" w:customStyle="1" w:styleId="CM10">
    <w:name w:val="CM10"/>
    <w:basedOn w:val="Normal"/>
    <w:next w:val="Normal"/>
    <w:rsid w:val="00474962"/>
    <w:pPr>
      <w:widowControl w:val="0"/>
      <w:autoSpaceDE w:val="0"/>
      <w:autoSpaceDN w:val="0"/>
      <w:adjustRightInd w:val="0"/>
      <w:spacing w:after="260"/>
    </w:pPr>
    <w:rPr>
      <w:lang w:val="de-DE" w:eastAsia="de-DE"/>
    </w:rPr>
  </w:style>
  <w:style w:type="paragraph" w:styleId="BalloonText">
    <w:name w:val="Balloon Text"/>
    <w:basedOn w:val="Normal"/>
    <w:semiHidden/>
    <w:rsid w:val="006B17EB"/>
    <w:rPr>
      <w:rFonts w:ascii="Tahoma" w:hAnsi="Tahoma" w:cs="Tahoma"/>
      <w:sz w:val="16"/>
      <w:szCs w:val="16"/>
    </w:rPr>
  </w:style>
  <w:style w:type="paragraph" w:customStyle="1" w:styleId="ASAbsatzStandard1ze">
    <w:name w:val="AS: Absatz Standard 1 ze"/>
    <w:basedOn w:val="Normal"/>
    <w:rsid w:val="0091458B"/>
    <w:pPr>
      <w:spacing w:after="240"/>
    </w:pPr>
    <w:rPr>
      <w:sz w:val="22"/>
      <w:szCs w:val="20"/>
      <w:lang w:val="de-DE" w:eastAsia="de-DE"/>
    </w:rPr>
  </w:style>
  <w:style w:type="character" w:styleId="CommentReference">
    <w:name w:val="annotation reference"/>
    <w:uiPriority w:val="99"/>
    <w:semiHidden/>
    <w:rsid w:val="008A0066"/>
    <w:rPr>
      <w:sz w:val="16"/>
      <w:szCs w:val="16"/>
    </w:rPr>
  </w:style>
  <w:style w:type="paragraph" w:styleId="CommentText">
    <w:name w:val="annotation text"/>
    <w:basedOn w:val="Normal"/>
    <w:link w:val="CommentTextChar"/>
    <w:uiPriority w:val="99"/>
    <w:semiHidden/>
    <w:rsid w:val="008A0066"/>
    <w:rPr>
      <w:sz w:val="20"/>
      <w:szCs w:val="20"/>
    </w:rPr>
  </w:style>
  <w:style w:type="paragraph" w:styleId="CommentSubject">
    <w:name w:val="annotation subject"/>
    <w:basedOn w:val="CommentText"/>
    <w:next w:val="CommentText"/>
    <w:semiHidden/>
    <w:rsid w:val="008A0066"/>
    <w:rPr>
      <w:b/>
      <w:bCs/>
    </w:rPr>
  </w:style>
  <w:style w:type="paragraph" w:styleId="ListParagraph">
    <w:name w:val="List Paragraph"/>
    <w:basedOn w:val="Normal"/>
    <w:uiPriority w:val="34"/>
    <w:qFormat/>
    <w:rsid w:val="00EE16F8"/>
    <w:pPr>
      <w:ind w:left="720"/>
    </w:pPr>
  </w:style>
  <w:style w:type="character" w:customStyle="1" w:styleId="Heading3Char">
    <w:name w:val="Heading 3 Char"/>
    <w:link w:val="Heading3"/>
    <w:rsid w:val="00D65A4B"/>
    <w:rPr>
      <w:b/>
      <w:szCs w:val="24"/>
      <w:lang w:eastAsia="en-US"/>
    </w:rPr>
  </w:style>
  <w:style w:type="character" w:customStyle="1" w:styleId="Heading4Char">
    <w:name w:val="Heading 4 Char"/>
    <w:link w:val="Heading4"/>
    <w:rsid w:val="000A6829"/>
    <w:rPr>
      <w:b/>
      <w:szCs w:val="24"/>
      <w:lang w:eastAsia="en-US"/>
    </w:rPr>
  </w:style>
  <w:style w:type="character" w:customStyle="1" w:styleId="CommentTextChar">
    <w:name w:val="Comment Text Char"/>
    <w:basedOn w:val="DefaultParagraphFont"/>
    <w:link w:val="CommentText"/>
    <w:uiPriority w:val="99"/>
    <w:semiHidden/>
    <w:rsid w:val="006223B4"/>
  </w:style>
  <w:style w:type="paragraph" w:styleId="Revision">
    <w:name w:val="Revision"/>
    <w:hidden/>
    <w:uiPriority w:val="99"/>
    <w:semiHidden/>
    <w:rsid w:val="002C0289"/>
    <w:rPr>
      <w:sz w:val="24"/>
      <w:szCs w:val="24"/>
    </w:rPr>
  </w:style>
  <w:style w:type="character" w:customStyle="1" w:styleId="FooterChar">
    <w:name w:val="Footer Char"/>
    <w:basedOn w:val="DefaultParagraphFont"/>
    <w:link w:val="Footer"/>
    <w:uiPriority w:val="99"/>
    <w:rsid w:val="006E593C"/>
    <w:rPr>
      <w:sz w:val="24"/>
      <w:szCs w:val="24"/>
    </w:rPr>
  </w:style>
  <w:style w:type="paragraph" w:styleId="FootnoteText">
    <w:name w:val="footnote text"/>
    <w:basedOn w:val="Normal"/>
    <w:link w:val="FootnoteTextChar"/>
    <w:semiHidden/>
    <w:unhideWhenUsed/>
    <w:rsid w:val="00360266"/>
    <w:rPr>
      <w:sz w:val="20"/>
      <w:szCs w:val="20"/>
    </w:rPr>
  </w:style>
  <w:style w:type="character" w:customStyle="1" w:styleId="FootnoteTextChar">
    <w:name w:val="Footnote Text Char"/>
    <w:basedOn w:val="DefaultParagraphFont"/>
    <w:link w:val="FootnoteText"/>
    <w:semiHidden/>
    <w:rsid w:val="00360266"/>
  </w:style>
  <w:style w:type="character" w:styleId="FootnoteReference">
    <w:name w:val="footnote reference"/>
    <w:basedOn w:val="DefaultParagraphFont"/>
    <w:semiHidden/>
    <w:unhideWhenUsed/>
    <w:rsid w:val="0036026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FD"/>
    <w:rPr>
      <w:sz w:val="24"/>
      <w:szCs w:val="24"/>
    </w:rPr>
  </w:style>
  <w:style w:type="paragraph" w:styleId="Heading2">
    <w:name w:val="heading 2"/>
    <w:basedOn w:val="Normal"/>
    <w:next w:val="Normal"/>
    <w:qFormat/>
    <w:rsid w:val="007129BD"/>
    <w:pPr>
      <w:keepNext/>
      <w:jc w:val="center"/>
      <w:outlineLvl w:val="1"/>
    </w:pPr>
    <w:rPr>
      <w:b/>
      <w:sz w:val="44"/>
      <w:lang w:eastAsia="en-US"/>
    </w:rPr>
  </w:style>
  <w:style w:type="paragraph" w:styleId="Heading3">
    <w:name w:val="heading 3"/>
    <w:basedOn w:val="Normal"/>
    <w:next w:val="Normal"/>
    <w:link w:val="Heading3Char"/>
    <w:qFormat/>
    <w:rsid w:val="007129BD"/>
    <w:pPr>
      <w:keepNext/>
      <w:ind w:left="2160" w:hanging="2160"/>
      <w:jc w:val="both"/>
      <w:outlineLvl w:val="2"/>
    </w:pPr>
    <w:rPr>
      <w:b/>
      <w:sz w:val="20"/>
      <w:lang w:eastAsia="en-US"/>
    </w:rPr>
  </w:style>
  <w:style w:type="paragraph" w:styleId="Heading4">
    <w:name w:val="heading 4"/>
    <w:basedOn w:val="Normal"/>
    <w:next w:val="Normal"/>
    <w:link w:val="Heading4Char"/>
    <w:qFormat/>
    <w:rsid w:val="007129BD"/>
    <w:pPr>
      <w:keepNext/>
      <w:tabs>
        <w:tab w:val="left" w:pos="2520"/>
      </w:tabs>
      <w:ind w:left="2520" w:hanging="2160"/>
      <w:jc w:val="both"/>
      <w:outlineLvl w:val="3"/>
    </w:pPr>
    <w:rPr>
      <w:b/>
      <w:sz w:val="20"/>
      <w:lang w:eastAsia="en-US"/>
    </w:rPr>
  </w:style>
  <w:style w:type="paragraph" w:styleId="Heading5">
    <w:name w:val="heading 5"/>
    <w:basedOn w:val="Normal"/>
    <w:next w:val="Normal"/>
    <w:qFormat/>
    <w:rsid w:val="007129BD"/>
    <w:pPr>
      <w:keepNext/>
      <w:outlineLvl w:val="4"/>
    </w:pPr>
    <w:rPr>
      <w:b/>
      <w:lang w:val="en-US" w:eastAsia="en-US"/>
    </w:rPr>
  </w:style>
  <w:style w:type="paragraph" w:styleId="Heading6">
    <w:name w:val="heading 6"/>
    <w:basedOn w:val="Normal"/>
    <w:next w:val="Normal"/>
    <w:qFormat/>
    <w:rsid w:val="007129BD"/>
    <w:pPr>
      <w:keepNext/>
      <w:tabs>
        <w:tab w:val="left" w:pos="3240"/>
      </w:tabs>
      <w:ind w:left="2880" w:hanging="2880"/>
      <w:jc w:val="both"/>
      <w:outlineLvl w:val="5"/>
    </w:pPr>
    <w:rPr>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22F3B"/>
    <w:rPr>
      <w:rFonts w:ascii="RWE" w:hAnsi="RWE"/>
      <w:sz w:val="12"/>
      <w:szCs w:val="20"/>
      <w:u w:val="single"/>
      <w:lang w:val="de-DE" w:eastAsia="de-DE"/>
    </w:rPr>
  </w:style>
  <w:style w:type="paragraph" w:styleId="Header">
    <w:name w:val="header"/>
    <w:basedOn w:val="Normal"/>
    <w:rsid w:val="00E87B5E"/>
    <w:pPr>
      <w:tabs>
        <w:tab w:val="center" w:pos="4153"/>
        <w:tab w:val="right" w:pos="8306"/>
      </w:tabs>
    </w:pPr>
  </w:style>
  <w:style w:type="paragraph" w:styleId="Footer">
    <w:name w:val="footer"/>
    <w:basedOn w:val="Normal"/>
    <w:link w:val="FooterChar"/>
    <w:uiPriority w:val="99"/>
    <w:rsid w:val="00E87B5E"/>
    <w:pPr>
      <w:tabs>
        <w:tab w:val="center" w:pos="4153"/>
        <w:tab w:val="right" w:pos="8306"/>
      </w:tabs>
    </w:pPr>
  </w:style>
  <w:style w:type="paragraph" w:styleId="BodyTextIndent">
    <w:name w:val="Body Text Indent"/>
    <w:basedOn w:val="Normal"/>
    <w:rsid w:val="00F479CC"/>
    <w:pPr>
      <w:ind w:left="720"/>
      <w:jc w:val="both"/>
    </w:pPr>
    <w:rPr>
      <w:lang w:eastAsia="en-US"/>
    </w:rPr>
  </w:style>
  <w:style w:type="paragraph" w:styleId="BodyTextIndent2">
    <w:name w:val="Body Text Indent 2"/>
    <w:basedOn w:val="Normal"/>
    <w:rsid w:val="00F479CC"/>
    <w:pPr>
      <w:autoSpaceDE w:val="0"/>
      <w:autoSpaceDN w:val="0"/>
      <w:adjustRightInd w:val="0"/>
      <w:ind w:left="748"/>
    </w:pPr>
    <w:rPr>
      <w:lang w:val="en-US" w:eastAsia="en-US"/>
    </w:rPr>
  </w:style>
  <w:style w:type="paragraph" w:styleId="BodyText3">
    <w:name w:val="Body Text 3"/>
    <w:basedOn w:val="Normal"/>
    <w:rsid w:val="007129BD"/>
    <w:pPr>
      <w:spacing w:after="120"/>
    </w:pPr>
    <w:rPr>
      <w:sz w:val="16"/>
      <w:szCs w:val="16"/>
    </w:rPr>
  </w:style>
  <w:style w:type="paragraph" w:customStyle="1" w:styleId="Body1">
    <w:name w:val="Body 1"/>
    <w:basedOn w:val="Body"/>
    <w:rsid w:val="007129BD"/>
  </w:style>
  <w:style w:type="paragraph" w:customStyle="1" w:styleId="Body">
    <w:name w:val="Body"/>
    <w:basedOn w:val="Normal"/>
    <w:rsid w:val="007129BD"/>
    <w:pPr>
      <w:widowControl w:val="0"/>
      <w:spacing w:after="210" w:line="264" w:lineRule="auto"/>
      <w:jc w:val="both"/>
    </w:pPr>
    <w:rPr>
      <w:rFonts w:ascii="Arial" w:hAnsi="Arial"/>
      <w:kern w:val="28"/>
      <w:sz w:val="21"/>
      <w:lang w:eastAsia="en-US"/>
    </w:rPr>
  </w:style>
  <w:style w:type="character" w:customStyle="1" w:styleId="Heading1Text">
    <w:name w:val="Heading 1 Text"/>
    <w:rsid w:val="007129BD"/>
    <w:rPr>
      <w:b/>
      <w:smallCaps/>
      <w:sz w:val="20"/>
    </w:rPr>
  </w:style>
  <w:style w:type="paragraph" w:customStyle="1" w:styleId="Level3">
    <w:name w:val="Level 3"/>
    <w:basedOn w:val="Body3"/>
    <w:next w:val="Body3"/>
    <w:rsid w:val="007129BD"/>
    <w:pPr>
      <w:tabs>
        <w:tab w:val="left" w:pos="1417"/>
      </w:tabs>
      <w:ind w:left="1417" w:hanging="708"/>
    </w:pPr>
  </w:style>
  <w:style w:type="paragraph" w:customStyle="1" w:styleId="Body3">
    <w:name w:val="Body 3"/>
    <w:basedOn w:val="Normal"/>
    <w:rsid w:val="007129BD"/>
    <w:pPr>
      <w:widowControl w:val="0"/>
      <w:spacing w:after="210" w:line="264" w:lineRule="auto"/>
      <w:ind w:left="1418"/>
      <w:jc w:val="both"/>
    </w:pPr>
    <w:rPr>
      <w:rFonts w:ascii="Arial" w:hAnsi="Arial"/>
      <w:kern w:val="28"/>
      <w:sz w:val="21"/>
      <w:lang w:eastAsia="en-US"/>
    </w:rPr>
  </w:style>
  <w:style w:type="character" w:styleId="PageNumber">
    <w:name w:val="page number"/>
    <w:basedOn w:val="DefaultParagraphFont"/>
    <w:rsid w:val="007129BD"/>
  </w:style>
  <w:style w:type="table" w:styleId="TableGrid">
    <w:name w:val="Table Grid"/>
    <w:basedOn w:val="TableNormal"/>
    <w:rsid w:val="009A4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6317"/>
    <w:rPr>
      <w:color w:val="0000FF"/>
      <w:u w:val="single"/>
    </w:rPr>
  </w:style>
  <w:style w:type="paragraph" w:customStyle="1" w:styleId="Default">
    <w:name w:val="Default"/>
    <w:rsid w:val="00E910D6"/>
    <w:pPr>
      <w:widowControl w:val="0"/>
      <w:autoSpaceDE w:val="0"/>
      <w:autoSpaceDN w:val="0"/>
      <w:adjustRightInd w:val="0"/>
    </w:pPr>
    <w:rPr>
      <w:color w:val="000000"/>
      <w:sz w:val="24"/>
      <w:szCs w:val="24"/>
      <w:lang w:val="de-DE" w:eastAsia="de-DE"/>
    </w:rPr>
  </w:style>
  <w:style w:type="paragraph" w:customStyle="1" w:styleId="CM10">
    <w:name w:val="CM10"/>
    <w:basedOn w:val="Normal"/>
    <w:next w:val="Normal"/>
    <w:rsid w:val="00474962"/>
    <w:pPr>
      <w:widowControl w:val="0"/>
      <w:autoSpaceDE w:val="0"/>
      <w:autoSpaceDN w:val="0"/>
      <w:adjustRightInd w:val="0"/>
      <w:spacing w:after="260"/>
    </w:pPr>
    <w:rPr>
      <w:lang w:val="de-DE" w:eastAsia="de-DE"/>
    </w:rPr>
  </w:style>
  <w:style w:type="paragraph" w:styleId="BalloonText">
    <w:name w:val="Balloon Text"/>
    <w:basedOn w:val="Normal"/>
    <w:semiHidden/>
    <w:rsid w:val="006B17EB"/>
    <w:rPr>
      <w:rFonts w:ascii="Tahoma" w:hAnsi="Tahoma" w:cs="Tahoma"/>
      <w:sz w:val="16"/>
      <w:szCs w:val="16"/>
    </w:rPr>
  </w:style>
  <w:style w:type="paragraph" w:customStyle="1" w:styleId="ASAbsatzStandard1ze">
    <w:name w:val="AS: Absatz Standard 1 ze"/>
    <w:basedOn w:val="Normal"/>
    <w:rsid w:val="0091458B"/>
    <w:pPr>
      <w:spacing w:after="240"/>
    </w:pPr>
    <w:rPr>
      <w:sz w:val="22"/>
      <w:szCs w:val="20"/>
      <w:lang w:val="de-DE" w:eastAsia="de-DE"/>
    </w:rPr>
  </w:style>
  <w:style w:type="character" w:styleId="CommentReference">
    <w:name w:val="annotation reference"/>
    <w:uiPriority w:val="99"/>
    <w:semiHidden/>
    <w:rsid w:val="008A0066"/>
    <w:rPr>
      <w:sz w:val="16"/>
      <w:szCs w:val="16"/>
    </w:rPr>
  </w:style>
  <w:style w:type="paragraph" w:styleId="CommentText">
    <w:name w:val="annotation text"/>
    <w:basedOn w:val="Normal"/>
    <w:link w:val="CommentTextChar"/>
    <w:uiPriority w:val="99"/>
    <w:semiHidden/>
    <w:rsid w:val="008A0066"/>
    <w:rPr>
      <w:sz w:val="20"/>
      <w:szCs w:val="20"/>
    </w:rPr>
  </w:style>
  <w:style w:type="paragraph" w:styleId="CommentSubject">
    <w:name w:val="annotation subject"/>
    <w:basedOn w:val="CommentText"/>
    <w:next w:val="CommentText"/>
    <w:semiHidden/>
    <w:rsid w:val="008A0066"/>
    <w:rPr>
      <w:b/>
      <w:bCs/>
    </w:rPr>
  </w:style>
  <w:style w:type="paragraph" w:styleId="ListParagraph">
    <w:name w:val="List Paragraph"/>
    <w:basedOn w:val="Normal"/>
    <w:uiPriority w:val="34"/>
    <w:qFormat/>
    <w:rsid w:val="00EE16F8"/>
    <w:pPr>
      <w:ind w:left="720"/>
    </w:pPr>
  </w:style>
  <w:style w:type="character" w:customStyle="1" w:styleId="Heading3Char">
    <w:name w:val="Heading 3 Char"/>
    <w:link w:val="Heading3"/>
    <w:rsid w:val="00D65A4B"/>
    <w:rPr>
      <w:b/>
      <w:szCs w:val="24"/>
      <w:lang w:eastAsia="en-US"/>
    </w:rPr>
  </w:style>
  <w:style w:type="character" w:customStyle="1" w:styleId="Heading4Char">
    <w:name w:val="Heading 4 Char"/>
    <w:link w:val="Heading4"/>
    <w:rsid w:val="000A6829"/>
    <w:rPr>
      <w:b/>
      <w:szCs w:val="24"/>
      <w:lang w:eastAsia="en-US"/>
    </w:rPr>
  </w:style>
  <w:style w:type="character" w:customStyle="1" w:styleId="CommentTextChar">
    <w:name w:val="Comment Text Char"/>
    <w:basedOn w:val="DefaultParagraphFont"/>
    <w:link w:val="CommentText"/>
    <w:uiPriority w:val="99"/>
    <w:semiHidden/>
    <w:rsid w:val="006223B4"/>
  </w:style>
  <w:style w:type="paragraph" w:styleId="Revision">
    <w:name w:val="Revision"/>
    <w:hidden/>
    <w:uiPriority w:val="99"/>
    <w:semiHidden/>
    <w:rsid w:val="002C0289"/>
    <w:rPr>
      <w:sz w:val="24"/>
      <w:szCs w:val="24"/>
    </w:rPr>
  </w:style>
  <w:style w:type="character" w:customStyle="1" w:styleId="FooterChar">
    <w:name w:val="Footer Char"/>
    <w:basedOn w:val="DefaultParagraphFont"/>
    <w:link w:val="Footer"/>
    <w:uiPriority w:val="99"/>
    <w:rsid w:val="006E593C"/>
    <w:rPr>
      <w:sz w:val="24"/>
      <w:szCs w:val="24"/>
    </w:rPr>
  </w:style>
  <w:style w:type="paragraph" w:styleId="FootnoteText">
    <w:name w:val="footnote text"/>
    <w:basedOn w:val="Normal"/>
    <w:link w:val="FootnoteTextChar"/>
    <w:semiHidden/>
    <w:unhideWhenUsed/>
    <w:rsid w:val="00360266"/>
    <w:rPr>
      <w:sz w:val="20"/>
      <w:szCs w:val="20"/>
    </w:rPr>
  </w:style>
  <w:style w:type="character" w:customStyle="1" w:styleId="FootnoteTextChar">
    <w:name w:val="Footnote Text Char"/>
    <w:basedOn w:val="DefaultParagraphFont"/>
    <w:link w:val="FootnoteText"/>
    <w:semiHidden/>
    <w:rsid w:val="00360266"/>
  </w:style>
  <w:style w:type="character" w:styleId="FootnoteReference">
    <w:name w:val="footnote reference"/>
    <w:basedOn w:val="DefaultParagraphFont"/>
    <w:semiHidden/>
    <w:unhideWhenUsed/>
    <w:rsid w:val="00360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4400">
      <w:bodyDiv w:val="1"/>
      <w:marLeft w:val="0"/>
      <w:marRight w:val="0"/>
      <w:marTop w:val="0"/>
      <w:marBottom w:val="0"/>
      <w:divBdr>
        <w:top w:val="none" w:sz="0" w:space="0" w:color="auto"/>
        <w:left w:val="none" w:sz="0" w:space="0" w:color="auto"/>
        <w:bottom w:val="none" w:sz="0" w:space="0" w:color="auto"/>
        <w:right w:val="none" w:sz="0" w:space="0" w:color="auto"/>
      </w:divBdr>
    </w:div>
    <w:div w:id="20127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4DB1-C96A-9943-A25F-D2749BB9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3249</Words>
  <Characters>18523</Characters>
  <Application>Microsoft Macintosh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DLC for EFET</Company>
  <LinksUpToDate>false</LinksUpToDate>
  <CharactersWithSpaces>21729</CharactersWithSpaces>
  <SharedDoc>false</SharedDoc>
  <HLinks>
    <vt:vector size="6" baseType="variant">
      <vt:variant>
        <vt:i4>8192126</vt:i4>
      </vt:variant>
      <vt:variant>
        <vt:i4>0</vt:i4>
      </vt:variant>
      <vt:variant>
        <vt:i4>0</vt:i4>
      </vt:variant>
      <vt:variant>
        <vt:i4>5</vt:i4>
      </vt:variant>
      <vt:variant>
        <vt:lpwstr>http://www.eex.de/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Duve</dc:creator>
  <cp:lastModifiedBy>Lenka Hajnovicova</cp:lastModifiedBy>
  <cp:revision>2</cp:revision>
  <cp:lastPrinted>2016-04-22T16:46:00Z</cp:lastPrinted>
  <dcterms:created xsi:type="dcterms:W3CDTF">2016-05-24T08:46:00Z</dcterms:created>
  <dcterms:modified xsi:type="dcterms:W3CDTF">2016-05-24T08:46:00Z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