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5.0.0 -->
  <w:body>
    <w:p w:rsidR="0098385D" w:rsidRPr="00174EE4" w:rsidP="0050567F">
      <w:pPr>
        <w:pBdr>
          <w:bottom w:val="single" w:sz="12" w:space="0" w:color="auto"/>
        </w:pBdr>
        <w:spacing w:after="0"/>
        <w:rPr>
          <w:rFonts w:asciiTheme="minorHAnsi" w:hAnsiTheme="minorHAnsi" w:cs="Arial"/>
          <w:b/>
        </w:rPr>
      </w:pPr>
      <w:bookmarkStart w:id="0" w:name="_GoBack"/>
      <w:bookmarkEnd w:id="0"/>
      <w:r w:rsidRPr="00174EE4">
        <w:rPr>
          <w:rFonts w:asciiTheme="minorHAnsi" w:hAnsiTheme="minorHAnsi" w:cs="Arial"/>
          <w:b/>
        </w:rPr>
        <w:t>CAUTION:  Th</w:t>
      </w:r>
      <w:r w:rsidR="00FC00BA">
        <w:rPr>
          <w:rFonts w:asciiTheme="minorHAnsi" w:hAnsiTheme="minorHAnsi" w:cs="Arial"/>
          <w:b/>
        </w:rPr>
        <w:t>e</w:t>
      </w:r>
      <w:r w:rsidRPr="00174EE4">
        <w:rPr>
          <w:rFonts w:asciiTheme="minorHAnsi" w:hAnsiTheme="minorHAnsi" w:cs="Arial"/>
          <w:b/>
        </w:rPr>
        <w:t xml:space="preserve"> </w:t>
      </w:r>
      <w:r w:rsidR="00FC00BA">
        <w:rPr>
          <w:rFonts w:asciiTheme="minorHAnsi" w:hAnsiTheme="minorHAnsi" w:cs="Arial"/>
          <w:b/>
        </w:rPr>
        <w:t xml:space="preserve">following </w:t>
      </w:r>
      <w:r w:rsidRPr="00174EE4">
        <w:rPr>
          <w:rFonts w:asciiTheme="minorHAnsi" w:hAnsiTheme="minorHAnsi" w:cs="Arial"/>
          <w:b/>
        </w:rPr>
        <w:t xml:space="preserve">agreement </w:t>
      </w:r>
      <w:r w:rsidRPr="00FC00BA" w:rsidR="00FC00BA">
        <w:rPr>
          <w:rFonts w:asciiTheme="minorHAnsi" w:hAnsiTheme="minorHAnsi" w:cs="Arial"/>
          <w:b/>
        </w:rPr>
        <w:t xml:space="preserve">was prepared jointly by </w:t>
      </w:r>
      <w:r w:rsidRPr="00FC00BA" w:rsidR="00FC00BA">
        <w:rPr>
          <w:rFonts w:asciiTheme="minorHAnsi" w:hAnsiTheme="minorHAnsi" w:cs="Arial"/>
          <w:b/>
        </w:rPr>
        <w:t>BDEW</w:t>
      </w:r>
      <w:r w:rsidRPr="00FC00BA" w:rsidR="00FC00BA">
        <w:rPr>
          <w:rFonts w:asciiTheme="minorHAnsi" w:hAnsiTheme="minorHAnsi" w:cs="Arial"/>
          <w:b/>
        </w:rPr>
        <w:t xml:space="preserve">, </w:t>
      </w:r>
      <w:r w:rsidRPr="00FC00BA" w:rsidR="00FC00BA">
        <w:rPr>
          <w:rFonts w:asciiTheme="minorHAnsi" w:hAnsiTheme="minorHAnsi" w:cs="Arial"/>
          <w:b/>
        </w:rPr>
        <w:t>EFET</w:t>
      </w:r>
      <w:r w:rsidRPr="00FC00BA" w:rsidR="00FC00BA">
        <w:rPr>
          <w:rFonts w:asciiTheme="minorHAnsi" w:hAnsiTheme="minorHAnsi" w:cs="Arial"/>
          <w:b/>
        </w:rPr>
        <w:t xml:space="preserve">, Energy UK, </w:t>
      </w:r>
      <w:r w:rsidRPr="00FC00BA" w:rsidR="00FC00BA">
        <w:rPr>
          <w:rFonts w:asciiTheme="minorHAnsi" w:hAnsiTheme="minorHAnsi" w:cs="Arial"/>
          <w:b/>
        </w:rPr>
        <w:t>Eurelectric</w:t>
      </w:r>
      <w:r w:rsidRPr="00FC00BA" w:rsidR="00FC00BA">
        <w:rPr>
          <w:rFonts w:asciiTheme="minorHAnsi" w:hAnsiTheme="minorHAnsi" w:cs="Arial"/>
          <w:b/>
        </w:rPr>
        <w:t xml:space="preserve"> and </w:t>
      </w:r>
      <w:r w:rsidRPr="00FC00BA" w:rsidR="00FC00BA">
        <w:rPr>
          <w:rFonts w:asciiTheme="minorHAnsi" w:hAnsiTheme="minorHAnsi" w:cs="Arial"/>
          <w:b/>
        </w:rPr>
        <w:t>Eurogas</w:t>
      </w:r>
      <w:r w:rsidRPr="00FC00BA" w:rsidR="00FC00BA">
        <w:rPr>
          <w:rFonts w:asciiTheme="minorHAnsi" w:hAnsiTheme="minorHAnsi" w:cs="Arial"/>
          <w:b/>
        </w:rPr>
        <w:t xml:space="preserve"> (together the “Joint Energy Associations Group”</w:t>
      </w:r>
      <w:r w:rsidR="00FC00BA">
        <w:rPr>
          <w:rFonts w:asciiTheme="minorHAnsi" w:hAnsiTheme="minorHAnsi" w:cs="Arial"/>
          <w:b/>
        </w:rPr>
        <w:t xml:space="preserve"> or “</w:t>
      </w:r>
      <w:r w:rsidRPr="00FC00BA" w:rsidR="00FC00BA">
        <w:rPr>
          <w:rFonts w:asciiTheme="minorHAnsi" w:hAnsiTheme="minorHAnsi" w:cs="Arial"/>
          <w:b/>
        </w:rPr>
        <w:t>JEAG</w:t>
      </w:r>
      <w:r w:rsidR="00FC00BA">
        <w:rPr>
          <w:rFonts w:asciiTheme="minorHAnsi" w:hAnsiTheme="minorHAnsi" w:cs="Arial"/>
          <w:b/>
        </w:rPr>
        <w:t>”</w:t>
      </w:r>
      <w:r w:rsidRPr="00FC00BA" w:rsidR="00FC00BA">
        <w:rPr>
          <w:rFonts w:asciiTheme="minorHAnsi" w:hAnsiTheme="minorHAnsi" w:cs="Arial"/>
          <w:b/>
        </w:rPr>
        <w:t xml:space="preserve">) and </w:t>
      </w:r>
      <w:r w:rsidRPr="00FC00BA" w:rsidR="00FC00BA">
        <w:rPr>
          <w:rFonts w:asciiTheme="minorHAnsi" w:hAnsiTheme="minorHAnsi" w:cs="Arial"/>
          <w:b/>
        </w:rPr>
        <w:t>LEBA</w:t>
      </w:r>
      <w:r w:rsidRPr="00FC00BA" w:rsidR="00FC00BA">
        <w:rPr>
          <w:rFonts w:asciiTheme="minorHAnsi" w:hAnsiTheme="minorHAnsi" w:cs="Arial"/>
          <w:b/>
        </w:rPr>
        <w:t xml:space="preserve"> exercising all reasonable care.  It </w:t>
      </w:r>
      <w:r w:rsidRPr="00174EE4">
        <w:rPr>
          <w:rFonts w:asciiTheme="minorHAnsi" w:hAnsiTheme="minorHAnsi" w:cs="Arial"/>
          <w:b/>
        </w:rPr>
        <w:t>is designed as a basic document to facilitate REMIT data reporting.  It is not intended to serve as an all-encompassing document for use by all parties under all circumstances.  Parties should carefully consider the full scope of regulatory and commercial terms that may be applicable to their particular circumstances and may elect to enter into more detailed agreements.  Any parties using this agreement are encouraged to consult their own counsel.</w:t>
      </w:r>
      <w:r w:rsidRPr="00174EE4" w:rsidR="00CC36A0">
        <w:rPr>
          <w:rFonts w:asciiTheme="minorHAnsi" w:hAnsiTheme="minorHAnsi" w:cs="Arial"/>
          <w:b/>
        </w:rPr>
        <w:t xml:space="preserve">  Neither </w:t>
      </w:r>
      <w:r w:rsidR="00FC00BA">
        <w:rPr>
          <w:rFonts w:asciiTheme="minorHAnsi" w:hAnsiTheme="minorHAnsi" w:cs="Arial"/>
          <w:b/>
        </w:rPr>
        <w:t xml:space="preserve">the </w:t>
      </w:r>
      <w:r w:rsidR="00FC00BA">
        <w:rPr>
          <w:rFonts w:asciiTheme="minorHAnsi" w:hAnsiTheme="minorHAnsi" w:cs="Arial"/>
          <w:b/>
        </w:rPr>
        <w:t>JEAG</w:t>
      </w:r>
      <w:r w:rsidRPr="00174EE4" w:rsidR="00FC00BA">
        <w:rPr>
          <w:rFonts w:asciiTheme="minorHAnsi" w:hAnsiTheme="minorHAnsi" w:cs="Arial"/>
          <w:b/>
        </w:rPr>
        <w:t xml:space="preserve"> </w:t>
      </w:r>
      <w:r w:rsidRPr="00174EE4" w:rsidR="00CC36A0">
        <w:rPr>
          <w:rFonts w:asciiTheme="minorHAnsi" w:hAnsiTheme="minorHAnsi" w:cs="Arial"/>
          <w:b/>
        </w:rPr>
        <w:t xml:space="preserve">nor </w:t>
      </w:r>
      <w:r w:rsidRPr="00174EE4" w:rsidR="00CC36A0">
        <w:rPr>
          <w:rFonts w:asciiTheme="minorHAnsi" w:hAnsiTheme="minorHAnsi" w:cs="Arial"/>
          <w:b/>
        </w:rPr>
        <w:t>LEBA</w:t>
      </w:r>
      <w:r w:rsidRPr="00174EE4" w:rsidR="000B2B7D">
        <w:rPr>
          <w:rFonts w:asciiTheme="minorHAnsi" w:hAnsiTheme="minorHAnsi" w:cs="Arial"/>
          <w:b/>
        </w:rPr>
        <w:t>, nor any of their respective members or counsel shall be liable or responsible for this agreement’s use</w:t>
      </w:r>
      <w:r w:rsidRPr="00174EE4" w:rsidR="00CC36A0">
        <w:rPr>
          <w:rFonts w:asciiTheme="minorHAnsi" w:hAnsiTheme="minorHAnsi" w:cs="Arial"/>
          <w:b/>
        </w:rPr>
        <w:t>.</w:t>
      </w:r>
    </w:p>
    <w:p w:rsidR="00F65C61" w:rsidRPr="00174EE4" w:rsidP="00F65C61">
      <w:pPr>
        <w:spacing w:after="0"/>
        <w:rPr>
          <w:rFonts w:asciiTheme="minorHAnsi" w:hAnsiTheme="minorHAnsi" w:cs="Arial"/>
          <w:b/>
        </w:rPr>
      </w:pPr>
    </w:p>
    <w:p w:rsidR="00F65C61" w:rsidRPr="00174EE4" w:rsidP="00F65C61">
      <w:pPr>
        <w:jc w:val="center"/>
        <w:rPr>
          <w:rFonts w:asciiTheme="minorHAnsi" w:hAnsiTheme="minorHAnsi" w:cs="Arial"/>
          <w:b/>
        </w:rPr>
      </w:pPr>
      <w:r w:rsidRPr="00174EE4">
        <w:rPr>
          <w:rFonts w:asciiTheme="minorHAnsi" w:hAnsiTheme="minorHAnsi" w:cs="Arial"/>
          <w:b/>
        </w:rPr>
        <w:t>REMIT Reporting Agreement – Trade Data (Tripartite)</w:t>
      </w:r>
      <w:r>
        <w:rPr>
          <w:rStyle w:val="FootnoteReference"/>
          <w:rFonts w:asciiTheme="minorHAnsi" w:hAnsiTheme="minorHAnsi" w:cs="Arial"/>
          <w:b/>
        </w:rPr>
        <w:footnoteReference w:id="2"/>
      </w:r>
    </w:p>
    <w:p w:rsidR="00F65C61" w:rsidRPr="00174EE4" w:rsidP="00F65C61">
      <w:pPr>
        <w:pStyle w:val="AODocTxt"/>
        <w:rPr>
          <w:rFonts w:asciiTheme="minorHAnsi" w:hAnsiTheme="minorHAnsi"/>
        </w:rPr>
      </w:pPr>
      <w:r w:rsidRPr="00174EE4">
        <w:rPr>
          <w:rFonts w:asciiTheme="minorHAnsi" w:hAnsiTheme="minorHAnsi"/>
        </w:rPr>
        <w:t>THIS AGREEMENT is dated as of [</w:t>
      </w:r>
      <w:r w:rsidRPr="00174EE4" w:rsidR="00F12E78">
        <w:rPr>
          <w:rFonts w:asciiTheme="minorHAnsi" w:hAnsiTheme="minorHAnsi"/>
        </w:rPr>
        <w:t>●</w:t>
      </w:r>
      <w:r w:rsidRPr="00174EE4">
        <w:rPr>
          <w:rFonts w:asciiTheme="minorHAnsi" w:hAnsiTheme="minorHAnsi"/>
        </w:rPr>
        <w:t>] and is made BETWEEN:</w:t>
      </w:r>
    </w:p>
    <w:p w:rsidR="00F65C61" w:rsidRPr="00174EE4" w:rsidP="00F65C61">
      <w:pPr>
        <w:pStyle w:val="AODocTxt"/>
        <w:rPr>
          <w:rFonts w:asciiTheme="minorHAnsi" w:hAnsiTheme="minorHAnsi"/>
        </w:rPr>
      </w:pPr>
      <w:r w:rsidRPr="00174EE4">
        <w:rPr>
          <w:rFonts w:asciiTheme="minorHAnsi" w:hAnsiTheme="minorHAnsi"/>
        </w:rPr>
        <w:t>(A)</w:t>
      </w:r>
      <w:r w:rsidRPr="00174EE4">
        <w:rPr>
          <w:rFonts w:asciiTheme="minorHAnsi" w:hAnsiTheme="minorHAnsi"/>
        </w:rPr>
        <w:tab/>
        <w:t>[</w:t>
      </w:r>
      <w:r w:rsidRPr="00174EE4" w:rsidR="00D57559">
        <w:rPr>
          <w:rFonts w:asciiTheme="minorHAnsi" w:hAnsiTheme="minorHAnsi"/>
        </w:rPr>
        <w:t>●</w:t>
      </w:r>
      <w:r w:rsidRPr="00174EE4">
        <w:rPr>
          <w:rFonts w:asciiTheme="minorHAnsi" w:hAnsiTheme="minorHAnsi"/>
        </w:rPr>
        <w:t>] (the "</w:t>
      </w:r>
      <w:r w:rsidRPr="00174EE4" w:rsidR="0098385D">
        <w:rPr>
          <w:rFonts w:asciiTheme="minorHAnsi" w:hAnsiTheme="minorHAnsi"/>
          <w:b/>
        </w:rPr>
        <w:t>OMP</w:t>
      </w:r>
      <w:r w:rsidRPr="00174EE4">
        <w:rPr>
          <w:rFonts w:asciiTheme="minorHAnsi" w:hAnsiTheme="minorHAnsi"/>
        </w:rPr>
        <w:t xml:space="preserve">"); </w:t>
      </w:r>
    </w:p>
    <w:p w:rsidR="00F65C61" w:rsidRPr="00174EE4" w:rsidP="00F65C61">
      <w:pPr>
        <w:pStyle w:val="AODocTxt"/>
        <w:rPr>
          <w:rFonts w:asciiTheme="minorHAnsi" w:hAnsiTheme="minorHAnsi"/>
        </w:rPr>
      </w:pPr>
      <w:r w:rsidRPr="00174EE4">
        <w:rPr>
          <w:rFonts w:asciiTheme="minorHAnsi" w:hAnsiTheme="minorHAnsi"/>
        </w:rPr>
        <w:t>(B)</w:t>
      </w:r>
      <w:r w:rsidRPr="00174EE4">
        <w:rPr>
          <w:rFonts w:asciiTheme="minorHAnsi" w:hAnsiTheme="minorHAnsi"/>
        </w:rPr>
        <w:tab/>
      </w:r>
      <w:r w:rsidRPr="00174EE4" w:rsidR="00D57559">
        <w:rPr>
          <w:rFonts w:asciiTheme="minorHAnsi" w:hAnsiTheme="minorHAnsi"/>
        </w:rPr>
        <w:t xml:space="preserve">[●] </w:t>
      </w:r>
      <w:r w:rsidRPr="00174EE4">
        <w:rPr>
          <w:rFonts w:asciiTheme="minorHAnsi" w:hAnsiTheme="minorHAnsi"/>
        </w:rPr>
        <w:t>(the “</w:t>
      </w:r>
      <w:r w:rsidRPr="00174EE4" w:rsidR="00AC26CA">
        <w:rPr>
          <w:rFonts w:asciiTheme="minorHAnsi" w:hAnsiTheme="minorHAnsi"/>
          <w:b/>
        </w:rPr>
        <w:t>RRM</w:t>
      </w:r>
      <w:r w:rsidRPr="00174EE4">
        <w:rPr>
          <w:rFonts w:asciiTheme="minorHAnsi" w:hAnsiTheme="minorHAnsi"/>
        </w:rPr>
        <w:t>”); and</w:t>
      </w:r>
    </w:p>
    <w:p w:rsidR="00F65C61" w:rsidRPr="00174EE4" w:rsidP="00F65C61">
      <w:pPr>
        <w:pStyle w:val="AODocTxt"/>
        <w:rPr>
          <w:rFonts w:asciiTheme="minorHAnsi" w:hAnsiTheme="minorHAnsi"/>
        </w:rPr>
      </w:pPr>
      <w:r w:rsidRPr="00174EE4">
        <w:rPr>
          <w:rFonts w:asciiTheme="minorHAnsi" w:hAnsiTheme="minorHAnsi"/>
        </w:rPr>
        <w:t>(B)</w:t>
      </w:r>
      <w:r w:rsidRPr="00174EE4">
        <w:rPr>
          <w:rFonts w:asciiTheme="minorHAnsi" w:hAnsiTheme="minorHAnsi"/>
        </w:rPr>
        <w:tab/>
      </w:r>
      <w:r w:rsidRPr="00174EE4" w:rsidR="00D57559">
        <w:rPr>
          <w:rFonts w:asciiTheme="minorHAnsi" w:hAnsiTheme="minorHAnsi"/>
        </w:rPr>
        <w:t>[●]</w:t>
      </w:r>
      <w:r w:rsidRPr="00174EE4">
        <w:rPr>
          <w:rFonts w:asciiTheme="minorHAnsi" w:hAnsiTheme="minorHAnsi"/>
        </w:rPr>
        <w:t xml:space="preserve"> (the "</w:t>
      </w:r>
      <w:r w:rsidRPr="00174EE4" w:rsidR="00AC26CA">
        <w:rPr>
          <w:rFonts w:asciiTheme="minorHAnsi" w:hAnsiTheme="minorHAnsi"/>
          <w:b/>
        </w:rPr>
        <w:t>Market Participant</w:t>
      </w:r>
      <w:r w:rsidRPr="00174EE4" w:rsidR="0096291C">
        <w:rPr>
          <w:rFonts w:asciiTheme="minorHAnsi" w:hAnsiTheme="minorHAnsi"/>
        </w:rPr>
        <w:t xml:space="preserve"> </w:t>
      </w:r>
      <w:r w:rsidRPr="00174EE4">
        <w:rPr>
          <w:rFonts w:asciiTheme="minorHAnsi" w:hAnsiTheme="minorHAnsi"/>
        </w:rPr>
        <w:t>"),</w:t>
      </w:r>
    </w:p>
    <w:p w:rsidR="00946DB6" w:rsidRPr="00174EE4" w:rsidP="00F65C61">
      <w:pPr>
        <w:pStyle w:val="AODocTxt"/>
        <w:rPr>
          <w:rFonts w:asciiTheme="minorHAnsi" w:hAnsiTheme="minorHAnsi"/>
        </w:rPr>
      </w:pPr>
      <w:r w:rsidRPr="00174EE4">
        <w:rPr>
          <w:rFonts w:asciiTheme="minorHAnsi" w:hAnsiTheme="minorHAnsi"/>
        </w:rPr>
        <w:t>(together the “</w:t>
      </w:r>
      <w:r w:rsidRPr="00174EE4">
        <w:rPr>
          <w:rFonts w:asciiTheme="minorHAnsi" w:hAnsiTheme="minorHAnsi"/>
          <w:b/>
        </w:rPr>
        <w:t>Parties</w:t>
      </w:r>
      <w:r w:rsidRPr="00174EE4">
        <w:rPr>
          <w:rFonts w:asciiTheme="minorHAnsi" w:hAnsiTheme="minorHAnsi"/>
        </w:rPr>
        <w:t>” and each a “</w:t>
      </w:r>
      <w:r w:rsidRPr="00174EE4">
        <w:rPr>
          <w:rFonts w:asciiTheme="minorHAnsi" w:hAnsiTheme="minorHAnsi"/>
          <w:b/>
        </w:rPr>
        <w:t>Party</w:t>
      </w:r>
      <w:r w:rsidRPr="00174EE4">
        <w:rPr>
          <w:rFonts w:asciiTheme="minorHAnsi" w:hAnsiTheme="minorHAnsi"/>
        </w:rPr>
        <w:t>”).</w:t>
      </w:r>
    </w:p>
    <w:p w:rsidR="00946DB6" w:rsidRPr="00174EE4" w:rsidP="001756D8">
      <w:pPr>
        <w:spacing w:after="0"/>
        <w:rPr>
          <w:rFonts w:asciiTheme="minorHAnsi" w:hAnsiTheme="minorHAnsi" w:cs="Arial"/>
        </w:rPr>
      </w:pPr>
    </w:p>
    <w:p w:rsidR="001756D8" w:rsidRPr="00174EE4" w:rsidP="001756D8">
      <w:pPr>
        <w:spacing w:after="0"/>
        <w:rPr>
          <w:rFonts w:asciiTheme="minorHAnsi" w:hAnsiTheme="minorHAnsi" w:cs="Arial"/>
        </w:rPr>
      </w:pPr>
      <w:r w:rsidRPr="00174EE4">
        <w:rPr>
          <w:rFonts w:asciiTheme="minorHAnsi" w:hAnsiTheme="minorHAnsi" w:cs="Arial"/>
        </w:rPr>
        <w:t>WHEREAS</w:t>
      </w:r>
      <w:r w:rsidRPr="00174EE4" w:rsidR="005B4D93">
        <w:rPr>
          <w:rFonts w:asciiTheme="minorHAnsi" w:hAnsiTheme="minorHAnsi" w:cs="Arial"/>
        </w:rPr>
        <w:t>:</w:t>
      </w:r>
    </w:p>
    <w:p w:rsidR="00DA1F0A" w:rsidRPr="00174EE4" w:rsidP="001756D8">
      <w:pPr>
        <w:spacing w:after="0"/>
        <w:rPr>
          <w:rFonts w:asciiTheme="minorHAnsi" w:hAnsiTheme="minorHAnsi" w:cs="Arial"/>
          <w:b/>
        </w:rPr>
      </w:pPr>
    </w:p>
    <w:p w:rsidR="0017115E" w:rsidRPr="00174EE4" w:rsidP="0017115E">
      <w:pPr>
        <w:pStyle w:val="ListParagraph"/>
        <w:numPr>
          <w:ilvl w:val="0"/>
          <w:numId w:val="22"/>
        </w:numPr>
        <w:spacing w:after="0"/>
        <w:ind w:left="709" w:hanging="709"/>
        <w:rPr>
          <w:rFonts w:asciiTheme="minorHAnsi" w:hAnsiTheme="minorHAnsi" w:cstheme="minorHAnsi"/>
        </w:rPr>
      </w:pPr>
      <w:r w:rsidRPr="00174EE4">
        <w:rPr>
          <w:rFonts w:asciiTheme="minorHAnsi" w:hAnsiTheme="minorHAnsi" w:cstheme="minorHAnsi"/>
        </w:rPr>
        <w:t>The Market Participant is a market participant as defined in Article 2(7) of REMIT.</w:t>
      </w:r>
    </w:p>
    <w:p w:rsidR="0017115E" w:rsidRPr="00174EE4" w:rsidP="0017115E">
      <w:pPr>
        <w:pStyle w:val="ListParagraph"/>
        <w:spacing w:after="0"/>
        <w:ind w:left="709"/>
        <w:rPr>
          <w:rFonts w:asciiTheme="minorHAnsi" w:hAnsiTheme="minorHAnsi" w:cstheme="minorHAnsi"/>
        </w:rPr>
      </w:pPr>
    </w:p>
    <w:p w:rsidR="0017115E" w:rsidRPr="00174EE4" w:rsidP="0017115E">
      <w:pPr>
        <w:pStyle w:val="ListParagraph"/>
        <w:numPr>
          <w:ilvl w:val="0"/>
          <w:numId w:val="22"/>
        </w:numPr>
        <w:spacing w:after="0"/>
        <w:ind w:left="709" w:hanging="709"/>
        <w:rPr>
          <w:rFonts w:asciiTheme="minorHAnsi" w:hAnsiTheme="minorHAnsi" w:cstheme="minorHAnsi"/>
        </w:rPr>
      </w:pPr>
      <w:r w:rsidRPr="00174EE4">
        <w:rPr>
          <w:rFonts w:asciiTheme="minorHAnsi" w:hAnsiTheme="minorHAnsi" w:cstheme="minorHAnsi"/>
        </w:rPr>
        <w:t>The purpose of this Agreement is to enable the Market Participant to satisfy its obligations under Article 8 of REMIT</w:t>
      </w:r>
      <w:r>
        <w:rPr>
          <w:rStyle w:val="FootnoteReference"/>
          <w:rFonts w:asciiTheme="minorHAnsi" w:hAnsiTheme="minorHAnsi" w:cstheme="minorHAnsi"/>
        </w:rPr>
        <w:footnoteReference w:id="3"/>
      </w:r>
      <w:r w:rsidRPr="00174EE4">
        <w:rPr>
          <w:rFonts w:asciiTheme="minorHAnsi" w:hAnsiTheme="minorHAnsi" w:cstheme="minorHAnsi"/>
        </w:rPr>
        <w:t xml:space="preserve"> and Article 6(1) of the Implementing Acts</w:t>
      </w:r>
      <w:r>
        <w:rPr>
          <w:rStyle w:val="FootnoteReference"/>
          <w:rFonts w:asciiTheme="minorHAnsi" w:hAnsiTheme="minorHAnsi" w:cstheme="minorHAnsi"/>
        </w:rPr>
        <w:footnoteReference w:id="4"/>
      </w:r>
      <w:r w:rsidRPr="00174EE4">
        <w:rPr>
          <w:rFonts w:asciiTheme="minorHAnsi" w:hAnsiTheme="minorHAnsi" w:cstheme="minorHAnsi"/>
        </w:rPr>
        <w:t xml:space="preserve"> to provide a record of its wholesale energy market transactions, including orders to trade to ACER.</w:t>
      </w:r>
    </w:p>
    <w:p w:rsidR="0017115E" w:rsidRPr="00174EE4" w:rsidP="0017115E">
      <w:pPr>
        <w:pStyle w:val="ListParagraph"/>
        <w:spacing w:after="0"/>
        <w:ind w:left="709" w:hanging="709"/>
        <w:rPr>
          <w:rFonts w:asciiTheme="minorHAnsi" w:hAnsiTheme="minorHAnsi" w:cstheme="minorHAnsi"/>
        </w:rPr>
      </w:pPr>
    </w:p>
    <w:p w:rsidR="0017115E" w:rsidRPr="00174EE4" w:rsidP="0017115E">
      <w:pPr>
        <w:pStyle w:val="ListParagraph"/>
        <w:numPr>
          <w:ilvl w:val="0"/>
          <w:numId w:val="22"/>
        </w:numPr>
        <w:spacing w:after="0"/>
        <w:ind w:left="709" w:hanging="709"/>
        <w:rPr>
          <w:rFonts w:asciiTheme="minorHAnsi" w:hAnsiTheme="minorHAnsi" w:cstheme="minorHAnsi"/>
        </w:rPr>
      </w:pPr>
      <w:r w:rsidRPr="00174EE4">
        <w:rPr>
          <w:rFonts w:asciiTheme="minorHAnsi" w:hAnsiTheme="minorHAnsi" w:cstheme="minorHAnsi"/>
        </w:rPr>
        <w:t xml:space="preserve">The </w:t>
      </w:r>
      <w:r w:rsidRPr="00174EE4">
        <w:rPr>
          <w:rFonts w:asciiTheme="minorHAnsi" w:hAnsiTheme="minorHAnsi" w:cstheme="minorHAnsi"/>
        </w:rPr>
        <w:t>OMP</w:t>
      </w:r>
      <w:r w:rsidRPr="00174EE4">
        <w:rPr>
          <w:rFonts w:asciiTheme="minorHAnsi" w:hAnsiTheme="minorHAnsi" w:cstheme="minorHAnsi"/>
        </w:rPr>
        <w:t xml:space="preserve"> operates an organised market place as defined in Article 2(4) of the Implementing Acts which the Market Participant uses to carry out Wholesale Energy Market transactions.  </w:t>
      </w:r>
    </w:p>
    <w:p w:rsidR="0017115E" w:rsidRPr="00174EE4" w:rsidP="0017115E">
      <w:pPr>
        <w:pStyle w:val="ListParagraph"/>
        <w:spacing w:after="0"/>
        <w:ind w:left="709"/>
        <w:rPr>
          <w:rFonts w:asciiTheme="minorHAnsi" w:hAnsiTheme="minorHAnsi" w:cstheme="minorHAnsi"/>
        </w:rPr>
      </w:pPr>
    </w:p>
    <w:p w:rsidR="0017115E" w:rsidRPr="00174EE4" w:rsidP="0017115E">
      <w:pPr>
        <w:pStyle w:val="ListParagraph"/>
        <w:numPr>
          <w:ilvl w:val="0"/>
          <w:numId w:val="22"/>
        </w:numPr>
        <w:spacing w:after="0"/>
        <w:ind w:left="709" w:hanging="709"/>
        <w:rPr>
          <w:rFonts w:asciiTheme="minorHAnsi" w:hAnsiTheme="minorHAnsi" w:cstheme="minorHAnsi"/>
        </w:rPr>
      </w:pPr>
      <w:r w:rsidRPr="00174EE4">
        <w:rPr>
          <w:rFonts w:asciiTheme="minorHAnsi" w:hAnsiTheme="minorHAnsi" w:cstheme="minorHAnsi"/>
        </w:rPr>
        <w:t xml:space="preserve">The </w:t>
      </w:r>
      <w:r w:rsidRPr="00174EE4">
        <w:rPr>
          <w:rFonts w:asciiTheme="minorHAnsi" w:hAnsiTheme="minorHAnsi" w:cstheme="minorHAnsi"/>
        </w:rPr>
        <w:t>RRM</w:t>
      </w:r>
      <w:r w:rsidRPr="00174EE4">
        <w:rPr>
          <w:rFonts w:asciiTheme="minorHAnsi" w:hAnsiTheme="minorHAnsi" w:cstheme="minorHAnsi"/>
        </w:rPr>
        <w:t xml:space="preserve"> is registered with ACER as a registered reporting mechanism.  The Market Participant wishes to use the </w:t>
      </w:r>
      <w:r w:rsidRPr="00174EE4">
        <w:rPr>
          <w:rFonts w:asciiTheme="minorHAnsi" w:hAnsiTheme="minorHAnsi" w:cstheme="minorHAnsi"/>
        </w:rPr>
        <w:t>RRM</w:t>
      </w:r>
      <w:r w:rsidRPr="00174EE4">
        <w:rPr>
          <w:rFonts w:asciiTheme="minorHAnsi" w:hAnsiTheme="minorHAnsi" w:cstheme="minorHAnsi"/>
        </w:rPr>
        <w:t xml:space="preserve"> to fulfil its Reporting Obligation</w:t>
      </w:r>
      <w:r>
        <w:rPr>
          <w:rStyle w:val="FootnoteReference"/>
          <w:rFonts w:asciiTheme="minorHAnsi" w:hAnsiTheme="minorHAnsi" w:cstheme="minorHAnsi"/>
        </w:rPr>
        <w:footnoteReference w:id="5"/>
      </w:r>
      <w:r w:rsidRPr="00174EE4">
        <w:rPr>
          <w:rFonts w:asciiTheme="minorHAnsi" w:hAnsiTheme="minorHAnsi" w:cstheme="minorHAnsi"/>
        </w:rPr>
        <w:t>.</w:t>
      </w:r>
    </w:p>
    <w:p w:rsidR="0017115E" w:rsidRPr="00174EE4" w:rsidP="0017115E">
      <w:pPr>
        <w:pStyle w:val="ListParagraph"/>
        <w:rPr>
          <w:rFonts w:asciiTheme="minorHAnsi" w:hAnsiTheme="minorHAnsi" w:cstheme="minorHAnsi"/>
        </w:rPr>
      </w:pPr>
    </w:p>
    <w:p w:rsidR="00A10939" w:rsidRPr="00174EE4" w:rsidP="00A10939">
      <w:pPr>
        <w:pStyle w:val="ListParagraph"/>
        <w:numPr>
          <w:ilvl w:val="0"/>
          <w:numId w:val="22"/>
        </w:numPr>
        <w:spacing w:after="0"/>
        <w:ind w:left="709" w:hanging="709"/>
        <w:rPr>
          <w:rFonts w:asciiTheme="minorHAnsi" w:hAnsiTheme="minorHAnsi" w:cstheme="minorHAnsi"/>
        </w:rPr>
      </w:pPr>
      <w:r w:rsidRPr="00174EE4">
        <w:rPr>
          <w:rFonts w:asciiTheme="minorHAnsi" w:hAnsiTheme="minorHAnsi" w:cstheme="minorHAnsi"/>
        </w:rPr>
        <w:t>This Agreement constitutes a data reporting agreement for the purposes of Article 6</w:t>
      </w:r>
      <w:r w:rsidRPr="00174EE4" w:rsidR="00C24012">
        <w:rPr>
          <w:rFonts w:asciiTheme="minorHAnsi" w:hAnsiTheme="minorHAnsi" w:cstheme="minorHAnsi"/>
        </w:rPr>
        <w:t>(1)</w:t>
      </w:r>
      <w:r w:rsidRPr="00174EE4">
        <w:rPr>
          <w:rFonts w:asciiTheme="minorHAnsi" w:hAnsiTheme="minorHAnsi" w:cstheme="minorHAnsi"/>
        </w:rPr>
        <w:t xml:space="preserve"> of the Implementing Acts.</w:t>
      </w:r>
    </w:p>
    <w:p w:rsidR="0017115E" w:rsidRPr="00174EE4" w:rsidP="00DA1F0A">
      <w:pPr>
        <w:spacing w:after="0"/>
        <w:ind w:left="709" w:hanging="709"/>
        <w:rPr>
          <w:rFonts w:asciiTheme="minorHAnsi" w:hAnsiTheme="minorHAnsi" w:cs="Arial"/>
          <w:b/>
        </w:rPr>
      </w:pPr>
    </w:p>
    <w:p w:rsidR="00A10939" w:rsidRPr="00174EE4" w:rsidP="005B4D93">
      <w:pPr>
        <w:rPr>
          <w:rFonts w:asciiTheme="minorHAnsi" w:hAnsiTheme="minorHAnsi" w:cs="Arial"/>
        </w:rPr>
      </w:pPr>
    </w:p>
    <w:p w:rsidR="00F65C61" w:rsidRPr="00174EE4" w:rsidP="005B4D93">
      <w:pPr>
        <w:rPr>
          <w:rFonts w:asciiTheme="minorHAnsi" w:hAnsiTheme="minorHAnsi" w:cs="Arial"/>
        </w:rPr>
      </w:pPr>
      <w:r w:rsidRPr="00174EE4">
        <w:rPr>
          <w:rFonts w:asciiTheme="minorHAnsi" w:hAnsiTheme="minorHAnsi" w:cs="Arial"/>
        </w:rPr>
        <w:t>IT IS AGREED as follows:</w:t>
      </w:r>
    </w:p>
    <w:p w:rsidR="00F65C61" w:rsidRPr="00174EE4" w:rsidP="005B4D93">
      <w:pPr>
        <w:pStyle w:val="Heading1"/>
        <w:rPr>
          <w:rFonts w:asciiTheme="minorHAnsi" w:hAnsiTheme="minorHAnsi"/>
          <w:b/>
          <w:szCs w:val="22"/>
        </w:rPr>
      </w:pPr>
      <w:r w:rsidRPr="00174EE4">
        <w:rPr>
          <w:rFonts w:asciiTheme="minorHAnsi" w:hAnsiTheme="minorHAnsi"/>
          <w:b/>
          <w:szCs w:val="22"/>
        </w:rPr>
        <w:t>Interpretation</w:t>
      </w:r>
    </w:p>
    <w:p w:rsidR="00F65C61" w:rsidRPr="00174EE4" w:rsidP="00F65C61">
      <w:pPr>
        <w:pStyle w:val="Heading2"/>
        <w:rPr>
          <w:rFonts w:asciiTheme="minorHAnsi" w:hAnsiTheme="minorHAnsi"/>
          <w:szCs w:val="22"/>
        </w:rPr>
      </w:pPr>
      <w:r w:rsidRPr="00174EE4">
        <w:rPr>
          <w:rFonts w:asciiTheme="minorHAnsi" w:hAnsiTheme="minorHAnsi"/>
          <w:b/>
          <w:i/>
          <w:szCs w:val="22"/>
        </w:rPr>
        <w:t>Definitions</w:t>
      </w:r>
      <w:r w:rsidRPr="00174EE4" w:rsidR="00A84A11">
        <w:rPr>
          <w:rFonts w:asciiTheme="minorHAnsi" w:hAnsiTheme="minorHAnsi"/>
          <w:szCs w:val="22"/>
        </w:rPr>
        <w:t xml:space="preserve">. The terms defined in Clause </w:t>
      </w:r>
      <w:r w:rsidRPr="00174EE4" w:rsidR="00F7391F">
        <w:rPr>
          <w:rFonts w:asciiTheme="minorHAnsi" w:hAnsiTheme="minorHAnsi"/>
          <w:szCs w:val="22"/>
        </w:rPr>
        <w:t>2</w:t>
      </w:r>
      <w:r w:rsidRPr="00174EE4" w:rsidR="00E25F3A">
        <w:rPr>
          <w:rFonts w:asciiTheme="minorHAnsi" w:hAnsiTheme="minorHAnsi"/>
          <w:szCs w:val="22"/>
        </w:rPr>
        <w:t>0</w:t>
      </w:r>
      <w:r w:rsidRPr="00174EE4">
        <w:rPr>
          <w:rFonts w:asciiTheme="minorHAnsi" w:hAnsiTheme="minorHAnsi"/>
          <w:szCs w:val="22"/>
        </w:rPr>
        <w:t xml:space="preserve"> (</w:t>
      </w:r>
      <w:r w:rsidRPr="00174EE4">
        <w:rPr>
          <w:rFonts w:asciiTheme="minorHAnsi" w:hAnsiTheme="minorHAnsi"/>
          <w:i/>
          <w:szCs w:val="22"/>
        </w:rPr>
        <w:t>Definitions and Construction</w:t>
      </w:r>
      <w:r w:rsidRPr="00174EE4">
        <w:rPr>
          <w:rFonts w:asciiTheme="minorHAnsi" w:hAnsiTheme="minorHAnsi"/>
          <w:szCs w:val="22"/>
        </w:rPr>
        <w:t>) and elsewhere in this Agreement (including the Recitals) will have the meanings therein specified for the purpose of this Agreement (including the Recitals).</w:t>
      </w:r>
    </w:p>
    <w:p w:rsidR="00F65C61" w:rsidRPr="00174EE4" w:rsidP="00F65C61">
      <w:pPr>
        <w:pStyle w:val="Heading2"/>
        <w:rPr>
          <w:rFonts w:asciiTheme="minorHAnsi" w:hAnsiTheme="minorHAnsi" w:cs="Arial"/>
          <w:szCs w:val="22"/>
        </w:rPr>
      </w:pPr>
      <w:r w:rsidRPr="00174EE4">
        <w:rPr>
          <w:rFonts w:asciiTheme="minorHAnsi" w:hAnsiTheme="minorHAnsi"/>
          <w:b/>
          <w:i/>
          <w:szCs w:val="22"/>
        </w:rPr>
        <w:t>Inconsistency</w:t>
      </w:r>
      <w:r w:rsidRPr="00174EE4">
        <w:rPr>
          <w:rFonts w:asciiTheme="minorHAnsi" w:hAnsiTheme="minorHAnsi"/>
          <w:szCs w:val="22"/>
        </w:rPr>
        <w:t xml:space="preserve">. </w:t>
      </w:r>
      <w:r w:rsidRPr="00174EE4">
        <w:rPr>
          <w:rFonts w:asciiTheme="minorHAnsi" w:hAnsiTheme="minorHAnsi" w:cs="Arial"/>
          <w:szCs w:val="22"/>
        </w:rPr>
        <w:t xml:space="preserve">This Agreement shall take precedence over any other agreements in place between the Parties, including (without limitation) any general </w:t>
      </w:r>
      <w:r w:rsidRPr="00174EE4" w:rsidR="00AC26CA">
        <w:rPr>
          <w:rFonts w:asciiTheme="minorHAnsi" w:hAnsiTheme="minorHAnsi" w:cs="Arial"/>
          <w:szCs w:val="22"/>
        </w:rPr>
        <w:t>OMP</w:t>
      </w:r>
      <w:r w:rsidRPr="00174EE4" w:rsidR="00D07D92">
        <w:rPr>
          <w:rFonts w:asciiTheme="minorHAnsi" w:hAnsiTheme="minorHAnsi" w:cs="Arial"/>
          <w:szCs w:val="22"/>
        </w:rPr>
        <w:t xml:space="preserve"> or </w:t>
      </w:r>
      <w:r w:rsidRPr="00174EE4" w:rsidR="00AC26CA">
        <w:rPr>
          <w:rFonts w:asciiTheme="minorHAnsi" w:hAnsiTheme="minorHAnsi" w:cs="Arial"/>
          <w:szCs w:val="22"/>
        </w:rPr>
        <w:t>RRM</w:t>
      </w:r>
      <w:r w:rsidRPr="00174EE4" w:rsidR="00D07D92">
        <w:rPr>
          <w:rFonts w:asciiTheme="minorHAnsi" w:hAnsiTheme="minorHAnsi" w:cs="Arial"/>
          <w:szCs w:val="22"/>
        </w:rPr>
        <w:t xml:space="preserve"> </w:t>
      </w:r>
      <w:r w:rsidRPr="00174EE4">
        <w:rPr>
          <w:rFonts w:asciiTheme="minorHAnsi" w:hAnsiTheme="minorHAnsi" w:cs="Arial"/>
          <w:szCs w:val="22"/>
        </w:rPr>
        <w:t>terms of business or client agreements in the event of any conflict</w:t>
      </w:r>
      <w:r w:rsidRPr="00174EE4" w:rsidR="004C7BB8">
        <w:rPr>
          <w:rFonts w:asciiTheme="minorHAnsi" w:hAnsiTheme="minorHAnsi" w:cs="Arial"/>
          <w:szCs w:val="22"/>
        </w:rPr>
        <w:t xml:space="preserve"> </w:t>
      </w:r>
      <w:r w:rsidRPr="00174EE4" w:rsidR="00D07D92">
        <w:rPr>
          <w:rFonts w:asciiTheme="minorHAnsi" w:hAnsiTheme="minorHAnsi" w:cs="Arial"/>
          <w:szCs w:val="22"/>
        </w:rPr>
        <w:t>but only in so far as th</w:t>
      </w:r>
      <w:r w:rsidRPr="00174EE4" w:rsidR="00ED2AFA">
        <w:rPr>
          <w:rFonts w:asciiTheme="minorHAnsi" w:hAnsiTheme="minorHAnsi" w:cs="Arial"/>
          <w:szCs w:val="22"/>
        </w:rPr>
        <w:t>ose other agreements</w:t>
      </w:r>
      <w:r w:rsidRPr="00174EE4" w:rsidR="00D07D92">
        <w:rPr>
          <w:rFonts w:asciiTheme="minorHAnsi" w:hAnsiTheme="minorHAnsi" w:cs="Arial"/>
          <w:szCs w:val="22"/>
        </w:rPr>
        <w:t xml:space="preserve"> relate </w:t>
      </w:r>
      <w:r w:rsidRPr="00174EE4" w:rsidR="004C7BB8">
        <w:rPr>
          <w:rFonts w:asciiTheme="minorHAnsi" w:hAnsiTheme="minorHAnsi" w:cs="Arial"/>
          <w:szCs w:val="22"/>
        </w:rPr>
        <w:t xml:space="preserve">to </w:t>
      </w:r>
      <w:r w:rsidRPr="00174EE4" w:rsidR="00770273">
        <w:rPr>
          <w:rFonts w:asciiTheme="minorHAnsi" w:hAnsiTheme="minorHAnsi" w:cs="Arial"/>
          <w:szCs w:val="22"/>
        </w:rPr>
        <w:t>the subject matter of this</w:t>
      </w:r>
      <w:r w:rsidRPr="00174EE4" w:rsidR="00432F58">
        <w:rPr>
          <w:rFonts w:asciiTheme="minorHAnsi" w:hAnsiTheme="minorHAnsi" w:cs="Arial"/>
          <w:szCs w:val="22"/>
        </w:rPr>
        <w:t xml:space="preserve"> Agreement</w:t>
      </w:r>
      <w:r w:rsidRPr="00174EE4" w:rsidR="004C7BB8">
        <w:rPr>
          <w:rFonts w:asciiTheme="minorHAnsi" w:hAnsiTheme="minorHAnsi" w:cs="Arial"/>
          <w:szCs w:val="22"/>
        </w:rPr>
        <w:t>.</w:t>
      </w:r>
    </w:p>
    <w:p w:rsidR="00F65C61" w:rsidRPr="00174EE4" w:rsidP="005B4D93">
      <w:pPr>
        <w:pStyle w:val="Heading1"/>
        <w:rPr>
          <w:rFonts w:asciiTheme="minorHAnsi" w:hAnsiTheme="minorHAnsi"/>
          <w:b/>
          <w:szCs w:val="22"/>
        </w:rPr>
      </w:pPr>
      <w:r w:rsidRPr="00174EE4">
        <w:rPr>
          <w:rFonts w:asciiTheme="minorHAnsi" w:hAnsiTheme="minorHAnsi"/>
          <w:b/>
          <w:szCs w:val="22"/>
        </w:rPr>
        <w:t>Reporting Services</w:t>
      </w:r>
      <w:r w:rsidRPr="00174EE4" w:rsidR="00275967">
        <w:rPr>
          <w:rFonts w:asciiTheme="minorHAnsi" w:hAnsiTheme="minorHAnsi"/>
          <w:b/>
          <w:szCs w:val="22"/>
        </w:rPr>
        <w:t xml:space="preserve"> and </w:t>
      </w:r>
      <w:r w:rsidRPr="00174EE4" w:rsidR="00275967">
        <w:rPr>
          <w:rFonts w:asciiTheme="minorHAnsi" w:hAnsiTheme="minorHAnsi"/>
          <w:b/>
          <w:szCs w:val="22"/>
        </w:rPr>
        <w:t>RRM</w:t>
      </w:r>
      <w:r w:rsidRPr="00174EE4" w:rsidR="00275967">
        <w:rPr>
          <w:rFonts w:asciiTheme="minorHAnsi" w:hAnsiTheme="minorHAnsi"/>
          <w:b/>
          <w:szCs w:val="22"/>
        </w:rPr>
        <w:t xml:space="preserve"> Services</w:t>
      </w:r>
    </w:p>
    <w:p w:rsidR="00F65C61" w:rsidRPr="00174EE4" w:rsidP="00717F7B">
      <w:pPr>
        <w:pStyle w:val="Heading2"/>
        <w:rPr>
          <w:rFonts w:asciiTheme="minorHAnsi" w:hAnsiTheme="minorHAnsi"/>
          <w:szCs w:val="22"/>
        </w:rPr>
      </w:pPr>
      <w:r w:rsidRPr="00174EE4">
        <w:rPr>
          <w:rFonts w:asciiTheme="minorHAnsi" w:hAnsiTheme="minorHAnsi"/>
          <w:szCs w:val="22"/>
        </w:rPr>
        <w:t xml:space="preserve">The </w:t>
      </w:r>
      <w:r w:rsidRPr="00174EE4" w:rsidR="00AC26CA">
        <w:rPr>
          <w:rFonts w:asciiTheme="minorHAnsi" w:hAnsiTheme="minorHAnsi"/>
          <w:szCs w:val="22"/>
        </w:rPr>
        <w:t>Market Participant</w:t>
      </w:r>
      <w:r w:rsidRPr="00174EE4">
        <w:rPr>
          <w:rFonts w:asciiTheme="minorHAnsi" w:hAnsiTheme="minorHAnsi"/>
          <w:szCs w:val="22"/>
        </w:rPr>
        <w:t xml:space="preserve"> </w:t>
      </w:r>
      <w:r w:rsidRPr="00174EE4" w:rsidR="005B4D93">
        <w:rPr>
          <w:rFonts w:asciiTheme="minorHAnsi" w:hAnsiTheme="minorHAnsi"/>
          <w:szCs w:val="22"/>
        </w:rPr>
        <w:t xml:space="preserve">and the </w:t>
      </w:r>
      <w:r w:rsidRPr="00174EE4" w:rsidR="00AC26CA">
        <w:rPr>
          <w:rFonts w:asciiTheme="minorHAnsi" w:hAnsiTheme="minorHAnsi"/>
          <w:szCs w:val="22"/>
        </w:rPr>
        <w:t>OMP</w:t>
      </w:r>
      <w:r w:rsidRPr="00174EE4">
        <w:rPr>
          <w:rFonts w:asciiTheme="minorHAnsi" w:hAnsiTheme="minorHAnsi"/>
          <w:szCs w:val="22"/>
        </w:rPr>
        <w:t xml:space="preserve"> each</w:t>
      </w:r>
      <w:r w:rsidRPr="00174EE4" w:rsidR="005B4D93">
        <w:rPr>
          <w:rFonts w:asciiTheme="minorHAnsi" w:hAnsiTheme="minorHAnsi"/>
          <w:szCs w:val="22"/>
        </w:rPr>
        <w:t xml:space="preserve"> hereby </w:t>
      </w:r>
      <w:r w:rsidRPr="00174EE4">
        <w:rPr>
          <w:rFonts w:asciiTheme="minorHAnsi" w:hAnsiTheme="minorHAnsi"/>
          <w:szCs w:val="22"/>
        </w:rPr>
        <w:t>requ</w:t>
      </w:r>
      <w:r w:rsidRPr="00174EE4" w:rsidR="005B4D93">
        <w:rPr>
          <w:rFonts w:asciiTheme="minorHAnsi" w:hAnsiTheme="minorHAnsi"/>
          <w:szCs w:val="22"/>
        </w:rPr>
        <w:t xml:space="preserve">ests, appoints and authorises </w:t>
      </w:r>
      <w:r w:rsidRPr="00174EE4">
        <w:rPr>
          <w:rFonts w:asciiTheme="minorHAnsi" w:hAnsiTheme="minorHAnsi"/>
          <w:szCs w:val="22"/>
        </w:rPr>
        <w:t xml:space="preserve">the </w:t>
      </w:r>
      <w:r w:rsidRPr="00174EE4" w:rsidR="00AC26CA">
        <w:rPr>
          <w:rFonts w:asciiTheme="minorHAnsi" w:hAnsiTheme="minorHAnsi"/>
          <w:szCs w:val="22"/>
        </w:rPr>
        <w:t>RRM</w:t>
      </w:r>
      <w:r w:rsidRPr="00174EE4">
        <w:rPr>
          <w:rFonts w:asciiTheme="minorHAnsi" w:hAnsiTheme="minorHAnsi"/>
          <w:szCs w:val="22"/>
        </w:rPr>
        <w:t xml:space="preserve"> </w:t>
      </w:r>
      <w:r w:rsidRPr="00174EE4" w:rsidR="005B4D93">
        <w:rPr>
          <w:rFonts w:asciiTheme="minorHAnsi" w:hAnsiTheme="minorHAnsi"/>
          <w:szCs w:val="22"/>
        </w:rPr>
        <w:t xml:space="preserve">to </w:t>
      </w:r>
      <w:r w:rsidRPr="00174EE4">
        <w:rPr>
          <w:rFonts w:asciiTheme="minorHAnsi" w:hAnsiTheme="minorHAnsi"/>
          <w:szCs w:val="22"/>
        </w:rPr>
        <w:t>submit</w:t>
      </w:r>
      <w:r w:rsidRPr="00174EE4" w:rsidR="005B4D93">
        <w:rPr>
          <w:rFonts w:asciiTheme="minorHAnsi" w:hAnsiTheme="minorHAnsi"/>
          <w:szCs w:val="22"/>
        </w:rPr>
        <w:t xml:space="preserve"> all </w:t>
      </w:r>
      <w:r w:rsidRPr="00174EE4" w:rsidR="00552C1A">
        <w:rPr>
          <w:rFonts w:asciiTheme="minorHAnsi" w:hAnsiTheme="minorHAnsi"/>
          <w:szCs w:val="22"/>
        </w:rPr>
        <w:t xml:space="preserve">of the details </w:t>
      </w:r>
      <w:r w:rsidRPr="00174EE4" w:rsidR="00552C1A">
        <w:rPr>
          <w:rFonts w:asciiTheme="minorHAnsi" w:hAnsiTheme="minorHAnsi" w:cstheme="minorHAnsi"/>
          <w:szCs w:val="22"/>
        </w:rPr>
        <w:t xml:space="preserve">set out in Table 1 of the Annex to the Implementing Acts </w:t>
      </w:r>
      <w:r w:rsidRPr="00174EE4" w:rsidR="00552C1A">
        <w:rPr>
          <w:rFonts w:asciiTheme="minorHAnsi" w:hAnsiTheme="minorHAnsi"/>
          <w:szCs w:val="22"/>
        </w:rPr>
        <w:t xml:space="preserve">in respect of </w:t>
      </w:r>
      <w:r w:rsidRPr="00174EE4" w:rsidR="00586427">
        <w:rPr>
          <w:rFonts w:asciiTheme="minorHAnsi" w:hAnsiTheme="minorHAnsi"/>
          <w:szCs w:val="22"/>
        </w:rPr>
        <w:t xml:space="preserve">each of </w:t>
      </w:r>
      <w:r w:rsidRPr="00174EE4" w:rsidR="00552C1A">
        <w:rPr>
          <w:rFonts w:asciiTheme="minorHAnsi" w:hAnsiTheme="minorHAnsi"/>
          <w:szCs w:val="22"/>
        </w:rPr>
        <w:t xml:space="preserve">the Standard Contracts and Orders to Trade </w:t>
      </w:r>
      <w:r w:rsidRPr="00174EE4" w:rsidR="00770273">
        <w:rPr>
          <w:rFonts w:asciiTheme="minorHAnsi" w:hAnsiTheme="minorHAnsi"/>
          <w:szCs w:val="22"/>
        </w:rPr>
        <w:t>(the “</w:t>
      </w:r>
      <w:r w:rsidRPr="00174EE4" w:rsidR="00770273">
        <w:rPr>
          <w:rFonts w:asciiTheme="minorHAnsi" w:hAnsiTheme="minorHAnsi"/>
          <w:b/>
          <w:szCs w:val="22"/>
        </w:rPr>
        <w:t>Trade Data</w:t>
      </w:r>
      <w:r w:rsidRPr="00174EE4" w:rsidR="00770273">
        <w:rPr>
          <w:rFonts w:asciiTheme="minorHAnsi" w:hAnsiTheme="minorHAnsi"/>
          <w:szCs w:val="22"/>
        </w:rPr>
        <w:t xml:space="preserve">”) </w:t>
      </w:r>
      <w:r w:rsidRPr="00174EE4" w:rsidR="00552C1A">
        <w:rPr>
          <w:rFonts w:asciiTheme="minorHAnsi" w:hAnsiTheme="minorHAnsi"/>
          <w:szCs w:val="22"/>
        </w:rPr>
        <w:t xml:space="preserve">set out </w:t>
      </w:r>
      <w:r w:rsidRPr="00174EE4" w:rsidR="004F7EFD">
        <w:rPr>
          <w:rFonts w:asciiTheme="minorHAnsi" w:hAnsiTheme="minorHAnsi"/>
          <w:szCs w:val="22"/>
        </w:rPr>
        <w:t xml:space="preserve">in </w:t>
      </w:r>
      <w:r w:rsidRPr="00174EE4" w:rsidR="00552C1A">
        <w:rPr>
          <w:rFonts w:asciiTheme="minorHAnsi" w:hAnsiTheme="minorHAnsi"/>
          <w:szCs w:val="22"/>
        </w:rPr>
        <w:t xml:space="preserve">Clause 2(b) </w:t>
      </w:r>
      <w:r w:rsidRPr="00174EE4" w:rsidR="005B4D93">
        <w:rPr>
          <w:rFonts w:asciiTheme="minorHAnsi" w:hAnsiTheme="minorHAnsi"/>
          <w:szCs w:val="22"/>
        </w:rPr>
        <w:t xml:space="preserve">to ACER </w:t>
      </w:r>
      <w:r w:rsidRPr="00174EE4" w:rsidR="003A7BD0">
        <w:rPr>
          <w:rFonts w:asciiTheme="minorHAnsi" w:hAnsiTheme="minorHAnsi"/>
          <w:szCs w:val="22"/>
        </w:rPr>
        <w:t xml:space="preserve">on </w:t>
      </w:r>
      <w:r w:rsidRPr="00174EE4">
        <w:rPr>
          <w:rFonts w:asciiTheme="minorHAnsi" w:hAnsiTheme="minorHAnsi"/>
          <w:szCs w:val="22"/>
        </w:rPr>
        <w:t xml:space="preserve">the Market Participant’s </w:t>
      </w:r>
      <w:r w:rsidRPr="00174EE4" w:rsidR="003A7BD0">
        <w:rPr>
          <w:rFonts w:asciiTheme="minorHAnsi" w:hAnsiTheme="minorHAnsi"/>
          <w:szCs w:val="22"/>
        </w:rPr>
        <w:t>behalf</w:t>
      </w:r>
      <w:r w:rsidRPr="00174EE4" w:rsidR="001B4AE5">
        <w:rPr>
          <w:rFonts w:asciiTheme="minorHAnsi" w:hAnsiTheme="minorHAnsi"/>
          <w:szCs w:val="22"/>
        </w:rPr>
        <w:t>.</w:t>
      </w:r>
    </w:p>
    <w:p w:rsidR="00432F58" w:rsidRPr="00174EE4" w:rsidP="00F65485">
      <w:pPr>
        <w:pStyle w:val="Heading2"/>
        <w:rPr>
          <w:rFonts w:asciiTheme="minorHAnsi" w:hAnsiTheme="minorHAnsi"/>
          <w:szCs w:val="22"/>
        </w:rPr>
      </w:pPr>
      <w:r w:rsidRPr="00174EE4">
        <w:rPr>
          <w:rFonts w:asciiTheme="minorHAnsi" w:hAnsiTheme="minorHAnsi"/>
          <w:szCs w:val="22"/>
        </w:rPr>
        <w:t>Unless otherwise agreed in writing between the Parties, t</w:t>
      </w:r>
      <w:r w:rsidRPr="00174EE4">
        <w:rPr>
          <w:rFonts w:asciiTheme="minorHAnsi" w:hAnsiTheme="minorHAnsi"/>
          <w:szCs w:val="22"/>
        </w:rPr>
        <w:t xml:space="preserve">he </w:t>
      </w:r>
      <w:r w:rsidRPr="00174EE4">
        <w:rPr>
          <w:rFonts w:asciiTheme="minorHAnsi" w:hAnsiTheme="minorHAnsi"/>
          <w:szCs w:val="22"/>
        </w:rPr>
        <w:t>RRM</w:t>
      </w:r>
      <w:r w:rsidRPr="00174EE4">
        <w:rPr>
          <w:rFonts w:asciiTheme="minorHAnsi" w:hAnsiTheme="minorHAnsi"/>
          <w:szCs w:val="22"/>
        </w:rPr>
        <w:t xml:space="preserve"> shall report the following </w:t>
      </w:r>
      <w:r w:rsidRPr="00174EE4" w:rsidR="00F65485">
        <w:rPr>
          <w:rFonts w:asciiTheme="minorHAnsi" w:hAnsiTheme="minorHAnsi"/>
          <w:szCs w:val="22"/>
        </w:rPr>
        <w:t>Trade</w:t>
      </w:r>
      <w:r w:rsidRPr="00174EE4">
        <w:rPr>
          <w:rFonts w:asciiTheme="minorHAnsi" w:hAnsiTheme="minorHAnsi"/>
          <w:szCs w:val="22"/>
        </w:rPr>
        <w:t xml:space="preserve"> </w:t>
      </w:r>
      <w:r w:rsidRPr="00174EE4" w:rsidR="00E45C02">
        <w:rPr>
          <w:rFonts w:asciiTheme="minorHAnsi" w:hAnsiTheme="minorHAnsi"/>
          <w:szCs w:val="22"/>
        </w:rPr>
        <w:t xml:space="preserve">Data </w:t>
      </w:r>
      <w:r w:rsidRPr="00174EE4" w:rsidR="00F65485">
        <w:rPr>
          <w:rFonts w:asciiTheme="minorHAnsi" w:hAnsiTheme="minorHAnsi"/>
          <w:szCs w:val="22"/>
        </w:rPr>
        <w:t>concluded or placed</w:t>
      </w:r>
      <w:r w:rsidRPr="00174EE4">
        <w:rPr>
          <w:rFonts w:asciiTheme="minorHAnsi" w:hAnsiTheme="minorHAnsi"/>
          <w:szCs w:val="22"/>
        </w:rPr>
        <w:t xml:space="preserve"> by the Market Participant after the REMIT Reporting Start Date to ACER by the </w:t>
      </w:r>
      <w:r w:rsidRPr="00174EE4" w:rsidR="00A10939">
        <w:rPr>
          <w:rFonts w:asciiTheme="minorHAnsi" w:hAnsiTheme="minorHAnsi"/>
          <w:szCs w:val="22"/>
        </w:rPr>
        <w:t xml:space="preserve">Standard Contract </w:t>
      </w:r>
      <w:r w:rsidRPr="00174EE4">
        <w:rPr>
          <w:rFonts w:asciiTheme="minorHAnsi" w:hAnsiTheme="minorHAnsi"/>
          <w:szCs w:val="22"/>
        </w:rPr>
        <w:t>Reporting Deadline</w:t>
      </w:r>
      <w:r w:rsidRPr="00174EE4">
        <w:rPr>
          <w:rFonts w:asciiTheme="minorHAnsi" w:hAnsiTheme="minorHAnsi"/>
          <w:szCs w:val="22"/>
        </w:rPr>
        <w:t>:</w:t>
      </w:r>
    </w:p>
    <w:p w:rsidR="00432F58" w:rsidRPr="00174EE4" w:rsidP="007B55A6">
      <w:pPr>
        <w:pStyle w:val="Heading3"/>
        <w:rPr>
          <w:rFonts w:asciiTheme="minorHAnsi" w:hAnsiTheme="minorHAnsi"/>
        </w:rPr>
      </w:pPr>
      <w:r w:rsidRPr="00174EE4">
        <w:rPr>
          <w:rFonts w:asciiTheme="minorHAnsi" w:hAnsiTheme="minorHAnsi"/>
        </w:rPr>
        <w:t>Standard Contracts</w:t>
      </w:r>
      <w:r>
        <w:rPr>
          <w:rStyle w:val="FootnoteReference"/>
          <w:rFonts w:asciiTheme="minorHAnsi" w:hAnsiTheme="minorHAnsi"/>
        </w:rPr>
        <w:footnoteReference w:id="6"/>
      </w:r>
      <w:r w:rsidRPr="00174EE4">
        <w:rPr>
          <w:rFonts w:asciiTheme="minorHAnsi" w:hAnsiTheme="minorHAnsi"/>
        </w:rPr>
        <w:t xml:space="preserve"> entered in</w:t>
      </w:r>
      <w:r w:rsidRPr="00174EE4" w:rsidR="00215612">
        <w:rPr>
          <w:rFonts w:asciiTheme="minorHAnsi" w:hAnsiTheme="minorHAnsi"/>
        </w:rPr>
        <w:t xml:space="preserve">to by the Market Participant through </w:t>
      </w:r>
      <w:r w:rsidRPr="00174EE4">
        <w:rPr>
          <w:rFonts w:asciiTheme="minorHAnsi" w:hAnsiTheme="minorHAnsi"/>
        </w:rPr>
        <w:t xml:space="preserve">the </w:t>
      </w:r>
      <w:r w:rsidRPr="00174EE4">
        <w:rPr>
          <w:rFonts w:asciiTheme="minorHAnsi" w:hAnsiTheme="minorHAnsi"/>
        </w:rPr>
        <w:t>OMP</w:t>
      </w:r>
      <w:r w:rsidRPr="00174EE4">
        <w:rPr>
          <w:rFonts w:asciiTheme="minorHAnsi" w:hAnsiTheme="minorHAnsi"/>
        </w:rPr>
        <w:t xml:space="preserve"> for the supply of electricity or natural gas</w:t>
      </w:r>
      <w:r w:rsidRPr="00174EE4" w:rsidR="00586427">
        <w:rPr>
          <w:rFonts w:asciiTheme="minorHAnsi" w:hAnsiTheme="minorHAnsi"/>
        </w:rPr>
        <w:t xml:space="preserve"> (“</w:t>
      </w:r>
      <w:r w:rsidRPr="00174EE4" w:rsidR="00586427">
        <w:rPr>
          <w:rFonts w:asciiTheme="minorHAnsi" w:hAnsiTheme="minorHAnsi"/>
          <w:b/>
        </w:rPr>
        <w:t>Relevant Standard Contracts</w:t>
      </w:r>
      <w:r w:rsidRPr="00174EE4" w:rsidR="00586427">
        <w:rPr>
          <w:rFonts w:asciiTheme="minorHAnsi" w:hAnsiTheme="minorHAnsi"/>
        </w:rPr>
        <w:t>”)</w:t>
      </w:r>
      <w:r w:rsidRPr="00174EE4" w:rsidR="00455870">
        <w:rPr>
          <w:rFonts w:asciiTheme="minorHAnsi" w:hAnsiTheme="minorHAnsi"/>
        </w:rPr>
        <w:t>;</w:t>
      </w:r>
    </w:p>
    <w:p w:rsidR="00455870" w:rsidRPr="00174EE4" w:rsidP="007B55A6">
      <w:pPr>
        <w:pStyle w:val="Heading3"/>
        <w:rPr>
          <w:rFonts w:asciiTheme="minorHAnsi" w:hAnsiTheme="minorHAnsi"/>
        </w:rPr>
      </w:pPr>
      <w:r w:rsidRPr="00174EE4">
        <w:rPr>
          <w:rFonts w:asciiTheme="minorHAnsi" w:hAnsiTheme="minorHAnsi" w:cstheme="minorHAnsi"/>
        </w:rPr>
        <w:t xml:space="preserve">matched and unmatched </w:t>
      </w:r>
      <w:r w:rsidRPr="00174EE4" w:rsidR="007B55A6">
        <w:rPr>
          <w:rFonts w:asciiTheme="minorHAnsi" w:hAnsiTheme="minorHAnsi" w:cstheme="minorHAnsi"/>
        </w:rPr>
        <w:t>O</w:t>
      </w:r>
      <w:r w:rsidRPr="00174EE4">
        <w:rPr>
          <w:rFonts w:asciiTheme="minorHAnsi" w:hAnsiTheme="minorHAnsi" w:cstheme="minorHAnsi"/>
        </w:rPr>
        <w:t>rders</w:t>
      </w:r>
      <w:r w:rsidRPr="00174EE4">
        <w:rPr>
          <w:rFonts w:asciiTheme="minorHAnsi" w:hAnsiTheme="minorHAnsi"/>
        </w:rPr>
        <w:t xml:space="preserve"> </w:t>
      </w:r>
      <w:r w:rsidRPr="00174EE4" w:rsidR="007B55A6">
        <w:rPr>
          <w:rFonts w:asciiTheme="minorHAnsi" w:hAnsiTheme="minorHAnsi"/>
        </w:rPr>
        <w:t xml:space="preserve">to Trade </w:t>
      </w:r>
      <w:r w:rsidRPr="00174EE4">
        <w:rPr>
          <w:rFonts w:asciiTheme="minorHAnsi" w:hAnsiTheme="minorHAnsi"/>
        </w:rPr>
        <w:t xml:space="preserve">placed through the </w:t>
      </w:r>
      <w:r w:rsidRPr="00174EE4">
        <w:rPr>
          <w:rFonts w:asciiTheme="minorHAnsi" w:hAnsiTheme="minorHAnsi"/>
        </w:rPr>
        <w:t>OMP</w:t>
      </w:r>
      <w:r w:rsidRPr="00174EE4">
        <w:rPr>
          <w:rFonts w:asciiTheme="minorHAnsi" w:hAnsiTheme="minorHAnsi"/>
        </w:rPr>
        <w:t>, which are</w:t>
      </w:r>
      <w:r w:rsidRPr="00174EE4">
        <w:rPr>
          <w:rFonts w:asciiTheme="minorHAnsi" w:hAnsiTheme="minorHAnsi"/>
        </w:rPr>
        <w:t xml:space="preserve"> </w:t>
      </w:r>
      <w:r w:rsidRPr="00174EE4">
        <w:rPr>
          <w:rFonts w:asciiTheme="minorHAnsi" w:hAnsiTheme="minorHAnsi"/>
        </w:rPr>
        <w:t xml:space="preserve">made visible via the </w:t>
      </w:r>
      <w:r w:rsidRPr="00174EE4">
        <w:rPr>
          <w:rFonts w:asciiTheme="minorHAnsi" w:hAnsiTheme="minorHAnsi"/>
        </w:rPr>
        <w:t>OMP’s</w:t>
      </w:r>
      <w:r w:rsidRPr="00174EE4">
        <w:rPr>
          <w:rFonts w:asciiTheme="minorHAnsi" w:hAnsiTheme="minorHAnsi"/>
        </w:rPr>
        <w:t xml:space="preserve"> electronic brokerage screen, if </w:t>
      </w:r>
      <w:r w:rsidRPr="00174EE4" w:rsidR="000B4608">
        <w:rPr>
          <w:rFonts w:asciiTheme="minorHAnsi" w:hAnsiTheme="minorHAnsi"/>
        </w:rPr>
        <w:t xml:space="preserve">any </w:t>
      </w:r>
      <w:r w:rsidRPr="00174EE4" w:rsidR="00586427">
        <w:rPr>
          <w:rFonts w:asciiTheme="minorHAnsi" w:hAnsiTheme="minorHAnsi"/>
        </w:rPr>
        <w:t>(“</w:t>
      </w:r>
      <w:r w:rsidRPr="00174EE4" w:rsidR="00586427">
        <w:rPr>
          <w:rFonts w:asciiTheme="minorHAnsi" w:hAnsiTheme="minorHAnsi"/>
          <w:b/>
        </w:rPr>
        <w:t>Relevant Orders</w:t>
      </w:r>
      <w:r w:rsidRPr="00174EE4" w:rsidR="00586427">
        <w:rPr>
          <w:rFonts w:asciiTheme="minorHAnsi" w:hAnsiTheme="minorHAnsi"/>
        </w:rPr>
        <w:t>”)</w:t>
      </w:r>
      <w:r w:rsidRPr="00174EE4">
        <w:rPr>
          <w:rFonts w:asciiTheme="minorHAnsi" w:hAnsiTheme="minorHAnsi"/>
        </w:rPr>
        <w:t>; and</w:t>
      </w:r>
    </w:p>
    <w:p w:rsidR="00455870" w:rsidRPr="00174EE4" w:rsidP="007B55A6">
      <w:pPr>
        <w:pStyle w:val="Heading3"/>
        <w:rPr>
          <w:rFonts w:asciiTheme="minorHAnsi" w:hAnsiTheme="minorHAnsi"/>
        </w:rPr>
      </w:pPr>
      <w:r w:rsidRPr="00174EE4">
        <w:rPr>
          <w:rFonts w:asciiTheme="minorHAnsi" w:hAnsiTheme="minorHAnsi"/>
        </w:rPr>
        <w:t>Any Lifecycle Data, where such Lifecycle Ev</w:t>
      </w:r>
      <w:r w:rsidRPr="00174EE4" w:rsidR="00215612">
        <w:rPr>
          <w:rFonts w:asciiTheme="minorHAnsi" w:hAnsiTheme="minorHAnsi"/>
        </w:rPr>
        <w:t xml:space="preserve">ent is </w:t>
      </w:r>
      <w:r w:rsidRPr="00174EE4" w:rsidR="0077442F">
        <w:rPr>
          <w:rFonts w:asciiTheme="minorHAnsi" w:hAnsiTheme="minorHAnsi"/>
        </w:rPr>
        <w:t xml:space="preserve">concluded </w:t>
      </w:r>
      <w:r w:rsidRPr="00174EE4" w:rsidR="00215612">
        <w:rPr>
          <w:rFonts w:asciiTheme="minorHAnsi" w:hAnsiTheme="minorHAnsi"/>
        </w:rPr>
        <w:t xml:space="preserve">through the </w:t>
      </w:r>
      <w:r w:rsidRPr="00174EE4" w:rsidR="00215612">
        <w:rPr>
          <w:rFonts w:asciiTheme="minorHAnsi" w:hAnsiTheme="minorHAnsi"/>
        </w:rPr>
        <w:t>OMP</w:t>
      </w:r>
      <w:r w:rsidRPr="00174EE4" w:rsidR="00586427">
        <w:rPr>
          <w:rFonts w:asciiTheme="minorHAnsi" w:hAnsiTheme="minorHAnsi"/>
        </w:rPr>
        <w:t xml:space="preserve"> (“</w:t>
      </w:r>
      <w:r w:rsidRPr="00174EE4" w:rsidR="00586427">
        <w:rPr>
          <w:rFonts w:asciiTheme="minorHAnsi" w:hAnsiTheme="minorHAnsi"/>
          <w:b/>
        </w:rPr>
        <w:t>Relevant Lifecycle Data</w:t>
      </w:r>
      <w:r w:rsidRPr="00174EE4" w:rsidR="00586427">
        <w:rPr>
          <w:rFonts w:asciiTheme="minorHAnsi" w:hAnsiTheme="minorHAnsi"/>
        </w:rPr>
        <w:t>”)</w:t>
      </w:r>
      <w:r w:rsidRPr="00174EE4" w:rsidR="00215612">
        <w:rPr>
          <w:rFonts w:asciiTheme="minorHAnsi" w:hAnsiTheme="minorHAnsi"/>
        </w:rPr>
        <w:t>,</w:t>
      </w:r>
    </w:p>
    <w:p w:rsidR="00432F58" w:rsidRPr="00174EE4" w:rsidP="007B55A6">
      <w:pPr>
        <w:ind w:left="1440"/>
        <w:rPr>
          <w:rFonts w:asciiTheme="minorHAnsi" w:hAnsiTheme="minorHAnsi"/>
        </w:rPr>
      </w:pPr>
      <w:r w:rsidRPr="00174EE4">
        <w:rPr>
          <w:rFonts w:asciiTheme="minorHAnsi" w:hAnsiTheme="minorHAnsi" w:cstheme="minorHAnsi"/>
        </w:rPr>
        <w:t>(</w:t>
      </w:r>
      <w:r w:rsidRPr="00174EE4" w:rsidR="00586427">
        <w:rPr>
          <w:rFonts w:asciiTheme="minorHAnsi" w:hAnsiTheme="minorHAnsi" w:cstheme="minorHAnsi"/>
        </w:rPr>
        <w:t xml:space="preserve">together the </w:t>
      </w:r>
      <w:r w:rsidRPr="00174EE4">
        <w:rPr>
          <w:rFonts w:asciiTheme="minorHAnsi" w:hAnsiTheme="minorHAnsi" w:cstheme="minorHAnsi"/>
          <w:b/>
        </w:rPr>
        <w:t>“</w:t>
      </w:r>
      <w:r w:rsidRPr="00174EE4" w:rsidR="00586427">
        <w:rPr>
          <w:rFonts w:asciiTheme="minorHAnsi" w:hAnsiTheme="minorHAnsi" w:cstheme="minorHAnsi"/>
          <w:b/>
        </w:rPr>
        <w:t>Relevant Trade</w:t>
      </w:r>
      <w:r w:rsidRPr="00174EE4">
        <w:rPr>
          <w:rFonts w:asciiTheme="minorHAnsi" w:hAnsiTheme="minorHAnsi" w:cstheme="minorHAnsi"/>
          <w:b/>
        </w:rPr>
        <w:t xml:space="preserve"> Data”</w:t>
      </w:r>
      <w:r w:rsidRPr="00174EE4">
        <w:rPr>
          <w:rFonts w:asciiTheme="minorHAnsi" w:hAnsiTheme="minorHAnsi" w:cstheme="minorHAnsi"/>
        </w:rPr>
        <w:t>).</w:t>
      </w:r>
      <w:r>
        <w:rPr>
          <w:rStyle w:val="FootnoteReference"/>
          <w:rFonts w:asciiTheme="minorHAnsi" w:hAnsiTheme="minorHAnsi" w:cstheme="minorHAnsi"/>
        </w:rPr>
        <w:footnoteReference w:id="7"/>
      </w:r>
      <w:r w:rsidRPr="00174EE4">
        <w:rPr>
          <w:rFonts w:asciiTheme="minorHAnsi" w:hAnsiTheme="minorHAnsi" w:cstheme="minorHAnsi"/>
        </w:rPr>
        <w:t xml:space="preserve"> </w:t>
      </w:r>
    </w:p>
    <w:p w:rsidR="00A4287B" w:rsidP="00A4287B">
      <w:pPr>
        <w:pStyle w:val="Heading2"/>
        <w:rPr>
          <w:rFonts w:asciiTheme="minorHAnsi" w:hAnsiTheme="minorHAnsi"/>
          <w:szCs w:val="22"/>
        </w:rPr>
      </w:pPr>
      <w:r>
        <w:rPr>
          <w:rFonts w:asciiTheme="minorHAnsi" w:hAnsiTheme="minorHAnsi"/>
          <w:szCs w:val="22"/>
        </w:rPr>
        <w:t xml:space="preserve">The </w:t>
      </w:r>
      <w:r>
        <w:rPr>
          <w:rFonts w:asciiTheme="minorHAnsi" w:hAnsiTheme="minorHAnsi"/>
          <w:szCs w:val="22"/>
        </w:rPr>
        <w:t>RRM</w:t>
      </w:r>
      <w:r>
        <w:rPr>
          <w:rFonts w:asciiTheme="minorHAnsi" w:hAnsiTheme="minorHAnsi"/>
          <w:szCs w:val="22"/>
        </w:rPr>
        <w:t xml:space="preserve"> shall</w:t>
      </w:r>
      <w:r w:rsidRPr="00A4287B">
        <w:t xml:space="preserve"> </w:t>
      </w:r>
      <w:r>
        <w:t xml:space="preserve">provide the Market Participant </w:t>
      </w:r>
      <w:r w:rsidR="003B2950">
        <w:t>[</w:t>
      </w:r>
      <w:r w:rsidR="00781C3B">
        <w:t xml:space="preserve">(and, upon reasonable request, the </w:t>
      </w:r>
      <w:r w:rsidR="00781C3B">
        <w:t>OMP</w:t>
      </w:r>
      <w:r w:rsidR="00781C3B">
        <w:t>)</w:t>
      </w:r>
      <w:r w:rsidR="003B2950">
        <w:t>]</w:t>
      </w:r>
      <w:r w:rsidR="00781C3B">
        <w:t xml:space="preserve"> </w:t>
      </w:r>
      <w:r>
        <w:t xml:space="preserve">with </w:t>
      </w:r>
      <w:r w:rsidR="00781C3B">
        <w:t xml:space="preserve">copies of, or </w:t>
      </w:r>
      <w:r w:rsidRPr="00A4287B">
        <w:rPr>
          <w:rFonts w:asciiTheme="minorHAnsi" w:hAnsiTheme="minorHAnsi"/>
          <w:szCs w:val="22"/>
        </w:rPr>
        <w:t>access to</w:t>
      </w:r>
      <w:r w:rsidR="00781C3B">
        <w:rPr>
          <w:rFonts w:asciiTheme="minorHAnsi" w:hAnsiTheme="minorHAnsi"/>
          <w:szCs w:val="22"/>
        </w:rPr>
        <w:t>,</w:t>
      </w:r>
      <w:r>
        <w:rPr>
          <w:rFonts w:asciiTheme="minorHAnsi" w:hAnsiTheme="minorHAnsi"/>
          <w:szCs w:val="22"/>
        </w:rPr>
        <w:t xml:space="preserve"> Relevant Trade D</w:t>
      </w:r>
      <w:r w:rsidRPr="00A4287B">
        <w:rPr>
          <w:rFonts w:asciiTheme="minorHAnsi" w:hAnsiTheme="minorHAnsi"/>
          <w:szCs w:val="22"/>
        </w:rPr>
        <w:t>ata</w:t>
      </w:r>
      <w:r>
        <w:rPr>
          <w:rFonts w:asciiTheme="minorHAnsi" w:hAnsiTheme="minorHAnsi"/>
          <w:szCs w:val="22"/>
        </w:rPr>
        <w:t>, and any other data,</w:t>
      </w:r>
      <w:r w:rsidRPr="00A4287B">
        <w:rPr>
          <w:rFonts w:asciiTheme="minorHAnsi" w:hAnsiTheme="minorHAnsi"/>
          <w:szCs w:val="22"/>
        </w:rPr>
        <w:t xml:space="preserve"> </w:t>
      </w:r>
      <w:r>
        <w:rPr>
          <w:rFonts w:asciiTheme="minorHAnsi" w:hAnsiTheme="minorHAnsi"/>
          <w:szCs w:val="22"/>
        </w:rPr>
        <w:t xml:space="preserve">sent by the </w:t>
      </w:r>
      <w:r>
        <w:rPr>
          <w:rFonts w:asciiTheme="minorHAnsi" w:hAnsiTheme="minorHAnsi"/>
          <w:szCs w:val="22"/>
        </w:rPr>
        <w:t>RRM</w:t>
      </w:r>
      <w:r>
        <w:rPr>
          <w:rFonts w:asciiTheme="minorHAnsi" w:hAnsiTheme="minorHAnsi"/>
          <w:szCs w:val="22"/>
        </w:rPr>
        <w:t xml:space="preserve"> on the Market Participant’s </w:t>
      </w:r>
      <w:r w:rsidRPr="00A4287B">
        <w:rPr>
          <w:rFonts w:asciiTheme="minorHAnsi" w:hAnsiTheme="minorHAnsi"/>
          <w:szCs w:val="22"/>
        </w:rPr>
        <w:t>behalf to ACER</w:t>
      </w:r>
      <w:r>
        <w:rPr>
          <w:rFonts w:asciiTheme="minorHAnsi" w:hAnsiTheme="minorHAnsi"/>
          <w:szCs w:val="22"/>
        </w:rPr>
        <w:t xml:space="preserve"> </w:t>
      </w:r>
      <w:r w:rsidR="00781C3B">
        <w:rPr>
          <w:rFonts w:asciiTheme="minorHAnsi" w:hAnsiTheme="minorHAnsi"/>
          <w:szCs w:val="22"/>
        </w:rPr>
        <w:t xml:space="preserve">(and, if applicable, any relevant NRA) </w:t>
      </w:r>
      <w:r>
        <w:rPr>
          <w:rFonts w:asciiTheme="minorHAnsi" w:hAnsiTheme="minorHAnsi"/>
          <w:szCs w:val="22"/>
        </w:rPr>
        <w:t xml:space="preserve">in order to enable the Market Participant to comply with its obligation to take </w:t>
      </w:r>
      <w:r>
        <w:rPr>
          <w:rFonts w:asciiTheme="minorHAnsi" w:hAnsiTheme="minorHAnsi"/>
          <w:szCs w:val="22"/>
        </w:rPr>
        <w:t xml:space="preserve">reasonable steps to verify the completeness, accuracy and timeliness of the </w:t>
      </w:r>
      <w:r w:rsidR="00BE3D1A">
        <w:rPr>
          <w:rFonts w:asciiTheme="minorHAnsi" w:hAnsiTheme="minorHAnsi"/>
          <w:szCs w:val="22"/>
        </w:rPr>
        <w:t xml:space="preserve">data which </w:t>
      </w:r>
      <w:r w:rsidR="002D29B0">
        <w:rPr>
          <w:rFonts w:asciiTheme="minorHAnsi" w:hAnsiTheme="minorHAnsi"/>
          <w:szCs w:val="22"/>
        </w:rPr>
        <w:t>it</w:t>
      </w:r>
      <w:r w:rsidR="00BE3D1A">
        <w:rPr>
          <w:rFonts w:asciiTheme="minorHAnsi" w:hAnsiTheme="minorHAnsi"/>
          <w:szCs w:val="22"/>
        </w:rPr>
        <w:t xml:space="preserve"> submit</w:t>
      </w:r>
      <w:r w:rsidR="002D29B0">
        <w:rPr>
          <w:rFonts w:asciiTheme="minorHAnsi" w:hAnsiTheme="minorHAnsi"/>
          <w:szCs w:val="22"/>
        </w:rPr>
        <w:t>s</w:t>
      </w:r>
      <w:r w:rsidR="00BE3D1A">
        <w:rPr>
          <w:rFonts w:asciiTheme="minorHAnsi" w:hAnsiTheme="minorHAnsi"/>
          <w:szCs w:val="22"/>
        </w:rPr>
        <w:t xml:space="preserve"> through third parties.</w:t>
      </w:r>
      <w:r>
        <w:rPr>
          <w:rStyle w:val="FootnoteReference"/>
          <w:rFonts w:asciiTheme="minorHAnsi" w:hAnsiTheme="minorHAnsi"/>
          <w:szCs w:val="22"/>
        </w:rPr>
        <w:footnoteReference w:id="8"/>
      </w:r>
    </w:p>
    <w:p w:rsidR="00717F7B" w:rsidRPr="00174EE4" w:rsidP="00F12E78">
      <w:pPr>
        <w:pStyle w:val="Heading2"/>
        <w:rPr>
          <w:rFonts w:asciiTheme="minorHAnsi" w:hAnsiTheme="minorHAnsi"/>
          <w:szCs w:val="22"/>
        </w:rPr>
      </w:pPr>
      <w:r w:rsidRPr="00174EE4">
        <w:rPr>
          <w:rFonts w:asciiTheme="minorHAnsi" w:hAnsiTheme="minorHAnsi"/>
          <w:szCs w:val="22"/>
        </w:rPr>
        <w:t xml:space="preserve">If unique reference(s) need to be generated for inclusion in the Relevant Trade Data, the </w:t>
      </w:r>
      <w:r w:rsidRPr="00174EE4" w:rsidR="007D3974">
        <w:rPr>
          <w:rFonts w:asciiTheme="minorHAnsi" w:hAnsiTheme="minorHAnsi"/>
          <w:szCs w:val="22"/>
        </w:rPr>
        <w:t xml:space="preserve">Parties </w:t>
      </w:r>
      <w:r w:rsidRPr="00174EE4">
        <w:rPr>
          <w:rFonts w:asciiTheme="minorHAnsi" w:hAnsiTheme="minorHAnsi"/>
          <w:szCs w:val="22"/>
        </w:rPr>
        <w:t xml:space="preserve">agree that the </w:t>
      </w:r>
      <w:r w:rsidRPr="00174EE4" w:rsidR="00510723">
        <w:rPr>
          <w:rFonts w:asciiTheme="minorHAnsi" w:hAnsiTheme="minorHAnsi"/>
          <w:szCs w:val="22"/>
        </w:rPr>
        <w:t>OMP</w:t>
      </w:r>
      <w:r w:rsidRPr="00174EE4">
        <w:rPr>
          <w:rFonts w:asciiTheme="minorHAnsi" w:hAnsiTheme="minorHAnsi"/>
          <w:szCs w:val="22"/>
        </w:rPr>
        <w:t xml:space="preserve"> </w:t>
      </w:r>
      <w:r w:rsidRPr="00174EE4" w:rsidR="00510723">
        <w:rPr>
          <w:rFonts w:asciiTheme="minorHAnsi" w:hAnsiTheme="minorHAnsi"/>
          <w:szCs w:val="22"/>
        </w:rPr>
        <w:t xml:space="preserve">shall </w:t>
      </w:r>
      <w:r w:rsidRPr="00174EE4">
        <w:rPr>
          <w:rFonts w:asciiTheme="minorHAnsi" w:hAnsiTheme="minorHAnsi"/>
          <w:szCs w:val="22"/>
        </w:rPr>
        <w:t xml:space="preserve">generate such unique reference(s) </w:t>
      </w:r>
      <w:r w:rsidRPr="00174EE4" w:rsidR="00510723">
        <w:rPr>
          <w:rFonts w:asciiTheme="minorHAnsi" w:hAnsiTheme="minorHAnsi"/>
          <w:szCs w:val="22"/>
        </w:rPr>
        <w:t xml:space="preserve">in respect of [all </w:t>
      </w:r>
      <w:r w:rsidRPr="00174EE4" w:rsidR="00D92A09">
        <w:rPr>
          <w:rFonts w:asciiTheme="minorHAnsi" w:hAnsiTheme="minorHAnsi"/>
          <w:szCs w:val="22"/>
        </w:rPr>
        <w:t>Relevant Standard Contracts and</w:t>
      </w:r>
      <w:r w:rsidRPr="00174EE4" w:rsidR="004C0E61">
        <w:rPr>
          <w:rFonts w:asciiTheme="minorHAnsi" w:hAnsiTheme="minorHAnsi"/>
          <w:szCs w:val="22"/>
        </w:rPr>
        <w:t xml:space="preserve"> </w:t>
      </w:r>
      <w:r w:rsidRPr="00174EE4" w:rsidR="003D4AF6">
        <w:rPr>
          <w:rFonts w:asciiTheme="minorHAnsi" w:hAnsiTheme="minorHAnsi"/>
          <w:szCs w:val="22"/>
        </w:rPr>
        <w:t>Relevant Orders /</w:t>
      </w:r>
      <w:r w:rsidRPr="00174EE4" w:rsidR="00D92A09">
        <w:rPr>
          <w:rFonts w:asciiTheme="minorHAnsi" w:hAnsiTheme="minorHAnsi"/>
          <w:szCs w:val="22"/>
        </w:rPr>
        <w:t xml:space="preserve"> </w:t>
      </w:r>
      <w:r w:rsidRPr="00174EE4" w:rsidR="000B4608">
        <w:rPr>
          <w:rFonts w:asciiTheme="minorHAnsi" w:hAnsiTheme="minorHAnsi"/>
          <w:szCs w:val="22"/>
        </w:rPr>
        <w:t>Relevant O</w:t>
      </w:r>
      <w:r w:rsidRPr="00174EE4" w:rsidR="00510723">
        <w:rPr>
          <w:rFonts w:asciiTheme="minorHAnsi" w:hAnsiTheme="minorHAnsi"/>
          <w:szCs w:val="22"/>
        </w:rPr>
        <w:t>rders only]</w:t>
      </w:r>
      <w:r>
        <w:rPr>
          <w:rStyle w:val="FootnoteReference"/>
          <w:rFonts w:asciiTheme="minorHAnsi" w:hAnsiTheme="minorHAnsi"/>
          <w:szCs w:val="22"/>
        </w:rPr>
        <w:footnoteReference w:id="9"/>
      </w:r>
      <w:r w:rsidRPr="00174EE4" w:rsidR="00510723">
        <w:rPr>
          <w:rFonts w:asciiTheme="minorHAnsi" w:hAnsiTheme="minorHAnsi"/>
          <w:szCs w:val="22"/>
        </w:rPr>
        <w:t xml:space="preserve">, unless agreed otherwise between the Market Participant and the </w:t>
      </w:r>
      <w:r w:rsidRPr="00174EE4" w:rsidR="00510723">
        <w:rPr>
          <w:rFonts w:asciiTheme="minorHAnsi" w:hAnsiTheme="minorHAnsi"/>
          <w:szCs w:val="22"/>
        </w:rPr>
        <w:t>OMP</w:t>
      </w:r>
      <w:r w:rsidRPr="00174EE4" w:rsidR="00510723">
        <w:rPr>
          <w:rFonts w:asciiTheme="minorHAnsi" w:hAnsiTheme="minorHAnsi"/>
          <w:szCs w:val="22"/>
        </w:rPr>
        <w:t xml:space="preserve"> in writing, </w:t>
      </w:r>
      <w:r w:rsidRPr="00174EE4">
        <w:rPr>
          <w:rFonts w:asciiTheme="minorHAnsi" w:hAnsiTheme="minorHAnsi"/>
          <w:szCs w:val="22"/>
        </w:rPr>
        <w:t xml:space="preserve">in accordance with the </w:t>
      </w:r>
      <w:r w:rsidRPr="00174EE4">
        <w:rPr>
          <w:rFonts w:asciiTheme="minorHAnsi" w:hAnsiTheme="minorHAnsi"/>
          <w:szCs w:val="22"/>
        </w:rPr>
        <w:t>MoP</w:t>
      </w:r>
      <w:r w:rsidRPr="00174EE4">
        <w:rPr>
          <w:rFonts w:asciiTheme="minorHAnsi" w:hAnsiTheme="minorHAnsi"/>
          <w:szCs w:val="22"/>
        </w:rPr>
        <w:t xml:space="preserve"> and the </w:t>
      </w:r>
      <w:r w:rsidRPr="00174EE4">
        <w:rPr>
          <w:rFonts w:asciiTheme="minorHAnsi" w:hAnsiTheme="minorHAnsi"/>
          <w:szCs w:val="22"/>
        </w:rPr>
        <w:t>TRUM</w:t>
      </w:r>
      <w:r w:rsidRPr="00174EE4">
        <w:rPr>
          <w:rFonts w:asciiTheme="minorHAnsi" w:hAnsiTheme="minorHAnsi"/>
          <w:szCs w:val="22"/>
        </w:rPr>
        <w:t xml:space="preserve">. </w:t>
      </w:r>
      <w:r w:rsidRPr="00174EE4" w:rsidR="00F12E78">
        <w:rPr>
          <w:rFonts w:asciiTheme="minorHAnsi" w:hAnsiTheme="minorHAnsi"/>
          <w:szCs w:val="22"/>
        </w:rPr>
        <w:t xml:space="preserve"> Where </w:t>
      </w:r>
      <w:r w:rsidRPr="00174EE4" w:rsidR="004A08F1">
        <w:rPr>
          <w:rFonts w:asciiTheme="minorHAnsi" w:hAnsiTheme="minorHAnsi"/>
          <w:szCs w:val="22"/>
        </w:rPr>
        <w:t xml:space="preserve">the </w:t>
      </w:r>
      <w:r w:rsidRPr="00174EE4" w:rsidR="004A08F1">
        <w:rPr>
          <w:rFonts w:asciiTheme="minorHAnsi" w:hAnsiTheme="minorHAnsi"/>
          <w:szCs w:val="22"/>
        </w:rPr>
        <w:t>OMP</w:t>
      </w:r>
      <w:r w:rsidRPr="00174EE4" w:rsidR="004A08F1">
        <w:rPr>
          <w:rFonts w:asciiTheme="minorHAnsi" w:hAnsiTheme="minorHAnsi"/>
          <w:szCs w:val="22"/>
        </w:rPr>
        <w:t xml:space="preserve"> </w:t>
      </w:r>
      <w:r w:rsidRPr="00174EE4" w:rsidR="00F12E78">
        <w:rPr>
          <w:rFonts w:asciiTheme="minorHAnsi" w:hAnsiTheme="minorHAnsi"/>
          <w:szCs w:val="22"/>
        </w:rPr>
        <w:t>generates the unique reference(s)</w:t>
      </w:r>
      <w:r w:rsidRPr="00174EE4" w:rsidR="004A08F1">
        <w:rPr>
          <w:rFonts w:asciiTheme="minorHAnsi" w:hAnsiTheme="minorHAnsi"/>
          <w:szCs w:val="22"/>
        </w:rPr>
        <w:t xml:space="preserve"> in respect of Relevant Standard Contracts and Relevant Orders</w:t>
      </w:r>
      <w:r w:rsidRPr="00174EE4" w:rsidR="00F12E78">
        <w:rPr>
          <w:rFonts w:asciiTheme="minorHAnsi" w:hAnsiTheme="minorHAnsi"/>
          <w:szCs w:val="22"/>
        </w:rPr>
        <w:t xml:space="preserve">, the </w:t>
      </w:r>
      <w:r w:rsidRPr="00174EE4" w:rsidR="00F12E78">
        <w:rPr>
          <w:rFonts w:asciiTheme="minorHAnsi" w:hAnsiTheme="minorHAnsi"/>
          <w:szCs w:val="22"/>
        </w:rPr>
        <w:t>OMP</w:t>
      </w:r>
      <w:r w:rsidRPr="00174EE4" w:rsidR="00F12E78">
        <w:rPr>
          <w:rFonts w:asciiTheme="minorHAnsi" w:hAnsiTheme="minorHAnsi"/>
          <w:szCs w:val="22"/>
        </w:rPr>
        <w:t xml:space="preserve"> shall notify the Market Participant of such unique reference(s)</w:t>
      </w:r>
      <w:r>
        <w:rPr>
          <w:rStyle w:val="FootnoteReference"/>
          <w:rFonts w:asciiTheme="minorHAnsi" w:hAnsiTheme="minorHAnsi"/>
          <w:szCs w:val="22"/>
        </w:rPr>
        <w:footnoteReference w:id="10"/>
      </w:r>
      <w:r w:rsidRPr="00174EE4" w:rsidR="00F12E78">
        <w:rPr>
          <w:rFonts w:asciiTheme="minorHAnsi" w:hAnsiTheme="minorHAnsi"/>
          <w:szCs w:val="22"/>
        </w:rPr>
        <w:t>.</w:t>
      </w:r>
    </w:p>
    <w:p w:rsidR="00717F7B" w:rsidRPr="00174EE4" w:rsidP="00717F7B">
      <w:pPr>
        <w:pStyle w:val="Heading2"/>
        <w:rPr>
          <w:rFonts w:asciiTheme="minorHAnsi" w:hAnsiTheme="minorHAnsi"/>
          <w:szCs w:val="22"/>
        </w:rPr>
      </w:pPr>
      <w:r w:rsidRPr="00174EE4">
        <w:rPr>
          <w:rFonts w:asciiTheme="minorHAnsi" w:hAnsiTheme="minorHAnsi"/>
          <w:szCs w:val="22"/>
        </w:rPr>
        <w:t>If either:</w:t>
      </w:r>
    </w:p>
    <w:p w:rsidR="00717F7B" w:rsidRPr="00174EE4" w:rsidP="00717F7B">
      <w:pPr>
        <w:pStyle w:val="Heading3"/>
        <w:rPr>
          <w:rFonts w:asciiTheme="minorHAnsi" w:hAnsiTheme="minorHAnsi"/>
        </w:rPr>
      </w:pPr>
      <w:r w:rsidRPr="00174EE4">
        <w:rPr>
          <w:rFonts w:asciiTheme="minorHAnsi" w:hAnsiTheme="minorHAnsi"/>
        </w:rPr>
        <w:t xml:space="preserve">the </w:t>
      </w:r>
      <w:r w:rsidRPr="00174EE4" w:rsidR="00AC26CA">
        <w:rPr>
          <w:rFonts w:asciiTheme="minorHAnsi" w:hAnsiTheme="minorHAnsi"/>
        </w:rPr>
        <w:t>RRM</w:t>
      </w:r>
      <w:r w:rsidRPr="00174EE4">
        <w:rPr>
          <w:rFonts w:asciiTheme="minorHAnsi" w:hAnsiTheme="minorHAnsi"/>
        </w:rPr>
        <w:t xml:space="preserve"> does not, or reasonably expects that it will not, report the Relevant Trade Data by the</w:t>
      </w:r>
      <w:r w:rsidR="00E77469">
        <w:rPr>
          <w:rFonts w:asciiTheme="minorHAnsi" w:hAnsiTheme="minorHAnsi"/>
        </w:rPr>
        <w:t xml:space="preserve"> </w:t>
      </w:r>
      <w:r w:rsidRPr="00174EE4" w:rsidR="00874B94">
        <w:rPr>
          <w:rFonts w:asciiTheme="minorHAnsi" w:hAnsiTheme="minorHAnsi"/>
        </w:rPr>
        <w:t>Standard Contract</w:t>
      </w:r>
      <w:r w:rsidRPr="00174EE4">
        <w:rPr>
          <w:rFonts w:asciiTheme="minorHAnsi" w:hAnsiTheme="minorHAnsi"/>
        </w:rPr>
        <w:t xml:space="preserve"> Reporting Deadline; or </w:t>
      </w:r>
    </w:p>
    <w:p w:rsidR="00717F7B" w:rsidRPr="00174EE4" w:rsidP="00717F7B">
      <w:pPr>
        <w:pStyle w:val="Heading3"/>
        <w:rPr>
          <w:rFonts w:asciiTheme="minorHAnsi" w:hAnsiTheme="minorHAnsi"/>
        </w:rPr>
      </w:pPr>
      <w:r w:rsidRPr="00174EE4">
        <w:rPr>
          <w:rFonts w:asciiTheme="minorHAnsi" w:hAnsiTheme="minorHAnsi"/>
        </w:rPr>
        <w:t xml:space="preserve">the </w:t>
      </w:r>
      <w:r w:rsidRPr="00174EE4" w:rsidR="00AC26CA">
        <w:rPr>
          <w:rFonts w:asciiTheme="minorHAnsi" w:hAnsiTheme="minorHAnsi"/>
        </w:rPr>
        <w:t>OMP</w:t>
      </w:r>
      <w:r w:rsidRPr="00174EE4">
        <w:rPr>
          <w:rFonts w:asciiTheme="minorHAnsi" w:hAnsiTheme="minorHAnsi"/>
        </w:rPr>
        <w:t xml:space="preserve"> does not, or reasonably expects that it will not, provide the </w:t>
      </w:r>
      <w:r w:rsidRPr="00174EE4" w:rsidR="00AC26CA">
        <w:rPr>
          <w:rFonts w:asciiTheme="minorHAnsi" w:hAnsiTheme="minorHAnsi"/>
        </w:rPr>
        <w:t>RRM</w:t>
      </w:r>
      <w:r w:rsidRPr="00174EE4">
        <w:rPr>
          <w:rFonts w:asciiTheme="minorHAnsi" w:hAnsiTheme="minorHAnsi"/>
        </w:rPr>
        <w:t xml:space="preserve"> with the Relevant Trade Data in time for </w:t>
      </w:r>
      <w:r w:rsidRPr="00174EE4" w:rsidR="0077442F">
        <w:rPr>
          <w:rFonts w:asciiTheme="minorHAnsi" w:hAnsiTheme="minorHAnsi"/>
        </w:rPr>
        <w:t>it</w:t>
      </w:r>
      <w:r w:rsidRPr="00174EE4">
        <w:rPr>
          <w:rFonts w:asciiTheme="minorHAnsi" w:hAnsiTheme="minorHAnsi"/>
        </w:rPr>
        <w:t xml:space="preserve"> to be reported to ACER by the </w:t>
      </w:r>
      <w:r w:rsidRPr="00174EE4" w:rsidR="00874B94">
        <w:rPr>
          <w:rFonts w:asciiTheme="minorHAnsi" w:hAnsiTheme="minorHAnsi"/>
        </w:rPr>
        <w:t xml:space="preserve">Standard Contract </w:t>
      </w:r>
      <w:r w:rsidRPr="00174EE4">
        <w:rPr>
          <w:rFonts w:asciiTheme="minorHAnsi" w:hAnsiTheme="minorHAnsi"/>
        </w:rPr>
        <w:t>Reporting Deadline,</w:t>
      </w:r>
    </w:p>
    <w:p w:rsidR="00717F7B" w:rsidRPr="00174EE4" w:rsidP="00717F7B">
      <w:pPr>
        <w:pStyle w:val="Heading3"/>
        <w:numPr>
          <w:ilvl w:val="0"/>
          <w:numId w:val="0"/>
        </w:numPr>
        <w:ind w:left="1418"/>
        <w:rPr>
          <w:rFonts w:asciiTheme="minorHAnsi" w:hAnsiTheme="minorHAnsi"/>
        </w:rPr>
      </w:pPr>
      <w:r w:rsidRPr="00174EE4">
        <w:rPr>
          <w:rFonts w:asciiTheme="minorHAnsi" w:hAnsiTheme="minorHAnsi"/>
        </w:rPr>
        <w:t xml:space="preserve">the </w:t>
      </w:r>
      <w:r w:rsidRPr="00174EE4" w:rsidR="00AC26CA">
        <w:rPr>
          <w:rFonts w:asciiTheme="minorHAnsi" w:hAnsiTheme="minorHAnsi"/>
        </w:rPr>
        <w:t>RRM</w:t>
      </w:r>
      <w:r w:rsidRPr="00174EE4">
        <w:rPr>
          <w:rFonts w:asciiTheme="minorHAnsi" w:hAnsiTheme="minorHAnsi"/>
        </w:rPr>
        <w:t xml:space="preserve"> or the </w:t>
      </w:r>
      <w:r w:rsidRPr="00174EE4" w:rsidR="00AC26CA">
        <w:rPr>
          <w:rFonts w:asciiTheme="minorHAnsi" w:hAnsiTheme="minorHAnsi"/>
        </w:rPr>
        <w:t>OMP</w:t>
      </w:r>
      <w:r w:rsidRPr="00174EE4">
        <w:rPr>
          <w:rFonts w:asciiTheme="minorHAnsi" w:hAnsiTheme="minorHAnsi"/>
        </w:rPr>
        <w:t xml:space="preserve">, whichever is applicable, </w:t>
      </w:r>
      <w:r w:rsidRPr="00E77469" w:rsidR="00E77469">
        <w:rPr>
          <w:rFonts w:asciiTheme="minorHAnsi" w:hAnsiTheme="minorHAnsi"/>
        </w:rPr>
        <w:t xml:space="preserve">will notify the Market Participant </w:t>
      </w:r>
      <w:r w:rsidRPr="00174EE4" w:rsidR="00E77469">
        <w:rPr>
          <w:rFonts w:asciiTheme="minorHAnsi" w:hAnsiTheme="minorHAnsi"/>
        </w:rPr>
        <w:t>(and, in respect of (</w:t>
      </w:r>
      <w:r w:rsidRPr="00174EE4" w:rsidR="00E77469">
        <w:rPr>
          <w:rFonts w:asciiTheme="minorHAnsi" w:hAnsiTheme="minorHAnsi"/>
        </w:rPr>
        <w:t>i</w:t>
      </w:r>
      <w:r w:rsidRPr="00174EE4" w:rsidR="00E77469">
        <w:rPr>
          <w:rFonts w:asciiTheme="minorHAnsi" w:hAnsiTheme="minorHAnsi"/>
        </w:rPr>
        <w:t xml:space="preserve">), the </w:t>
      </w:r>
      <w:r w:rsidRPr="00174EE4" w:rsidR="00E77469">
        <w:rPr>
          <w:rFonts w:asciiTheme="minorHAnsi" w:hAnsiTheme="minorHAnsi"/>
        </w:rPr>
        <w:t>OMP</w:t>
      </w:r>
      <w:r w:rsidRPr="00174EE4" w:rsidR="00E77469">
        <w:rPr>
          <w:rFonts w:asciiTheme="minorHAnsi" w:hAnsiTheme="minorHAnsi"/>
        </w:rPr>
        <w:t>)</w:t>
      </w:r>
      <w:r w:rsidR="00E77469">
        <w:rPr>
          <w:rFonts w:asciiTheme="minorHAnsi" w:hAnsiTheme="minorHAnsi"/>
        </w:rPr>
        <w:t xml:space="preserve"> </w:t>
      </w:r>
      <w:r w:rsidRPr="00E77469" w:rsidR="00E77469">
        <w:rPr>
          <w:rFonts w:asciiTheme="minorHAnsi" w:hAnsiTheme="minorHAnsi"/>
        </w:rPr>
        <w:t>in writing, giving details explaining the r</w:t>
      </w:r>
      <w:r w:rsidR="00E77469">
        <w:rPr>
          <w:rFonts w:asciiTheme="minorHAnsi" w:hAnsiTheme="minorHAnsi"/>
        </w:rPr>
        <w:t>eason(s) for such notification</w:t>
      </w:r>
      <w:r w:rsidRPr="00174EE4">
        <w:rPr>
          <w:rFonts w:asciiTheme="minorHAnsi" w:hAnsiTheme="minorHAnsi"/>
        </w:rPr>
        <w:t xml:space="preserve"> as soon as reasonably practicable and the </w:t>
      </w:r>
      <w:r w:rsidRPr="00174EE4" w:rsidR="00AC26CA">
        <w:rPr>
          <w:rFonts w:asciiTheme="minorHAnsi" w:hAnsiTheme="minorHAnsi"/>
        </w:rPr>
        <w:t>Market Participant</w:t>
      </w:r>
      <w:r w:rsidRPr="00174EE4">
        <w:rPr>
          <w:rFonts w:asciiTheme="minorHAnsi" w:hAnsiTheme="minorHAnsi"/>
        </w:rPr>
        <w:t xml:space="preserve"> </w:t>
      </w:r>
      <w:r w:rsidRPr="00174EE4" w:rsidR="0077442F">
        <w:rPr>
          <w:rFonts w:asciiTheme="minorHAnsi" w:hAnsiTheme="minorHAnsi"/>
        </w:rPr>
        <w:t>(and, in respect of (</w:t>
      </w:r>
      <w:r w:rsidRPr="00174EE4" w:rsidR="0077442F">
        <w:rPr>
          <w:rFonts w:asciiTheme="minorHAnsi" w:hAnsiTheme="minorHAnsi"/>
        </w:rPr>
        <w:t>i</w:t>
      </w:r>
      <w:r w:rsidRPr="00174EE4" w:rsidR="0077442F">
        <w:rPr>
          <w:rFonts w:asciiTheme="minorHAnsi" w:hAnsiTheme="minorHAnsi"/>
        </w:rPr>
        <w:t>)</w:t>
      </w:r>
      <w:r w:rsidRPr="00174EE4" w:rsidR="00194871">
        <w:rPr>
          <w:rFonts w:asciiTheme="minorHAnsi" w:hAnsiTheme="minorHAnsi"/>
        </w:rPr>
        <w:t>,</w:t>
      </w:r>
      <w:r w:rsidRPr="00174EE4" w:rsidR="0077442F">
        <w:rPr>
          <w:rFonts w:asciiTheme="minorHAnsi" w:hAnsiTheme="minorHAnsi"/>
        </w:rPr>
        <w:t xml:space="preserve"> the </w:t>
      </w:r>
      <w:r w:rsidRPr="00174EE4" w:rsidR="0077442F">
        <w:rPr>
          <w:rFonts w:asciiTheme="minorHAnsi" w:hAnsiTheme="minorHAnsi"/>
        </w:rPr>
        <w:t>OMP</w:t>
      </w:r>
      <w:r w:rsidRPr="00174EE4" w:rsidR="0077442F">
        <w:rPr>
          <w:rFonts w:asciiTheme="minorHAnsi" w:hAnsiTheme="minorHAnsi"/>
        </w:rPr>
        <w:t xml:space="preserve">) </w:t>
      </w:r>
      <w:r w:rsidRPr="00174EE4">
        <w:rPr>
          <w:rFonts w:asciiTheme="minorHAnsi" w:hAnsiTheme="minorHAnsi"/>
        </w:rPr>
        <w:t xml:space="preserve">will be entitled to appoint a third party to make such report on the </w:t>
      </w:r>
      <w:r w:rsidRPr="00174EE4" w:rsidR="00AC26CA">
        <w:rPr>
          <w:rFonts w:asciiTheme="minorHAnsi" w:hAnsiTheme="minorHAnsi"/>
        </w:rPr>
        <w:t>Market Participant</w:t>
      </w:r>
      <w:r w:rsidRPr="00174EE4">
        <w:rPr>
          <w:rFonts w:asciiTheme="minorHAnsi" w:hAnsiTheme="minorHAnsi"/>
        </w:rPr>
        <w:t>’s behalf.</w:t>
      </w:r>
    </w:p>
    <w:p w:rsidR="00717F7B" w:rsidRPr="00174EE4" w:rsidP="00717F7B">
      <w:pPr>
        <w:pStyle w:val="Heading3"/>
        <w:numPr>
          <w:ilvl w:val="0"/>
          <w:numId w:val="0"/>
        </w:numPr>
        <w:ind w:left="1418"/>
        <w:rPr>
          <w:rFonts w:asciiTheme="minorHAnsi" w:hAnsiTheme="minorHAnsi"/>
        </w:rPr>
      </w:pPr>
      <w:r w:rsidRPr="00174EE4">
        <w:rPr>
          <w:rFonts w:asciiTheme="minorHAnsi" w:hAnsiTheme="minorHAnsi"/>
        </w:rPr>
        <w:t xml:space="preserve">Other than in this instance, or as otherwise agreed between the Parties in writing, the </w:t>
      </w:r>
      <w:r w:rsidRPr="00174EE4" w:rsidR="00AC26CA">
        <w:rPr>
          <w:rFonts w:asciiTheme="minorHAnsi" w:hAnsiTheme="minorHAnsi"/>
        </w:rPr>
        <w:t>Market Participant</w:t>
      </w:r>
      <w:r w:rsidRPr="00174EE4">
        <w:rPr>
          <w:rFonts w:asciiTheme="minorHAnsi" w:hAnsiTheme="minorHAnsi"/>
        </w:rPr>
        <w:t xml:space="preserve"> will not report or arrange the reporting of the Relevant Trade Data to ACER.</w:t>
      </w:r>
    </w:p>
    <w:p w:rsidR="00717F7B" w:rsidRPr="00174EE4" w:rsidP="00717F7B">
      <w:pPr>
        <w:pStyle w:val="Heading2"/>
        <w:rPr>
          <w:rFonts w:asciiTheme="minorHAnsi" w:hAnsiTheme="minorHAnsi"/>
          <w:szCs w:val="22"/>
        </w:rPr>
      </w:pPr>
      <w:r w:rsidRPr="00174EE4">
        <w:rPr>
          <w:rFonts w:asciiTheme="minorHAnsi" w:hAnsiTheme="minorHAnsi" w:cs="Arial"/>
          <w:szCs w:val="22"/>
        </w:rPr>
        <w:t xml:space="preserve">Each of the </w:t>
      </w:r>
      <w:r w:rsidRPr="00174EE4" w:rsidR="00AC26CA">
        <w:rPr>
          <w:rFonts w:asciiTheme="minorHAnsi" w:hAnsiTheme="minorHAnsi" w:cs="Arial"/>
          <w:szCs w:val="22"/>
        </w:rPr>
        <w:t>OMP</w:t>
      </w:r>
      <w:r w:rsidRPr="00174EE4">
        <w:rPr>
          <w:rFonts w:asciiTheme="minorHAnsi" w:hAnsiTheme="minorHAnsi" w:cs="Arial"/>
          <w:szCs w:val="22"/>
        </w:rPr>
        <w:t xml:space="preserve"> and the </w:t>
      </w:r>
      <w:r w:rsidRPr="00174EE4" w:rsidR="00AC26CA">
        <w:rPr>
          <w:rFonts w:asciiTheme="minorHAnsi" w:hAnsiTheme="minorHAnsi" w:cs="Arial"/>
          <w:szCs w:val="22"/>
        </w:rPr>
        <w:t>RRM</w:t>
      </w:r>
      <w:r w:rsidRPr="00174EE4">
        <w:rPr>
          <w:rFonts w:asciiTheme="minorHAnsi" w:hAnsiTheme="minorHAnsi" w:cs="Arial"/>
          <w:szCs w:val="22"/>
        </w:rPr>
        <w:t xml:space="preserve"> shall ensure that when reporting, or procuring the reporting of, information to ACER </w:t>
      </w:r>
      <w:r w:rsidRPr="00174EE4" w:rsidR="00194871">
        <w:rPr>
          <w:rFonts w:asciiTheme="minorHAnsi" w:hAnsiTheme="minorHAnsi" w:cs="Arial"/>
          <w:szCs w:val="22"/>
        </w:rPr>
        <w:t xml:space="preserve">or any applicable NRA </w:t>
      </w:r>
      <w:r w:rsidRPr="00174EE4">
        <w:rPr>
          <w:rFonts w:asciiTheme="minorHAnsi" w:hAnsiTheme="minorHAnsi" w:cs="Arial"/>
          <w:szCs w:val="22"/>
        </w:rPr>
        <w:t xml:space="preserve">on behalf of the </w:t>
      </w:r>
      <w:r w:rsidRPr="00174EE4" w:rsidR="00AC26CA">
        <w:rPr>
          <w:rFonts w:asciiTheme="minorHAnsi" w:hAnsiTheme="minorHAnsi" w:cs="Arial"/>
          <w:szCs w:val="22"/>
        </w:rPr>
        <w:t>Market Participant</w:t>
      </w:r>
      <w:r w:rsidRPr="00174EE4">
        <w:rPr>
          <w:rFonts w:asciiTheme="minorHAnsi" w:hAnsiTheme="minorHAnsi" w:cs="Arial"/>
          <w:szCs w:val="22"/>
        </w:rPr>
        <w:t xml:space="preserve">, the </w:t>
      </w:r>
      <w:r w:rsidRPr="00174EE4" w:rsidR="00AC26CA">
        <w:rPr>
          <w:rFonts w:asciiTheme="minorHAnsi" w:hAnsiTheme="minorHAnsi" w:cs="Arial"/>
          <w:szCs w:val="22"/>
        </w:rPr>
        <w:t>Market Participant</w:t>
      </w:r>
      <w:r w:rsidRPr="00174EE4">
        <w:rPr>
          <w:rFonts w:asciiTheme="minorHAnsi" w:hAnsiTheme="minorHAnsi" w:cs="Arial"/>
          <w:szCs w:val="22"/>
        </w:rPr>
        <w:t xml:space="preserve"> shall be identified by its Market Participant Registration Code.</w:t>
      </w:r>
    </w:p>
    <w:p w:rsidR="00717F7B" w:rsidRPr="00174EE4" w:rsidP="00717F7B">
      <w:pPr>
        <w:pStyle w:val="Heading2"/>
        <w:rPr>
          <w:rFonts w:asciiTheme="minorHAnsi" w:hAnsiTheme="minorHAnsi"/>
          <w:b/>
          <w:szCs w:val="22"/>
        </w:rPr>
      </w:pPr>
      <w:r w:rsidRPr="00174EE4">
        <w:rPr>
          <w:rFonts w:asciiTheme="minorHAnsi" w:hAnsiTheme="minorHAnsi"/>
          <w:szCs w:val="22"/>
        </w:rPr>
        <w:t>In complyin</w:t>
      </w:r>
      <w:r w:rsidRPr="00174EE4" w:rsidR="00A84A11">
        <w:rPr>
          <w:rFonts w:asciiTheme="minorHAnsi" w:hAnsiTheme="minorHAnsi"/>
          <w:szCs w:val="22"/>
        </w:rPr>
        <w:t>g with each of their respective</w:t>
      </w:r>
      <w:r w:rsidRPr="00174EE4">
        <w:rPr>
          <w:rFonts w:asciiTheme="minorHAnsi" w:hAnsiTheme="minorHAnsi"/>
          <w:szCs w:val="22"/>
        </w:rPr>
        <w:t xml:space="preserve"> obligations under this </w:t>
      </w:r>
      <w:r w:rsidRPr="00174EE4" w:rsidR="00194871">
        <w:rPr>
          <w:rFonts w:asciiTheme="minorHAnsi" w:hAnsiTheme="minorHAnsi"/>
          <w:szCs w:val="22"/>
        </w:rPr>
        <w:t xml:space="preserve">Agreement </w:t>
      </w:r>
      <w:r w:rsidRPr="00174EE4">
        <w:rPr>
          <w:rFonts w:asciiTheme="minorHAnsi" w:hAnsiTheme="minorHAnsi"/>
          <w:szCs w:val="22"/>
        </w:rPr>
        <w:t xml:space="preserve">the </w:t>
      </w:r>
      <w:r w:rsidRPr="00174EE4" w:rsidR="00AC26CA">
        <w:rPr>
          <w:rFonts w:asciiTheme="minorHAnsi" w:hAnsiTheme="minorHAnsi"/>
          <w:szCs w:val="22"/>
        </w:rPr>
        <w:t>OMP</w:t>
      </w:r>
      <w:r w:rsidRPr="00174EE4">
        <w:rPr>
          <w:rFonts w:asciiTheme="minorHAnsi" w:hAnsiTheme="minorHAnsi"/>
          <w:szCs w:val="22"/>
        </w:rPr>
        <w:t xml:space="preserve"> and the </w:t>
      </w:r>
      <w:r w:rsidRPr="00174EE4" w:rsidR="00AC26CA">
        <w:rPr>
          <w:rFonts w:asciiTheme="minorHAnsi" w:hAnsiTheme="minorHAnsi"/>
          <w:szCs w:val="22"/>
        </w:rPr>
        <w:t>RRM</w:t>
      </w:r>
      <w:r w:rsidRPr="00174EE4">
        <w:rPr>
          <w:rFonts w:asciiTheme="minorHAnsi" w:hAnsiTheme="minorHAnsi"/>
          <w:szCs w:val="22"/>
        </w:rPr>
        <w:t xml:space="preserve"> </w:t>
      </w:r>
      <w:r w:rsidRPr="00174EE4" w:rsidR="00ED2AFA">
        <w:rPr>
          <w:rFonts w:asciiTheme="minorHAnsi" w:hAnsiTheme="minorHAnsi"/>
          <w:szCs w:val="22"/>
        </w:rPr>
        <w:t xml:space="preserve">each </w:t>
      </w:r>
      <w:r w:rsidRPr="00174EE4">
        <w:rPr>
          <w:rFonts w:asciiTheme="minorHAnsi" w:hAnsiTheme="minorHAnsi"/>
          <w:szCs w:val="22"/>
        </w:rPr>
        <w:t xml:space="preserve">shall have regard to the guidance set out in the </w:t>
      </w:r>
      <w:r w:rsidRPr="00174EE4">
        <w:rPr>
          <w:rFonts w:asciiTheme="minorHAnsi" w:hAnsiTheme="minorHAnsi"/>
          <w:szCs w:val="22"/>
        </w:rPr>
        <w:t>TRUM</w:t>
      </w:r>
      <w:r w:rsidRPr="00174EE4">
        <w:rPr>
          <w:rFonts w:asciiTheme="minorHAnsi" w:hAnsiTheme="minorHAnsi"/>
          <w:szCs w:val="22"/>
        </w:rPr>
        <w:t xml:space="preserve">, the </w:t>
      </w:r>
      <w:r w:rsidRPr="00174EE4">
        <w:rPr>
          <w:rFonts w:asciiTheme="minorHAnsi" w:hAnsiTheme="minorHAnsi"/>
          <w:szCs w:val="22"/>
        </w:rPr>
        <w:t>MoP</w:t>
      </w:r>
      <w:r w:rsidRPr="00174EE4">
        <w:rPr>
          <w:rFonts w:asciiTheme="minorHAnsi" w:hAnsiTheme="minorHAnsi"/>
          <w:szCs w:val="22"/>
        </w:rPr>
        <w:t xml:space="preserve"> and, in the case of the </w:t>
      </w:r>
      <w:r w:rsidRPr="00174EE4" w:rsidR="00AC26CA">
        <w:rPr>
          <w:rFonts w:asciiTheme="minorHAnsi" w:hAnsiTheme="minorHAnsi"/>
          <w:szCs w:val="22"/>
        </w:rPr>
        <w:t>RRM</w:t>
      </w:r>
      <w:r w:rsidRPr="00174EE4">
        <w:rPr>
          <w:rFonts w:asciiTheme="minorHAnsi" w:hAnsiTheme="minorHAnsi"/>
          <w:szCs w:val="22"/>
        </w:rPr>
        <w:t xml:space="preserve">, the </w:t>
      </w:r>
      <w:r w:rsidRPr="00174EE4">
        <w:rPr>
          <w:rFonts w:asciiTheme="minorHAnsi" w:hAnsiTheme="minorHAnsi"/>
          <w:szCs w:val="22"/>
        </w:rPr>
        <w:t>RRM</w:t>
      </w:r>
      <w:r w:rsidRPr="00174EE4">
        <w:rPr>
          <w:rFonts w:asciiTheme="minorHAnsi" w:hAnsiTheme="minorHAnsi"/>
          <w:szCs w:val="22"/>
        </w:rPr>
        <w:t xml:space="preserve"> Requirements.</w:t>
      </w:r>
    </w:p>
    <w:p w:rsidR="00994469" w:rsidRPr="00174EE4" w:rsidP="00994469">
      <w:pPr>
        <w:pStyle w:val="Heading1"/>
        <w:rPr>
          <w:rFonts w:asciiTheme="minorHAnsi" w:hAnsiTheme="minorHAnsi"/>
          <w:b/>
          <w:szCs w:val="22"/>
        </w:rPr>
      </w:pPr>
      <w:r w:rsidRPr="00174EE4">
        <w:rPr>
          <w:rFonts w:asciiTheme="minorHAnsi" w:hAnsiTheme="minorHAnsi"/>
          <w:b/>
          <w:szCs w:val="22"/>
        </w:rPr>
        <w:t>OMP</w:t>
      </w:r>
      <w:r w:rsidRPr="00174EE4" w:rsidR="008D2CDA">
        <w:rPr>
          <w:rFonts w:asciiTheme="minorHAnsi" w:hAnsiTheme="minorHAnsi"/>
          <w:b/>
          <w:szCs w:val="22"/>
        </w:rPr>
        <w:t xml:space="preserve"> Obligations</w:t>
      </w:r>
    </w:p>
    <w:p w:rsidR="00F65C61" w:rsidRPr="00174EE4" w:rsidP="00040E5C">
      <w:pPr>
        <w:pStyle w:val="Heading2"/>
        <w:numPr>
          <w:ilvl w:val="0"/>
          <w:numId w:val="0"/>
        </w:numPr>
        <w:ind w:left="709"/>
        <w:rPr>
          <w:rFonts w:asciiTheme="minorHAnsi" w:hAnsiTheme="minorHAnsi"/>
          <w:szCs w:val="22"/>
        </w:rPr>
      </w:pPr>
      <w:r w:rsidRPr="00174EE4">
        <w:rPr>
          <w:rFonts w:asciiTheme="minorHAnsi" w:hAnsiTheme="minorHAnsi"/>
          <w:szCs w:val="22"/>
        </w:rPr>
        <w:t>S</w:t>
      </w:r>
      <w:r w:rsidRPr="00174EE4">
        <w:rPr>
          <w:rFonts w:asciiTheme="minorHAnsi" w:hAnsiTheme="minorHAnsi"/>
          <w:szCs w:val="22"/>
        </w:rPr>
        <w:t xml:space="preserve">ubject to the other provisions of this Agreement, the </w:t>
      </w:r>
      <w:r w:rsidRPr="00174EE4" w:rsidR="00AC26CA">
        <w:rPr>
          <w:rFonts w:asciiTheme="minorHAnsi" w:hAnsiTheme="minorHAnsi"/>
          <w:szCs w:val="22"/>
        </w:rPr>
        <w:t>OMP</w:t>
      </w:r>
      <w:r w:rsidRPr="00174EE4">
        <w:rPr>
          <w:rFonts w:asciiTheme="minorHAnsi" w:hAnsiTheme="minorHAnsi"/>
          <w:szCs w:val="22"/>
        </w:rPr>
        <w:t xml:space="preserve"> agrees to submit </w:t>
      </w:r>
      <w:r w:rsidRPr="00174EE4" w:rsidR="005B4D93">
        <w:rPr>
          <w:rFonts w:asciiTheme="minorHAnsi" w:hAnsiTheme="minorHAnsi"/>
          <w:szCs w:val="22"/>
        </w:rPr>
        <w:t xml:space="preserve">all of the </w:t>
      </w:r>
      <w:r w:rsidRPr="00174EE4">
        <w:rPr>
          <w:rFonts w:asciiTheme="minorHAnsi" w:hAnsiTheme="minorHAnsi"/>
          <w:szCs w:val="22"/>
        </w:rPr>
        <w:t xml:space="preserve">Relevant Trade Data </w:t>
      </w:r>
      <w:r w:rsidRPr="00174EE4" w:rsidR="005B4D93">
        <w:rPr>
          <w:rFonts w:asciiTheme="minorHAnsi" w:hAnsiTheme="minorHAnsi"/>
          <w:szCs w:val="22"/>
        </w:rPr>
        <w:t>in its possession</w:t>
      </w:r>
      <w:r w:rsidRPr="00174EE4" w:rsidR="003A7BD0">
        <w:rPr>
          <w:rFonts w:asciiTheme="minorHAnsi" w:hAnsiTheme="minorHAnsi"/>
          <w:szCs w:val="22"/>
        </w:rPr>
        <w:t>, or generated by its systems</w:t>
      </w:r>
      <w:r w:rsidRPr="00174EE4" w:rsidR="004D3EE7">
        <w:rPr>
          <w:rFonts w:asciiTheme="minorHAnsi" w:hAnsiTheme="minorHAnsi"/>
          <w:szCs w:val="22"/>
        </w:rPr>
        <w:t>,</w:t>
      </w:r>
      <w:r w:rsidRPr="00174EE4" w:rsidR="003A7BD0">
        <w:rPr>
          <w:rFonts w:asciiTheme="minorHAnsi" w:hAnsiTheme="minorHAnsi"/>
          <w:szCs w:val="22"/>
        </w:rPr>
        <w:t xml:space="preserve"> </w:t>
      </w:r>
      <w:r w:rsidRPr="00174EE4" w:rsidR="00F36939">
        <w:rPr>
          <w:rFonts w:asciiTheme="minorHAnsi" w:hAnsiTheme="minorHAnsi"/>
          <w:szCs w:val="22"/>
        </w:rPr>
        <w:t xml:space="preserve">or which it could reasonably be expected to have in its possession or to be generated by its systems, </w:t>
      </w:r>
      <w:r w:rsidRPr="00174EE4" w:rsidR="003A7BD0">
        <w:rPr>
          <w:rFonts w:asciiTheme="minorHAnsi" w:hAnsiTheme="minorHAnsi"/>
          <w:szCs w:val="22"/>
        </w:rPr>
        <w:t xml:space="preserve">in respect of each Relevant Order or Relevant </w:t>
      </w:r>
      <w:r w:rsidRPr="00174EE4" w:rsidR="00AD63BA">
        <w:rPr>
          <w:rFonts w:asciiTheme="minorHAnsi" w:hAnsiTheme="minorHAnsi"/>
          <w:szCs w:val="22"/>
        </w:rPr>
        <w:t>Standard Contract</w:t>
      </w:r>
      <w:r w:rsidRPr="00174EE4" w:rsidR="005B4D93">
        <w:rPr>
          <w:rFonts w:asciiTheme="minorHAnsi" w:hAnsiTheme="minorHAnsi"/>
          <w:szCs w:val="22"/>
        </w:rPr>
        <w:t xml:space="preserve"> </w:t>
      </w:r>
      <w:r w:rsidRPr="00174EE4" w:rsidR="004932E3">
        <w:rPr>
          <w:rFonts w:asciiTheme="minorHAnsi" w:hAnsiTheme="minorHAnsi"/>
          <w:szCs w:val="22"/>
        </w:rPr>
        <w:t xml:space="preserve">[(with the exception of </w:t>
      </w:r>
      <w:r w:rsidRPr="00174EE4" w:rsidR="004932E3">
        <w:rPr>
          <w:rFonts w:asciiTheme="minorHAnsi" w:hAnsiTheme="minorHAnsi"/>
          <w:szCs w:val="22"/>
        </w:rPr>
        <w:t>Lifecycle Data that is not Relevant Lifecycle Data)]</w:t>
      </w:r>
      <w:r>
        <w:rPr>
          <w:rStyle w:val="FootnoteReference"/>
          <w:rFonts w:asciiTheme="minorHAnsi" w:hAnsiTheme="minorHAnsi"/>
          <w:szCs w:val="22"/>
        </w:rPr>
        <w:footnoteReference w:id="11"/>
      </w:r>
      <w:r w:rsidRPr="00174EE4" w:rsidR="004932E3">
        <w:rPr>
          <w:rFonts w:asciiTheme="minorHAnsi" w:hAnsiTheme="minorHAnsi"/>
          <w:szCs w:val="22"/>
        </w:rPr>
        <w:t xml:space="preserve"> </w:t>
      </w:r>
      <w:r w:rsidRPr="00174EE4">
        <w:rPr>
          <w:rFonts w:asciiTheme="minorHAnsi" w:hAnsiTheme="minorHAnsi"/>
          <w:szCs w:val="22"/>
        </w:rPr>
        <w:t xml:space="preserve">to the </w:t>
      </w:r>
      <w:r w:rsidRPr="00174EE4" w:rsidR="00AC26CA">
        <w:rPr>
          <w:rFonts w:asciiTheme="minorHAnsi" w:hAnsiTheme="minorHAnsi"/>
          <w:szCs w:val="22"/>
        </w:rPr>
        <w:t>RRM</w:t>
      </w:r>
      <w:r w:rsidRPr="00174EE4" w:rsidR="005B4D93">
        <w:rPr>
          <w:rFonts w:asciiTheme="minorHAnsi" w:hAnsiTheme="minorHAnsi"/>
          <w:szCs w:val="22"/>
        </w:rPr>
        <w:t xml:space="preserve"> as soon as reasonably practicable and</w:t>
      </w:r>
      <w:r w:rsidRPr="00174EE4" w:rsidR="00071E25">
        <w:rPr>
          <w:rFonts w:asciiTheme="minorHAnsi" w:hAnsiTheme="minorHAnsi"/>
          <w:szCs w:val="22"/>
        </w:rPr>
        <w:t>,</w:t>
      </w:r>
      <w:r w:rsidRPr="00174EE4" w:rsidR="005B4D93">
        <w:rPr>
          <w:rFonts w:asciiTheme="minorHAnsi" w:hAnsiTheme="minorHAnsi"/>
          <w:szCs w:val="22"/>
        </w:rPr>
        <w:t xml:space="preserve"> in any event</w:t>
      </w:r>
      <w:r w:rsidRPr="00174EE4" w:rsidR="00071E25">
        <w:rPr>
          <w:rFonts w:asciiTheme="minorHAnsi" w:hAnsiTheme="minorHAnsi"/>
          <w:szCs w:val="22"/>
        </w:rPr>
        <w:t>,</w:t>
      </w:r>
      <w:r w:rsidRPr="00174EE4" w:rsidR="005B4D93">
        <w:rPr>
          <w:rFonts w:asciiTheme="minorHAnsi" w:hAnsiTheme="minorHAnsi"/>
          <w:szCs w:val="22"/>
        </w:rPr>
        <w:t xml:space="preserve"> so as to </w:t>
      </w:r>
      <w:r w:rsidRPr="00174EE4" w:rsidR="003A7BD0">
        <w:rPr>
          <w:rFonts w:asciiTheme="minorHAnsi" w:hAnsiTheme="minorHAnsi"/>
          <w:szCs w:val="22"/>
        </w:rPr>
        <w:t>enable the</w:t>
      </w:r>
      <w:r w:rsidRPr="00174EE4" w:rsidR="005B4D93">
        <w:rPr>
          <w:rFonts w:asciiTheme="minorHAnsi" w:hAnsiTheme="minorHAnsi"/>
          <w:szCs w:val="22"/>
        </w:rPr>
        <w:t xml:space="preserve"> </w:t>
      </w:r>
      <w:r w:rsidRPr="00174EE4" w:rsidR="00AC26CA">
        <w:rPr>
          <w:rFonts w:asciiTheme="minorHAnsi" w:hAnsiTheme="minorHAnsi"/>
          <w:szCs w:val="22"/>
        </w:rPr>
        <w:t>RRM</w:t>
      </w:r>
      <w:r w:rsidRPr="00174EE4" w:rsidR="005B4D93">
        <w:rPr>
          <w:rFonts w:asciiTheme="minorHAnsi" w:hAnsiTheme="minorHAnsi"/>
          <w:szCs w:val="22"/>
        </w:rPr>
        <w:t xml:space="preserve"> to submit the Relevant Trade Data to ACER by the </w:t>
      </w:r>
      <w:r w:rsidRPr="00174EE4" w:rsidR="00287F5C">
        <w:rPr>
          <w:rFonts w:asciiTheme="minorHAnsi" w:hAnsiTheme="minorHAnsi"/>
          <w:szCs w:val="22"/>
        </w:rPr>
        <w:t xml:space="preserve">Standard Contract </w:t>
      </w:r>
      <w:r w:rsidRPr="00174EE4" w:rsidR="005B4D93">
        <w:rPr>
          <w:rFonts w:asciiTheme="minorHAnsi" w:hAnsiTheme="minorHAnsi"/>
          <w:szCs w:val="22"/>
        </w:rPr>
        <w:t>Reporting Deadline</w:t>
      </w:r>
      <w:r w:rsidRPr="00174EE4">
        <w:rPr>
          <w:rFonts w:asciiTheme="minorHAnsi" w:hAnsiTheme="minorHAnsi"/>
          <w:szCs w:val="22"/>
        </w:rPr>
        <w:t>.</w:t>
      </w:r>
    </w:p>
    <w:p w:rsidR="001E1B12" w:rsidRPr="00174EE4" w:rsidP="00717F7B">
      <w:pPr>
        <w:pStyle w:val="Heading1"/>
        <w:rPr>
          <w:rFonts w:asciiTheme="minorHAnsi" w:hAnsiTheme="minorHAnsi"/>
          <w:b/>
          <w:szCs w:val="22"/>
        </w:rPr>
      </w:pPr>
      <w:r w:rsidRPr="00174EE4">
        <w:rPr>
          <w:rFonts w:asciiTheme="minorHAnsi" w:hAnsiTheme="minorHAnsi"/>
          <w:b/>
          <w:szCs w:val="22"/>
        </w:rPr>
        <w:t xml:space="preserve">Market Participant </w:t>
      </w:r>
      <w:r w:rsidRPr="00174EE4">
        <w:rPr>
          <w:rFonts w:asciiTheme="minorHAnsi" w:hAnsiTheme="minorHAnsi"/>
          <w:b/>
          <w:szCs w:val="22"/>
        </w:rPr>
        <w:t>Obligations</w:t>
      </w:r>
    </w:p>
    <w:p w:rsidR="002F3B57" w:rsidRPr="00174EE4" w:rsidP="003053EB">
      <w:pPr>
        <w:pStyle w:val="Heading2"/>
        <w:rPr>
          <w:rFonts w:asciiTheme="minorHAnsi" w:hAnsiTheme="minorHAnsi"/>
          <w:szCs w:val="22"/>
        </w:rPr>
      </w:pPr>
      <w:r w:rsidRPr="00174EE4">
        <w:rPr>
          <w:rFonts w:asciiTheme="minorHAnsi" w:hAnsiTheme="minorHAnsi"/>
          <w:szCs w:val="22"/>
        </w:rPr>
        <w:t xml:space="preserve">The Market Participant </w:t>
      </w:r>
      <w:r w:rsidRPr="00174EE4" w:rsidR="00F65C61">
        <w:rPr>
          <w:rFonts w:asciiTheme="minorHAnsi" w:hAnsiTheme="minorHAnsi"/>
          <w:szCs w:val="22"/>
        </w:rPr>
        <w:t xml:space="preserve">agrees it will deliver to the </w:t>
      </w:r>
      <w:r w:rsidRPr="00174EE4" w:rsidR="0056249B">
        <w:rPr>
          <w:rFonts w:asciiTheme="minorHAnsi" w:hAnsiTheme="minorHAnsi"/>
          <w:szCs w:val="22"/>
        </w:rPr>
        <w:t>OMP</w:t>
      </w:r>
      <w:r w:rsidRPr="00174EE4" w:rsidR="0056249B">
        <w:rPr>
          <w:rFonts w:asciiTheme="minorHAnsi" w:hAnsiTheme="minorHAnsi"/>
          <w:szCs w:val="22"/>
        </w:rPr>
        <w:t xml:space="preserve"> and the </w:t>
      </w:r>
      <w:r w:rsidRPr="00174EE4" w:rsidR="0056249B">
        <w:rPr>
          <w:rFonts w:asciiTheme="minorHAnsi" w:hAnsiTheme="minorHAnsi"/>
          <w:szCs w:val="22"/>
        </w:rPr>
        <w:t>RRM</w:t>
      </w:r>
      <w:r w:rsidRPr="00174EE4" w:rsidR="00F65C61">
        <w:rPr>
          <w:rFonts w:asciiTheme="minorHAnsi" w:hAnsiTheme="minorHAnsi"/>
          <w:szCs w:val="22"/>
        </w:rPr>
        <w:t xml:space="preserve"> </w:t>
      </w:r>
      <w:r w:rsidRPr="00174EE4" w:rsidR="0056249B">
        <w:rPr>
          <w:rFonts w:asciiTheme="minorHAnsi" w:hAnsiTheme="minorHAnsi"/>
          <w:szCs w:val="22"/>
        </w:rPr>
        <w:t xml:space="preserve">the </w:t>
      </w:r>
      <w:r w:rsidRPr="00174EE4" w:rsidR="00F119B7">
        <w:rPr>
          <w:rFonts w:asciiTheme="minorHAnsi" w:hAnsiTheme="minorHAnsi"/>
          <w:szCs w:val="22"/>
        </w:rPr>
        <w:t>Static</w:t>
      </w:r>
      <w:r w:rsidRPr="00174EE4" w:rsidR="00F65C61">
        <w:rPr>
          <w:rFonts w:asciiTheme="minorHAnsi" w:hAnsiTheme="minorHAnsi"/>
          <w:szCs w:val="22"/>
        </w:rPr>
        <w:t xml:space="preserve"> Data</w:t>
      </w:r>
      <w:r w:rsidRPr="00174EE4" w:rsidR="00F4627F">
        <w:rPr>
          <w:rFonts w:asciiTheme="minorHAnsi" w:hAnsiTheme="minorHAnsi"/>
          <w:szCs w:val="22"/>
        </w:rPr>
        <w:t xml:space="preserve"> as set out in </w:t>
      </w:r>
      <w:r w:rsidRPr="00174EE4" w:rsidR="005B5679">
        <w:rPr>
          <w:rFonts w:asciiTheme="minorHAnsi" w:hAnsiTheme="minorHAnsi"/>
          <w:szCs w:val="22"/>
        </w:rPr>
        <w:t xml:space="preserve">the </w:t>
      </w:r>
      <w:r w:rsidRPr="00174EE4" w:rsidR="00F4627F">
        <w:rPr>
          <w:rFonts w:asciiTheme="minorHAnsi" w:hAnsiTheme="minorHAnsi"/>
          <w:szCs w:val="22"/>
        </w:rPr>
        <w:t>Annex</w:t>
      </w:r>
      <w:r w:rsidRPr="00174EE4" w:rsidR="005B5679">
        <w:rPr>
          <w:rFonts w:asciiTheme="minorHAnsi" w:hAnsiTheme="minorHAnsi"/>
          <w:szCs w:val="22"/>
        </w:rPr>
        <w:t xml:space="preserve"> to</w:t>
      </w:r>
      <w:r w:rsidRPr="00174EE4" w:rsidR="00F4627F">
        <w:rPr>
          <w:rFonts w:asciiTheme="minorHAnsi" w:hAnsiTheme="minorHAnsi"/>
          <w:szCs w:val="22"/>
        </w:rPr>
        <w:t xml:space="preserve"> this Agreement</w:t>
      </w:r>
      <w:r w:rsidRPr="00174EE4" w:rsidR="0046725B">
        <w:rPr>
          <w:rFonts w:asciiTheme="minorHAnsi" w:hAnsiTheme="minorHAnsi"/>
          <w:szCs w:val="22"/>
        </w:rPr>
        <w:t xml:space="preserve"> in a timely manner </w:t>
      </w:r>
      <w:r w:rsidRPr="00174EE4" w:rsidR="00781BC8">
        <w:rPr>
          <w:rFonts w:asciiTheme="minorHAnsi" w:hAnsiTheme="minorHAnsi"/>
          <w:szCs w:val="22"/>
        </w:rPr>
        <w:t>and keep it up-to-date</w:t>
      </w:r>
      <w:r w:rsidRPr="00174EE4" w:rsidR="0046725B">
        <w:rPr>
          <w:rFonts w:asciiTheme="minorHAnsi" w:hAnsiTheme="minorHAnsi"/>
          <w:szCs w:val="22"/>
        </w:rPr>
        <w:t xml:space="preserve">, </w:t>
      </w:r>
      <w:r w:rsidRPr="00174EE4" w:rsidR="00781BC8">
        <w:rPr>
          <w:rFonts w:asciiTheme="minorHAnsi" w:hAnsiTheme="minorHAnsi"/>
          <w:szCs w:val="22"/>
        </w:rPr>
        <w:t xml:space="preserve">notifying the other Parties as to any changes in a timely manner to enable </w:t>
      </w:r>
      <w:r w:rsidRPr="00174EE4" w:rsidR="0046725B">
        <w:rPr>
          <w:rFonts w:asciiTheme="minorHAnsi" w:hAnsiTheme="minorHAnsi"/>
          <w:szCs w:val="22"/>
        </w:rPr>
        <w:t xml:space="preserve">the </w:t>
      </w:r>
      <w:r w:rsidRPr="00174EE4" w:rsidR="0046725B">
        <w:rPr>
          <w:rFonts w:asciiTheme="minorHAnsi" w:hAnsiTheme="minorHAnsi"/>
          <w:szCs w:val="22"/>
        </w:rPr>
        <w:t>OMP</w:t>
      </w:r>
      <w:r w:rsidRPr="00174EE4" w:rsidR="0046725B">
        <w:rPr>
          <w:rFonts w:asciiTheme="minorHAnsi" w:hAnsiTheme="minorHAnsi"/>
          <w:szCs w:val="22"/>
        </w:rPr>
        <w:t xml:space="preserve"> and the </w:t>
      </w:r>
      <w:r w:rsidRPr="00174EE4" w:rsidR="0046725B">
        <w:rPr>
          <w:rFonts w:asciiTheme="minorHAnsi" w:hAnsiTheme="minorHAnsi"/>
          <w:szCs w:val="22"/>
        </w:rPr>
        <w:t>RRM</w:t>
      </w:r>
      <w:r w:rsidRPr="00174EE4" w:rsidR="0046725B">
        <w:rPr>
          <w:rFonts w:asciiTheme="minorHAnsi" w:hAnsiTheme="minorHAnsi"/>
          <w:szCs w:val="22"/>
        </w:rPr>
        <w:t xml:space="preserve"> to perform their respective obligations </w:t>
      </w:r>
      <w:r w:rsidRPr="00174EE4" w:rsidR="0056249B">
        <w:rPr>
          <w:rFonts w:asciiTheme="minorHAnsi" w:hAnsiTheme="minorHAnsi"/>
          <w:szCs w:val="22"/>
        </w:rPr>
        <w:t>throug</w:t>
      </w:r>
      <w:r w:rsidRPr="00174EE4">
        <w:rPr>
          <w:rFonts w:asciiTheme="minorHAnsi" w:hAnsiTheme="minorHAnsi"/>
          <w:szCs w:val="22"/>
        </w:rPr>
        <w:t>hout the life of this Agreement.</w:t>
      </w:r>
    </w:p>
    <w:p w:rsidR="00130D00" w:rsidRPr="00174EE4" w:rsidP="003053EB">
      <w:pPr>
        <w:pStyle w:val="Heading2"/>
        <w:rPr>
          <w:rFonts w:asciiTheme="minorHAnsi" w:hAnsiTheme="minorHAnsi"/>
          <w:szCs w:val="22"/>
        </w:rPr>
      </w:pPr>
      <w:r w:rsidRPr="00174EE4">
        <w:rPr>
          <w:rFonts w:asciiTheme="minorHAnsi" w:hAnsiTheme="minorHAnsi"/>
          <w:szCs w:val="22"/>
        </w:rPr>
        <w:t xml:space="preserve">The Market Participant </w:t>
      </w:r>
      <w:r w:rsidRPr="00174EE4" w:rsidR="0056249B">
        <w:rPr>
          <w:rFonts w:asciiTheme="minorHAnsi" w:hAnsiTheme="minorHAnsi"/>
          <w:szCs w:val="22"/>
        </w:rPr>
        <w:t xml:space="preserve">agrees that it shall provide the </w:t>
      </w:r>
      <w:r w:rsidRPr="00174EE4" w:rsidR="0056249B">
        <w:rPr>
          <w:rFonts w:asciiTheme="minorHAnsi" w:hAnsiTheme="minorHAnsi"/>
          <w:szCs w:val="22"/>
        </w:rPr>
        <w:t>OMP</w:t>
      </w:r>
      <w:r w:rsidRPr="00174EE4" w:rsidR="0056249B">
        <w:rPr>
          <w:rFonts w:asciiTheme="minorHAnsi" w:hAnsiTheme="minorHAnsi"/>
          <w:szCs w:val="22"/>
        </w:rPr>
        <w:t xml:space="preserve"> and the </w:t>
      </w:r>
      <w:r w:rsidRPr="00174EE4" w:rsidR="0056249B">
        <w:rPr>
          <w:rFonts w:asciiTheme="minorHAnsi" w:hAnsiTheme="minorHAnsi"/>
          <w:szCs w:val="22"/>
        </w:rPr>
        <w:t>RRM</w:t>
      </w:r>
      <w:r w:rsidRPr="00174EE4" w:rsidR="0056249B">
        <w:rPr>
          <w:rFonts w:asciiTheme="minorHAnsi" w:hAnsiTheme="minorHAnsi"/>
          <w:szCs w:val="22"/>
        </w:rPr>
        <w:t xml:space="preserve"> with any data</w:t>
      </w:r>
      <w:r w:rsidRPr="00174EE4" w:rsidR="00F65C61">
        <w:rPr>
          <w:rFonts w:asciiTheme="minorHAnsi" w:hAnsiTheme="minorHAnsi"/>
          <w:szCs w:val="22"/>
        </w:rPr>
        <w:t xml:space="preserve"> </w:t>
      </w:r>
      <w:r w:rsidRPr="00174EE4" w:rsidR="003C02D3">
        <w:rPr>
          <w:rFonts w:asciiTheme="minorHAnsi" w:hAnsiTheme="minorHAnsi"/>
          <w:szCs w:val="22"/>
        </w:rPr>
        <w:t xml:space="preserve">reasonably </w:t>
      </w:r>
      <w:r w:rsidRPr="00174EE4" w:rsidR="00F65C61">
        <w:rPr>
          <w:rFonts w:asciiTheme="minorHAnsi" w:hAnsiTheme="minorHAnsi"/>
          <w:szCs w:val="22"/>
        </w:rPr>
        <w:t xml:space="preserve">requested by the </w:t>
      </w:r>
      <w:r w:rsidRPr="00174EE4" w:rsidR="00AC26CA">
        <w:rPr>
          <w:rFonts w:asciiTheme="minorHAnsi" w:hAnsiTheme="minorHAnsi"/>
          <w:szCs w:val="22"/>
        </w:rPr>
        <w:t>OMP</w:t>
      </w:r>
      <w:r w:rsidRPr="00174EE4" w:rsidR="00F65C61">
        <w:rPr>
          <w:rFonts w:asciiTheme="minorHAnsi" w:hAnsiTheme="minorHAnsi"/>
          <w:szCs w:val="22"/>
        </w:rPr>
        <w:t xml:space="preserve"> </w:t>
      </w:r>
      <w:r w:rsidRPr="00174EE4" w:rsidR="00821FD0">
        <w:rPr>
          <w:rFonts w:asciiTheme="minorHAnsi" w:hAnsiTheme="minorHAnsi"/>
          <w:szCs w:val="22"/>
        </w:rPr>
        <w:t xml:space="preserve">or the </w:t>
      </w:r>
      <w:r w:rsidRPr="00174EE4" w:rsidR="00AC26CA">
        <w:rPr>
          <w:rFonts w:asciiTheme="minorHAnsi" w:hAnsiTheme="minorHAnsi"/>
          <w:szCs w:val="22"/>
        </w:rPr>
        <w:t>RRM</w:t>
      </w:r>
      <w:r w:rsidRPr="00174EE4" w:rsidR="00821FD0">
        <w:rPr>
          <w:rFonts w:asciiTheme="minorHAnsi" w:hAnsiTheme="minorHAnsi"/>
          <w:szCs w:val="22"/>
        </w:rPr>
        <w:t xml:space="preserve"> </w:t>
      </w:r>
      <w:r w:rsidRPr="00174EE4" w:rsidR="00F65C61">
        <w:rPr>
          <w:rFonts w:asciiTheme="minorHAnsi" w:hAnsiTheme="minorHAnsi"/>
          <w:szCs w:val="22"/>
        </w:rPr>
        <w:t xml:space="preserve">that the </w:t>
      </w:r>
      <w:r w:rsidRPr="00174EE4" w:rsidR="00AC26CA">
        <w:rPr>
          <w:rFonts w:asciiTheme="minorHAnsi" w:hAnsiTheme="minorHAnsi"/>
          <w:szCs w:val="22"/>
        </w:rPr>
        <w:t>OMP</w:t>
      </w:r>
      <w:r w:rsidRPr="00174EE4" w:rsidR="00F65C61">
        <w:rPr>
          <w:rFonts w:asciiTheme="minorHAnsi" w:hAnsiTheme="minorHAnsi"/>
          <w:szCs w:val="22"/>
        </w:rPr>
        <w:t xml:space="preserve"> (and any party to whom the </w:t>
      </w:r>
      <w:r w:rsidRPr="00174EE4" w:rsidR="00AC26CA">
        <w:rPr>
          <w:rFonts w:asciiTheme="minorHAnsi" w:hAnsiTheme="minorHAnsi"/>
          <w:szCs w:val="22"/>
        </w:rPr>
        <w:t>OMP</w:t>
      </w:r>
      <w:r w:rsidRPr="00174EE4" w:rsidR="00F65C61">
        <w:rPr>
          <w:rFonts w:asciiTheme="minorHAnsi" w:hAnsiTheme="minorHAnsi"/>
          <w:szCs w:val="22"/>
        </w:rPr>
        <w:t xml:space="preserve"> has delegated any of its obligations under this Agreement in whole or in part</w:t>
      </w:r>
      <w:r w:rsidRPr="00174EE4" w:rsidR="00821FD0">
        <w:rPr>
          <w:rFonts w:asciiTheme="minorHAnsi" w:hAnsiTheme="minorHAnsi"/>
          <w:szCs w:val="22"/>
        </w:rPr>
        <w:t xml:space="preserve">, including for this purpose the </w:t>
      </w:r>
      <w:r w:rsidRPr="00174EE4" w:rsidR="00AC26CA">
        <w:rPr>
          <w:rFonts w:asciiTheme="minorHAnsi" w:hAnsiTheme="minorHAnsi"/>
          <w:szCs w:val="22"/>
        </w:rPr>
        <w:t>RRM</w:t>
      </w:r>
      <w:r w:rsidRPr="00174EE4" w:rsidR="00F65C61">
        <w:rPr>
          <w:rFonts w:asciiTheme="minorHAnsi" w:hAnsiTheme="minorHAnsi"/>
          <w:szCs w:val="22"/>
        </w:rPr>
        <w:t>) does not already have</w:t>
      </w:r>
      <w:r w:rsidRPr="00174EE4" w:rsidR="00F119B7">
        <w:rPr>
          <w:rFonts w:asciiTheme="minorHAnsi" w:hAnsiTheme="minorHAnsi"/>
          <w:szCs w:val="22"/>
        </w:rPr>
        <w:t>, or could not reasonably be expected to have,</w:t>
      </w:r>
      <w:r w:rsidRPr="00174EE4" w:rsidR="00F65C61">
        <w:rPr>
          <w:rFonts w:asciiTheme="minorHAnsi" w:hAnsiTheme="minorHAnsi"/>
          <w:szCs w:val="22"/>
        </w:rPr>
        <w:t xml:space="preserve"> in its own systems</w:t>
      </w:r>
      <w:r w:rsidRPr="00174EE4" w:rsidR="002F3B57">
        <w:rPr>
          <w:rFonts w:asciiTheme="minorHAnsi" w:hAnsiTheme="minorHAnsi"/>
          <w:szCs w:val="22"/>
        </w:rPr>
        <w:t xml:space="preserve"> (including, without limitation, the beneficiary entity ID)</w:t>
      </w:r>
      <w:r w:rsidRPr="00174EE4" w:rsidR="00F65C61">
        <w:rPr>
          <w:rFonts w:asciiTheme="minorHAnsi" w:hAnsiTheme="minorHAnsi"/>
          <w:szCs w:val="22"/>
        </w:rPr>
        <w:t xml:space="preserve"> in time for the </w:t>
      </w:r>
      <w:r w:rsidRPr="00174EE4" w:rsidR="00AC26CA">
        <w:rPr>
          <w:rFonts w:asciiTheme="minorHAnsi" w:hAnsiTheme="minorHAnsi"/>
          <w:szCs w:val="22"/>
        </w:rPr>
        <w:t>RRM</w:t>
      </w:r>
      <w:r w:rsidRPr="00174EE4" w:rsidR="00F65C61">
        <w:rPr>
          <w:rFonts w:asciiTheme="minorHAnsi" w:hAnsiTheme="minorHAnsi"/>
          <w:szCs w:val="22"/>
        </w:rPr>
        <w:t xml:space="preserve"> to</w:t>
      </w:r>
      <w:r w:rsidRPr="00174EE4" w:rsidR="00C418EF">
        <w:rPr>
          <w:rFonts w:asciiTheme="minorHAnsi" w:hAnsiTheme="minorHAnsi"/>
          <w:szCs w:val="22"/>
        </w:rPr>
        <w:t xml:space="preserve"> </w:t>
      </w:r>
      <w:r w:rsidRPr="00174EE4" w:rsidR="0097741D">
        <w:rPr>
          <w:rFonts w:asciiTheme="minorHAnsi" w:hAnsiTheme="minorHAnsi"/>
          <w:szCs w:val="22"/>
        </w:rPr>
        <w:t xml:space="preserve">report it by the </w:t>
      </w:r>
      <w:r w:rsidRPr="00174EE4" w:rsidR="00874B94">
        <w:rPr>
          <w:rFonts w:asciiTheme="minorHAnsi" w:hAnsiTheme="minorHAnsi"/>
          <w:szCs w:val="22"/>
        </w:rPr>
        <w:t xml:space="preserve">Standard Contract </w:t>
      </w:r>
      <w:r w:rsidRPr="00174EE4" w:rsidR="0097741D">
        <w:rPr>
          <w:rFonts w:asciiTheme="minorHAnsi" w:hAnsiTheme="minorHAnsi"/>
          <w:szCs w:val="22"/>
        </w:rPr>
        <w:t>Reporting Deadline</w:t>
      </w:r>
      <w:r w:rsidRPr="00174EE4" w:rsidR="00FD3B24">
        <w:rPr>
          <w:rFonts w:asciiTheme="minorHAnsi" w:hAnsiTheme="minorHAnsi"/>
          <w:szCs w:val="22"/>
        </w:rPr>
        <w:t>.</w:t>
      </w:r>
    </w:p>
    <w:p w:rsidR="00F65C61" w:rsidRPr="00174EE4" w:rsidP="003053EB">
      <w:pPr>
        <w:pStyle w:val="Heading2"/>
        <w:rPr>
          <w:rFonts w:asciiTheme="minorHAnsi" w:hAnsiTheme="minorHAnsi"/>
          <w:szCs w:val="22"/>
        </w:rPr>
      </w:pPr>
      <w:r w:rsidRPr="00174EE4">
        <w:rPr>
          <w:rFonts w:asciiTheme="minorHAnsi" w:hAnsiTheme="minorHAnsi"/>
          <w:szCs w:val="22"/>
        </w:rPr>
        <w:t xml:space="preserve">The Market Participant </w:t>
      </w:r>
      <w:r w:rsidRPr="00174EE4">
        <w:rPr>
          <w:rFonts w:asciiTheme="minorHAnsi" w:hAnsiTheme="minorHAnsi"/>
          <w:szCs w:val="22"/>
        </w:rPr>
        <w:t>agrees and acknowledges that if it fails to comply with Clause</w:t>
      </w:r>
      <w:r w:rsidRPr="00174EE4" w:rsidR="003C02D3">
        <w:rPr>
          <w:rFonts w:asciiTheme="minorHAnsi" w:hAnsiTheme="minorHAnsi"/>
          <w:szCs w:val="22"/>
        </w:rPr>
        <w:t>s</w:t>
      </w:r>
      <w:r w:rsidRPr="00174EE4" w:rsidR="00682B04">
        <w:rPr>
          <w:rFonts w:asciiTheme="minorHAnsi" w:hAnsiTheme="minorHAnsi"/>
          <w:szCs w:val="22"/>
        </w:rPr>
        <w:t xml:space="preserve"> </w:t>
      </w:r>
      <w:r w:rsidRPr="00174EE4" w:rsidR="00C418EF">
        <w:rPr>
          <w:rFonts w:asciiTheme="minorHAnsi" w:hAnsiTheme="minorHAnsi"/>
          <w:szCs w:val="22"/>
        </w:rPr>
        <w:t>4</w:t>
      </w:r>
      <w:r w:rsidRPr="00174EE4" w:rsidR="00682B04">
        <w:rPr>
          <w:rFonts w:asciiTheme="minorHAnsi" w:hAnsiTheme="minorHAnsi"/>
          <w:szCs w:val="22"/>
        </w:rPr>
        <w:t>(a</w:t>
      </w:r>
      <w:r w:rsidRPr="00174EE4">
        <w:rPr>
          <w:rFonts w:asciiTheme="minorHAnsi" w:hAnsiTheme="minorHAnsi"/>
          <w:szCs w:val="22"/>
        </w:rPr>
        <w:t>)</w:t>
      </w:r>
      <w:r w:rsidRPr="00174EE4" w:rsidR="003C02D3">
        <w:rPr>
          <w:rFonts w:asciiTheme="minorHAnsi" w:hAnsiTheme="minorHAnsi"/>
          <w:szCs w:val="22"/>
        </w:rPr>
        <w:t xml:space="preserve"> and (</w:t>
      </w:r>
      <w:r w:rsidRPr="00174EE4" w:rsidR="00C418EF">
        <w:rPr>
          <w:rFonts w:asciiTheme="minorHAnsi" w:hAnsiTheme="minorHAnsi"/>
          <w:szCs w:val="22"/>
        </w:rPr>
        <w:t>b</w:t>
      </w:r>
      <w:r w:rsidRPr="00174EE4" w:rsidR="003C02D3">
        <w:rPr>
          <w:rFonts w:asciiTheme="minorHAnsi" w:hAnsiTheme="minorHAnsi"/>
          <w:szCs w:val="22"/>
        </w:rPr>
        <w:t>)</w:t>
      </w:r>
      <w:r w:rsidRPr="00174EE4" w:rsidR="00121891">
        <w:rPr>
          <w:rFonts w:asciiTheme="minorHAnsi" w:hAnsiTheme="minorHAnsi"/>
          <w:szCs w:val="22"/>
        </w:rPr>
        <w:t xml:space="preserve"> and the </w:t>
      </w:r>
      <w:r w:rsidRPr="00174EE4" w:rsidR="00121891">
        <w:rPr>
          <w:rFonts w:asciiTheme="minorHAnsi" w:hAnsiTheme="minorHAnsi"/>
          <w:szCs w:val="22"/>
        </w:rPr>
        <w:t>OMP</w:t>
      </w:r>
      <w:r w:rsidRPr="00174EE4" w:rsidR="00121891">
        <w:rPr>
          <w:rFonts w:asciiTheme="minorHAnsi" w:hAnsiTheme="minorHAnsi"/>
          <w:szCs w:val="22"/>
        </w:rPr>
        <w:t xml:space="preserve"> is unable to report</w:t>
      </w:r>
      <w:r w:rsidRPr="00174EE4" w:rsidR="00F96891">
        <w:rPr>
          <w:rFonts w:asciiTheme="minorHAnsi" w:hAnsiTheme="minorHAnsi"/>
          <w:szCs w:val="22"/>
        </w:rPr>
        <w:t xml:space="preserve"> all of the Relevant Trade Data</w:t>
      </w:r>
      <w:r w:rsidRPr="00174EE4" w:rsidR="00121891">
        <w:rPr>
          <w:rFonts w:asciiTheme="minorHAnsi" w:hAnsiTheme="minorHAnsi"/>
          <w:szCs w:val="22"/>
        </w:rPr>
        <w:t xml:space="preserve"> as a result</w:t>
      </w:r>
      <w:r w:rsidRPr="00174EE4">
        <w:rPr>
          <w:rFonts w:asciiTheme="minorHAnsi" w:hAnsiTheme="minorHAnsi"/>
          <w:szCs w:val="22"/>
        </w:rPr>
        <w:t xml:space="preserve">, the </w:t>
      </w:r>
      <w:r w:rsidRPr="00174EE4" w:rsidR="00AC26CA">
        <w:rPr>
          <w:rFonts w:asciiTheme="minorHAnsi" w:hAnsiTheme="minorHAnsi"/>
          <w:szCs w:val="22"/>
        </w:rPr>
        <w:t>OMP</w:t>
      </w:r>
      <w:r w:rsidRPr="00174EE4">
        <w:rPr>
          <w:rFonts w:asciiTheme="minorHAnsi" w:hAnsiTheme="minorHAnsi"/>
          <w:szCs w:val="22"/>
        </w:rPr>
        <w:t xml:space="preserve"> </w:t>
      </w:r>
      <w:r w:rsidRPr="00174EE4" w:rsidR="00F96891">
        <w:rPr>
          <w:rFonts w:asciiTheme="minorHAnsi" w:hAnsiTheme="minorHAnsi"/>
          <w:szCs w:val="22"/>
        </w:rPr>
        <w:t xml:space="preserve">shall submit </w:t>
      </w:r>
      <w:r w:rsidRPr="00174EE4">
        <w:rPr>
          <w:rFonts w:asciiTheme="minorHAnsi" w:hAnsiTheme="minorHAnsi"/>
          <w:szCs w:val="22"/>
        </w:rPr>
        <w:t xml:space="preserve">the Relevant Trade Data </w:t>
      </w:r>
      <w:r w:rsidRPr="00174EE4" w:rsidR="00F96891">
        <w:rPr>
          <w:rFonts w:asciiTheme="minorHAnsi" w:hAnsiTheme="minorHAnsi"/>
          <w:szCs w:val="22"/>
        </w:rPr>
        <w:t xml:space="preserve">in its possession </w:t>
      </w:r>
      <w:r w:rsidRPr="00174EE4">
        <w:rPr>
          <w:rFonts w:asciiTheme="minorHAnsi" w:hAnsiTheme="minorHAnsi"/>
          <w:szCs w:val="22"/>
        </w:rPr>
        <w:t xml:space="preserve">to the </w:t>
      </w:r>
      <w:r w:rsidRPr="00174EE4" w:rsidR="00AC26CA">
        <w:rPr>
          <w:rFonts w:asciiTheme="minorHAnsi" w:hAnsiTheme="minorHAnsi"/>
          <w:szCs w:val="22"/>
        </w:rPr>
        <w:t>RRM</w:t>
      </w:r>
      <w:r w:rsidRPr="00174EE4">
        <w:rPr>
          <w:rFonts w:asciiTheme="minorHAnsi" w:hAnsiTheme="minorHAnsi"/>
          <w:szCs w:val="22"/>
        </w:rPr>
        <w:t xml:space="preserve"> </w:t>
      </w:r>
      <w:r w:rsidRPr="00174EE4" w:rsidR="00821FD0">
        <w:rPr>
          <w:rFonts w:asciiTheme="minorHAnsi" w:hAnsiTheme="minorHAnsi"/>
          <w:szCs w:val="22"/>
        </w:rPr>
        <w:t xml:space="preserve">and the </w:t>
      </w:r>
      <w:r w:rsidRPr="00174EE4" w:rsidR="00AC26CA">
        <w:rPr>
          <w:rFonts w:asciiTheme="minorHAnsi" w:hAnsiTheme="minorHAnsi"/>
          <w:szCs w:val="22"/>
        </w:rPr>
        <w:t>RRM</w:t>
      </w:r>
      <w:r w:rsidRPr="00174EE4" w:rsidR="00821FD0">
        <w:rPr>
          <w:rFonts w:asciiTheme="minorHAnsi" w:hAnsiTheme="minorHAnsi"/>
          <w:szCs w:val="22"/>
        </w:rPr>
        <w:t xml:space="preserve"> </w:t>
      </w:r>
      <w:r w:rsidRPr="00174EE4" w:rsidR="00F96891">
        <w:rPr>
          <w:rFonts w:asciiTheme="minorHAnsi" w:hAnsiTheme="minorHAnsi"/>
          <w:szCs w:val="22"/>
        </w:rPr>
        <w:t>shall</w:t>
      </w:r>
      <w:r w:rsidRPr="00174EE4" w:rsidR="00A43909">
        <w:rPr>
          <w:rFonts w:asciiTheme="minorHAnsi" w:hAnsiTheme="minorHAnsi"/>
          <w:szCs w:val="22"/>
        </w:rPr>
        <w:t xml:space="preserve"> </w:t>
      </w:r>
      <w:r w:rsidRPr="00174EE4" w:rsidR="00821FD0">
        <w:rPr>
          <w:rFonts w:asciiTheme="minorHAnsi" w:hAnsiTheme="minorHAnsi"/>
          <w:szCs w:val="22"/>
        </w:rPr>
        <w:t>submit th</w:t>
      </w:r>
      <w:r w:rsidRPr="00174EE4" w:rsidR="00F96891">
        <w:rPr>
          <w:rFonts w:asciiTheme="minorHAnsi" w:hAnsiTheme="minorHAnsi"/>
          <w:szCs w:val="22"/>
        </w:rPr>
        <w:t>at</w:t>
      </w:r>
      <w:r w:rsidRPr="00174EE4" w:rsidR="00821FD0">
        <w:rPr>
          <w:rFonts w:asciiTheme="minorHAnsi" w:hAnsiTheme="minorHAnsi"/>
          <w:szCs w:val="22"/>
        </w:rPr>
        <w:t xml:space="preserve"> Relevant Trade Data to ACER </w:t>
      </w:r>
      <w:r w:rsidRPr="00174EE4">
        <w:rPr>
          <w:rFonts w:asciiTheme="minorHAnsi" w:hAnsiTheme="minorHAnsi"/>
          <w:szCs w:val="22"/>
        </w:rPr>
        <w:t xml:space="preserve">by the </w:t>
      </w:r>
      <w:r w:rsidRPr="00174EE4" w:rsidR="00874B94">
        <w:rPr>
          <w:rFonts w:asciiTheme="minorHAnsi" w:hAnsiTheme="minorHAnsi"/>
          <w:szCs w:val="22"/>
        </w:rPr>
        <w:t xml:space="preserve">Standard Contract </w:t>
      </w:r>
      <w:r w:rsidRPr="00174EE4">
        <w:rPr>
          <w:rFonts w:asciiTheme="minorHAnsi" w:hAnsiTheme="minorHAnsi"/>
          <w:szCs w:val="22"/>
        </w:rPr>
        <w:t>Reporting Deadline</w:t>
      </w:r>
      <w:r w:rsidRPr="00174EE4">
        <w:rPr>
          <w:rFonts w:asciiTheme="minorHAnsi" w:hAnsiTheme="minorHAnsi"/>
          <w:szCs w:val="22"/>
        </w:rPr>
        <w:t>.</w:t>
      </w:r>
    </w:p>
    <w:p w:rsidR="00F65C61" w:rsidRPr="00174EE4" w:rsidP="003053EB">
      <w:pPr>
        <w:pStyle w:val="Heading2"/>
        <w:rPr>
          <w:rFonts w:asciiTheme="minorHAnsi" w:hAnsiTheme="minorHAnsi"/>
          <w:szCs w:val="22"/>
        </w:rPr>
      </w:pPr>
      <w:r w:rsidRPr="00174EE4">
        <w:rPr>
          <w:rFonts w:asciiTheme="minorHAnsi" w:hAnsiTheme="minorHAnsi"/>
          <w:szCs w:val="22"/>
        </w:rPr>
        <w:t xml:space="preserve">The Market Participant </w:t>
      </w:r>
      <w:r w:rsidRPr="00174EE4">
        <w:rPr>
          <w:rFonts w:asciiTheme="minorHAnsi" w:hAnsiTheme="minorHAnsi"/>
          <w:szCs w:val="22"/>
        </w:rPr>
        <w:t xml:space="preserve">represents that the information it delivers under </w:t>
      </w:r>
      <w:r w:rsidRPr="00174EE4" w:rsidR="00B46FB5">
        <w:rPr>
          <w:rFonts w:asciiTheme="minorHAnsi" w:hAnsiTheme="minorHAnsi"/>
          <w:szCs w:val="22"/>
        </w:rPr>
        <w:t xml:space="preserve">Clauses 4(a) and (b) </w:t>
      </w:r>
      <w:r w:rsidRPr="00174EE4" w:rsidR="003C02D3">
        <w:rPr>
          <w:rFonts w:asciiTheme="minorHAnsi" w:hAnsiTheme="minorHAnsi"/>
          <w:szCs w:val="22"/>
        </w:rPr>
        <w:t>shall be</w:t>
      </w:r>
      <w:r w:rsidRPr="00174EE4">
        <w:rPr>
          <w:rFonts w:asciiTheme="minorHAnsi" w:hAnsiTheme="minorHAnsi"/>
          <w:szCs w:val="22"/>
        </w:rPr>
        <w:t>, at the time of delivery, true, accurate and complete in every material respect</w:t>
      </w:r>
      <w:r w:rsidRPr="00174EE4">
        <w:rPr>
          <w:rFonts w:asciiTheme="minorHAnsi" w:hAnsiTheme="minorHAnsi"/>
          <w:szCs w:val="22"/>
        </w:rPr>
        <w:t>.</w:t>
      </w:r>
    </w:p>
    <w:p w:rsidR="00F65C61" w:rsidRPr="00174EE4" w:rsidP="003053EB">
      <w:pPr>
        <w:pStyle w:val="Heading2"/>
        <w:rPr>
          <w:rFonts w:asciiTheme="minorHAnsi" w:hAnsiTheme="minorHAnsi"/>
          <w:szCs w:val="22"/>
        </w:rPr>
      </w:pPr>
      <w:r w:rsidRPr="00174EE4">
        <w:rPr>
          <w:rFonts w:asciiTheme="minorHAnsi" w:hAnsiTheme="minorHAnsi"/>
          <w:szCs w:val="22"/>
        </w:rPr>
        <w:t xml:space="preserve">The Market Participant </w:t>
      </w:r>
      <w:r w:rsidRPr="00174EE4">
        <w:rPr>
          <w:rFonts w:asciiTheme="minorHAnsi" w:hAnsiTheme="minorHAnsi"/>
          <w:szCs w:val="22"/>
        </w:rPr>
        <w:t xml:space="preserve">acknowledges that the </w:t>
      </w:r>
      <w:r w:rsidRPr="00174EE4" w:rsidR="00AC26CA">
        <w:rPr>
          <w:rFonts w:asciiTheme="minorHAnsi" w:hAnsiTheme="minorHAnsi"/>
          <w:szCs w:val="22"/>
        </w:rPr>
        <w:t>OMP</w:t>
      </w:r>
      <w:r w:rsidRPr="00174EE4">
        <w:rPr>
          <w:rFonts w:asciiTheme="minorHAnsi" w:hAnsiTheme="minorHAnsi"/>
          <w:szCs w:val="22"/>
        </w:rPr>
        <w:t xml:space="preserve"> </w:t>
      </w:r>
      <w:r w:rsidRPr="00174EE4" w:rsidR="006717F6">
        <w:rPr>
          <w:rFonts w:asciiTheme="minorHAnsi" w:hAnsiTheme="minorHAnsi"/>
          <w:szCs w:val="22"/>
        </w:rPr>
        <w:t xml:space="preserve">and the </w:t>
      </w:r>
      <w:r w:rsidRPr="00174EE4" w:rsidR="00AC26CA">
        <w:rPr>
          <w:rFonts w:asciiTheme="minorHAnsi" w:hAnsiTheme="minorHAnsi"/>
          <w:szCs w:val="22"/>
        </w:rPr>
        <w:t>RRM</w:t>
      </w:r>
      <w:r w:rsidRPr="00174EE4" w:rsidR="006717F6">
        <w:rPr>
          <w:rFonts w:asciiTheme="minorHAnsi" w:hAnsiTheme="minorHAnsi"/>
          <w:szCs w:val="22"/>
        </w:rPr>
        <w:t xml:space="preserve"> </w:t>
      </w:r>
      <w:r w:rsidRPr="00174EE4">
        <w:rPr>
          <w:rFonts w:asciiTheme="minorHAnsi" w:hAnsiTheme="minorHAnsi"/>
          <w:szCs w:val="22"/>
        </w:rPr>
        <w:t xml:space="preserve">may rely on the </w:t>
      </w:r>
      <w:r w:rsidRPr="00174EE4" w:rsidR="0056249B">
        <w:rPr>
          <w:rFonts w:asciiTheme="minorHAnsi" w:hAnsiTheme="minorHAnsi"/>
          <w:szCs w:val="22"/>
        </w:rPr>
        <w:t>Static</w:t>
      </w:r>
      <w:r w:rsidRPr="00174EE4">
        <w:rPr>
          <w:rFonts w:asciiTheme="minorHAnsi" w:hAnsiTheme="minorHAnsi"/>
          <w:szCs w:val="22"/>
        </w:rPr>
        <w:t xml:space="preserve"> Data </w:t>
      </w:r>
      <w:r w:rsidRPr="00174EE4" w:rsidR="0056249B">
        <w:rPr>
          <w:rFonts w:asciiTheme="minorHAnsi" w:hAnsiTheme="minorHAnsi"/>
          <w:szCs w:val="22"/>
        </w:rPr>
        <w:t xml:space="preserve">or any other data </w:t>
      </w:r>
      <w:r w:rsidRPr="00174EE4">
        <w:rPr>
          <w:rFonts w:asciiTheme="minorHAnsi" w:hAnsiTheme="minorHAnsi"/>
          <w:szCs w:val="22"/>
        </w:rPr>
        <w:t xml:space="preserve">provided by the </w:t>
      </w:r>
      <w:r w:rsidRPr="00174EE4" w:rsidR="00AC26CA">
        <w:rPr>
          <w:rFonts w:asciiTheme="minorHAnsi" w:hAnsiTheme="minorHAnsi"/>
          <w:szCs w:val="22"/>
        </w:rPr>
        <w:t>Market Participant</w:t>
      </w:r>
      <w:r w:rsidRPr="00174EE4">
        <w:rPr>
          <w:rFonts w:asciiTheme="minorHAnsi" w:hAnsiTheme="minorHAnsi"/>
          <w:szCs w:val="22"/>
        </w:rPr>
        <w:t xml:space="preserve"> </w:t>
      </w:r>
      <w:r w:rsidRPr="00174EE4" w:rsidR="0056249B">
        <w:rPr>
          <w:rFonts w:asciiTheme="minorHAnsi" w:hAnsiTheme="minorHAnsi"/>
          <w:szCs w:val="22"/>
        </w:rPr>
        <w:t xml:space="preserve">in connection with this Agreement </w:t>
      </w:r>
      <w:r w:rsidRPr="00174EE4">
        <w:rPr>
          <w:rFonts w:asciiTheme="minorHAnsi" w:hAnsiTheme="minorHAnsi"/>
          <w:szCs w:val="22"/>
        </w:rPr>
        <w:t xml:space="preserve">without investigation, provided that </w:t>
      </w:r>
      <w:r w:rsidRPr="00174EE4" w:rsidR="006717F6">
        <w:rPr>
          <w:rFonts w:asciiTheme="minorHAnsi" w:hAnsiTheme="minorHAnsi"/>
          <w:szCs w:val="22"/>
        </w:rPr>
        <w:t xml:space="preserve">each of </w:t>
      </w:r>
      <w:r w:rsidRPr="00174EE4">
        <w:rPr>
          <w:rFonts w:asciiTheme="minorHAnsi" w:hAnsiTheme="minorHAnsi"/>
          <w:szCs w:val="22"/>
        </w:rPr>
        <w:t xml:space="preserve">the </w:t>
      </w:r>
      <w:r w:rsidRPr="00174EE4" w:rsidR="00AC26CA">
        <w:rPr>
          <w:rFonts w:asciiTheme="minorHAnsi" w:hAnsiTheme="minorHAnsi"/>
          <w:szCs w:val="22"/>
        </w:rPr>
        <w:t>OMP</w:t>
      </w:r>
      <w:r w:rsidRPr="00174EE4">
        <w:rPr>
          <w:rFonts w:asciiTheme="minorHAnsi" w:hAnsiTheme="minorHAnsi"/>
          <w:szCs w:val="22"/>
        </w:rPr>
        <w:t xml:space="preserve"> </w:t>
      </w:r>
      <w:r w:rsidRPr="00174EE4" w:rsidR="006717F6">
        <w:rPr>
          <w:rFonts w:asciiTheme="minorHAnsi" w:hAnsiTheme="minorHAnsi"/>
          <w:szCs w:val="22"/>
        </w:rPr>
        <w:t xml:space="preserve">and the </w:t>
      </w:r>
      <w:r w:rsidRPr="00174EE4" w:rsidR="00AC26CA">
        <w:rPr>
          <w:rFonts w:asciiTheme="minorHAnsi" w:hAnsiTheme="minorHAnsi"/>
          <w:szCs w:val="22"/>
        </w:rPr>
        <w:t>RRM</w:t>
      </w:r>
      <w:r w:rsidRPr="00174EE4" w:rsidR="006717F6">
        <w:rPr>
          <w:rFonts w:asciiTheme="minorHAnsi" w:hAnsiTheme="minorHAnsi"/>
          <w:szCs w:val="22"/>
        </w:rPr>
        <w:t xml:space="preserve">, respectively, </w:t>
      </w:r>
      <w:r w:rsidRPr="00174EE4">
        <w:rPr>
          <w:rFonts w:asciiTheme="minorHAnsi" w:hAnsiTheme="minorHAnsi"/>
          <w:szCs w:val="22"/>
        </w:rPr>
        <w:t xml:space="preserve">has taken </w:t>
      </w:r>
      <w:r w:rsidRPr="00174EE4" w:rsidR="007306C5">
        <w:rPr>
          <w:rFonts w:asciiTheme="minorHAnsi" w:hAnsiTheme="minorHAnsi"/>
          <w:szCs w:val="22"/>
        </w:rPr>
        <w:t>reasonable</w:t>
      </w:r>
      <w:r w:rsidRPr="00174EE4">
        <w:rPr>
          <w:rFonts w:asciiTheme="minorHAnsi" w:hAnsiTheme="minorHAnsi"/>
          <w:szCs w:val="22"/>
        </w:rPr>
        <w:t xml:space="preserve"> steps to verify that such data has come from the </w:t>
      </w:r>
      <w:r w:rsidRPr="00174EE4" w:rsidR="00AC26CA">
        <w:rPr>
          <w:rFonts w:asciiTheme="minorHAnsi" w:hAnsiTheme="minorHAnsi"/>
          <w:szCs w:val="22"/>
        </w:rPr>
        <w:t>Market Participant</w:t>
      </w:r>
      <w:r w:rsidRPr="00174EE4">
        <w:rPr>
          <w:rFonts w:asciiTheme="minorHAnsi" w:hAnsiTheme="minorHAnsi"/>
          <w:szCs w:val="22"/>
        </w:rPr>
        <w:t>.</w:t>
      </w:r>
    </w:p>
    <w:p w:rsidR="00235623" w:rsidRPr="00174EE4" w:rsidP="00235623">
      <w:pPr>
        <w:pStyle w:val="Heading1"/>
        <w:rPr>
          <w:rFonts w:asciiTheme="minorHAnsi" w:hAnsiTheme="minorHAnsi"/>
          <w:b/>
          <w:szCs w:val="22"/>
        </w:rPr>
      </w:pPr>
      <w:r w:rsidRPr="00174EE4">
        <w:rPr>
          <w:rFonts w:asciiTheme="minorHAnsi" w:hAnsiTheme="minorHAnsi"/>
          <w:b/>
          <w:szCs w:val="22"/>
        </w:rPr>
        <w:t>RRM</w:t>
      </w:r>
      <w:r w:rsidRPr="00174EE4">
        <w:rPr>
          <w:rFonts w:asciiTheme="minorHAnsi" w:hAnsiTheme="minorHAnsi"/>
          <w:b/>
          <w:szCs w:val="22"/>
        </w:rPr>
        <w:t xml:space="preserve"> Transition</w:t>
      </w:r>
    </w:p>
    <w:p w:rsidR="00BF0A6B" w:rsidRPr="00174EE4" w:rsidP="00BF0A6B">
      <w:pPr>
        <w:pStyle w:val="Heading2"/>
        <w:rPr>
          <w:rFonts w:asciiTheme="minorHAnsi" w:hAnsiTheme="minorHAnsi"/>
          <w:szCs w:val="22"/>
          <w:lang w:eastAsia="en-GB"/>
        </w:rPr>
      </w:pPr>
      <w:r w:rsidRPr="00174EE4">
        <w:rPr>
          <w:rFonts w:asciiTheme="minorHAnsi" w:hAnsiTheme="minorHAnsi"/>
          <w:szCs w:val="22"/>
        </w:rPr>
        <w:t xml:space="preserve">Should the </w:t>
      </w:r>
      <w:r w:rsidRPr="00174EE4" w:rsidR="00AC26CA">
        <w:rPr>
          <w:rFonts w:asciiTheme="minorHAnsi" w:hAnsiTheme="minorHAnsi"/>
          <w:szCs w:val="22"/>
        </w:rPr>
        <w:t>RRM</w:t>
      </w:r>
      <w:r w:rsidRPr="00174EE4">
        <w:rPr>
          <w:rFonts w:asciiTheme="minorHAnsi" w:hAnsiTheme="minorHAnsi"/>
          <w:szCs w:val="22"/>
        </w:rPr>
        <w:t xml:space="preserve"> at any time cease to be registered as a reporting mechanism or cease to be able to access </w:t>
      </w:r>
      <w:r w:rsidRPr="00174EE4">
        <w:rPr>
          <w:rFonts w:asciiTheme="minorHAnsi" w:hAnsiTheme="minorHAnsi"/>
          <w:szCs w:val="22"/>
        </w:rPr>
        <w:t>ARIS</w:t>
      </w:r>
      <w:r w:rsidRPr="00174EE4">
        <w:rPr>
          <w:rFonts w:asciiTheme="minorHAnsi" w:hAnsiTheme="minorHAnsi"/>
          <w:szCs w:val="22"/>
        </w:rPr>
        <w:t xml:space="preserve">, the </w:t>
      </w:r>
      <w:r w:rsidRPr="00174EE4" w:rsidR="00AC26CA">
        <w:rPr>
          <w:rFonts w:asciiTheme="minorHAnsi" w:hAnsiTheme="minorHAnsi"/>
          <w:szCs w:val="22"/>
        </w:rPr>
        <w:t>RRM</w:t>
      </w:r>
      <w:r w:rsidRPr="00174EE4">
        <w:rPr>
          <w:rFonts w:asciiTheme="minorHAnsi" w:hAnsiTheme="minorHAnsi"/>
          <w:szCs w:val="22"/>
        </w:rPr>
        <w:t xml:space="preserve"> and the </w:t>
      </w:r>
      <w:r w:rsidRPr="00174EE4" w:rsidR="00AC26CA">
        <w:rPr>
          <w:rFonts w:asciiTheme="minorHAnsi" w:hAnsiTheme="minorHAnsi"/>
          <w:szCs w:val="22"/>
        </w:rPr>
        <w:t>OMP</w:t>
      </w:r>
      <w:r w:rsidRPr="00174EE4">
        <w:rPr>
          <w:rFonts w:asciiTheme="minorHAnsi" w:hAnsiTheme="minorHAnsi"/>
          <w:szCs w:val="22"/>
        </w:rPr>
        <w:t xml:space="preserve"> shall provide reasonable assistance to the </w:t>
      </w:r>
      <w:r w:rsidRPr="00174EE4" w:rsidR="00AC26CA">
        <w:rPr>
          <w:rFonts w:asciiTheme="minorHAnsi" w:hAnsiTheme="minorHAnsi"/>
          <w:szCs w:val="22"/>
        </w:rPr>
        <w:t>Market Participant</w:t>
      </w:r>
      <w:r w:rsidRPr="00174EE4">
        <w:rPr>
          <w:rFonts w:asciiTheme="minorHAnsi" w:hAnsiTheme="minorHAnsi"/>
          <w:szCs w:val="22"/>
        </w:rPr>
        <w:t xml:space="preserve"> in transitioning to a replacement </w:t>
      </w:r>
      <w:r w:rsidRPr="00174EE4" w:rsidR="00ED2AFA">
        <w:rPr>
          <w:rFonts w:asciiTheme="minorHAnsi" w:hAnsiTheme="minorHAnsi"/>
          <w:szCs w:val="22"/>
        </w:rPr>
        <w:t>registered reporting mechanism</w:t>
      </w:r>
      <w:r w:rsidRPr="00174EE4">
        <w:rPr>
          <w:rFonts w:asciiTheme="minorHAnsi" w:hAnsiTheme="minorHAnsi"/>
          <w:szCs w:val="22"/>
        </w:rPr>
        <w:t>.</w:t>
      </w:r>
    </w:p>
    <w:p w:rsidR="0093419F" w:rsidRPr="00174EE4" w:rsidP="00100AEB">
      <w:pPr>
        <w:pStyle w:val="Heading2"/>
        <w:tabs>
          <w:tab w:val="num" w:pos="1418"/>
          <w:tab w:val="clear" w:pos="1440"/>
        </w:tabs>
        <w:ind w:left="1418" w:hanging="709"/>
        <w:rPr>
          <w:rFonts w:asciiTheme="minorHAnsi" w:hAnsiTheme="minorHAnsi"/>
          <w:szCs w:val="22"/>
        </w:rPr>
      </w:pPr>
      <w:r w:rsidRPr="00174EE4">
        <w:rPr>
          <w:rFonts w:asciiTheme="minorHAnsi" w:hAnsiTheme="minorHAnsi"/>
          <w:szCs w:val="22"/>
        </w:rPr>
        <w:t xml:space="preserve">If </w:t>
      </w:r>
      <w:r w:rsidRPr="00174EE4" w:rsidR="007363D2">
        <w:rPr>
          <w:rFonts w:asciiTheme="minorHAnsi" w:hAnsiTheme="minorHAnsi"/>
          <w:szCs w:val="22"/>
        </w:rPr>
        <w:t xml:space="preserve">either </w:t>
      </w:r>
      <w:r w:rsidRPr="00174EE4">
        <w:rPr>
          <w:rFonts w:asciiTheme="minorHAnsi" w:hAnsiTheme="minorHAnsi"/>
          <w:szCs w:val="22"/>
        </w:rPr>
        <w:t xml:space="preserve">the </w:t>
      </w:r>
      <w:r w:rsidRPr="00174EE4" w:rsidR="00F119B7">
        <w:rPr>
          <w:rFonts w:asciiTheme="minorHAnsi" w:hAnsiTheme="minorHAnsi"/>
          <w:szCs w:val="22"/>
        </w:rPr>
        <w:t>OMP</w:t>
      </w:r>
      <w:r w:rsidRPr="00174EE4" w:rsidR="00F119B7">
        <w:rPr>
          <w:rFonts w:asciiTheme="minorHAnsi" w:hAnsiTheme="minorHAnsi"/>
          <w:szCs w:val="22"/>
        </w:rPr>
        <w:t xml:space="preserve"> or the </w:t>
      </w:r>
      <w:r w:rsidRPr="00174EE4" w:rsidR="00F119B7">
        <w:rPr>
          <w:rFonts w:asciiTheme="minorHAnsi" w:hAnsiTheme="minorHAnsi"/>
          <w:szCs w:val="22"/>
        </w:rPr>
        <w:t>RRM</w:t>
      </w:r>
      <w:r w:rsidRPr="00174EE4" w:rsidR="00F119B7">
        <w:rPr>
          <w:rFonts w:asciiTheme="minorHAnsi" w:hAnsiTheme="minorHAnsi"/>
          <w:szCs w:val="22"/>
        </w:rPr>
        <w:t xml:space="preserve"> </w:t>
      </w:r>
      <w:r w:rsidRPr="00174EE4">
        <w:rPr>
          <w:rFonts w:asciiTheme="minorHAnsi" w:hAnsiTheme="minorHAnsi"/>
          <w:szCs w:val="22"/>
        </w:rPr>
        <w:t xml:space="preserve">becomes aware of </w:t>
      </w:r>
      <w:r w:rsidRPr="00174EE4" w:rsidR="00F119B7">
        <w:rPr>
          <w:rFonts w:asciiTheme="minorHAnsi" w:hAnsiTheme="minorHAnsi"/>
          <w:szCs w:val="22"/>
        </w:rPr>
        <w:t xml:space="preserve">a possible </w:t>
      </w:r>
      <w:r w:rsidRPr="00174EE4">
        <w:rPr>
          <w:rFonts w:asciiTheme="minorHAnsi" w:hAnsiTheme="minorHAnsi"/>
          <w:szCs w:val="22"/>
        </w:rPr>
        <w:t xml:space="preserve">suspension or cessation of the </w:t>
      </w:r>
      <w:r w:rsidRPr="00174EE4" w:rsidR="00AC26CA">
        <w:rPr>
          <w:rFonts w:asciiTheme="minorHAnsi" w:hAnsiTheme="minorHAnsi"/>
          <w:szCs w:val="22"/>
        </w:rPr>
        <w:t>RRM</w:t>
      </w:r>
      <w:r w:rsidRPr="00174EE4">
        <w:rPr>
          <w:rFonts w:asciiTheme="minorHAnsi" w:hAnsiTheme="minorHAnsi"/>
          <w:szCs w:val="22"/>
        </w:rPr>
        <w:t>’s</w:t>
      </w:r>
      <w:r w:rsidRPr="00174EE4">
        <w:rPr>
          <w:rFonts w:asciiTheme="minorHAnsi" w:hAnsiTheme="minorHAnsi"/>
          <w:szCs w:val="22"/>
        </w:rPr>
        <w:t xml:space="preserve"> access to </w:t>
      </w:r>
      <w:r w:rsidRPr="00174EE4">
        <w:rPr>
          <w:rFonts w:asciiTheme="minorHAnsi" w:hAnsiTheme="minorHAnsi"/>
          <w:szCs w:val="22"/>
        </w:rPr>
        <w:t>ARIS</w:t>
      </w:r>
      <w:r w:rsidRPr="00174EE4">
        <w:rPr>
          <w:rFonts w:asciiTheme="minorHAnsi" w:hAnsiTheme="minorHAnsi"/>
          <w:szCs w:val="22"/>
        </w:rPr>
        <w:t xml:space="preserve">, or otherwise reasonably anticipates that the </w:t>
      </w:r>
      <w:r w:rsidRPr="00174EE4" w:rsidR="00AC26CA">
        <w:rPr>
          <w:rFonts w:asciiTheme="minorHAnsi" w:hAnsiTheme="minorHAnsi"/>
          <w:szCs w:val="22"/>
        </w:rPr>
        <w:t>RRM</w:t>
      </w:r>
      <w:r w:rsidRPr="00174EE4">
        <w:rPr>
          <w:rFonts w:asciiTheme="minorHAnsi" w:hAnsiTheme="minorHAnsi"/>
          <w:szCs w:val="22"/>
        </w:rPr>
        <w:t xml:space="preserve"> will cease to be registered with ACER as a reporting mechanism or will cease to be able to access </w:t>
      </w:r>
      <w:r w:rsidRPr="00174EE4">
        <w:rPr>
          <w:rFonts w:asciiTheme="minorHAnsi" w:hAnsiTheme="minorHAnsi"/>
          <w:szCs w:val="22"/>
        </w:rPr>
        <w:t>ARIS</w:t>
      </w:r>
      <w:r w:rsidRPr="00174EE4">
        <w:rPr>
          <w:rFonts w:asciiTheme="minorHAnsi" w:hAnsiTheme="minorHAnsi"/>
          <w:szCs w:val="22"/>
        </w:rPr>
        <w:t xml:space="preserve"> for any reason, it shall notify the</w:t>
      </w:r>
      <w:r w:rsidRPr="00174EE4" w:rsidR="00C6525D">
        <w:rPr>
          <w:rFonts w:asciiTheme="minorHAnsi" w:hAnsiTheme="minorHAnsi"/>
          <w:szCs w:val="22"/>
        </w:rPr>
        <w:t xml:space="preserve"> </w:t>
      </w:r>
      <w:r w:rsidRPr="00174EE4" w:rsidR="00F119B7">
        <w:rPr>
          <w:rFonts w:asciiTheme="minorHAnsi" w:hAnsiTheme="minorHAnsi"/>
          <w:szCs w:val="22"/>
        </w:rPr>
        <w:t>Market Participant</w:t>
      </w:r>
      <w:r w:rsidRPr="00174EE4">
        <w:rPr>
          <w:rFonts w:asciiTheme="minorHAnsi" w:hAnsiTheme="minorHAnsi"/>
          <w:szCs w:val="22"/>
        </w:rPr>
        <w:t xml:space="preserve"> </w:t>
      </w:r>
      <w:r w:rsidRPr="00174EE4" w:rsidR="00A43909">
        <w:rPr>
          <w:rFonts w:asciiTheme="minorHAnsi" w:hAnsiTheme="minorHAnsi"/>
          <w:szCs w:val="22"/>
        </w:rPr>
        <w:t xml:space="preserve">(and, in the case of the </w:t>
      </w:r>
      <w:r w:rsidRPr="00174EE4" w:rsidR="00A43909">
        <w:rPr>
          <w:rFonts w:asciiTheme="minorHAnsi" w:hAnsiTheme="minorHAnsi"/>
          <w:szCs w:val="22"/>
        </w:rPr>
        <w:t>RRM</w:t>
      </w:r>
      <w:r w:rsidRPr="00174EE4" w:rsidR="00A43909">
        <w:rPr>
          <w:rFonts w:asciiTheme="minorHAnsi" w:hAnsiTheme="minorHAnsi"/>
          <w:szCs w:val="22"/>
        </w:rPr>
        <w:t xml:space="preserve">, also the </w:t>
      </w:r>
      <w:r w:rsidRPr="00174EE4" w:rsidR="00A43909">
        <w:rPr>
          <w:rFonts w:asciiTheme="minorHAnsi" w:hAnsiTheme="minorHAnsi"/>
          <w:szCs w:val="22"/>
        </w:rPr>
        <w:t>OMP</w:t>
      </w:r>
      <w:r w:rsidRPr="00174EE4" w:rsidR="00A43909">
        <w:rPr>
          <w:rFonts w:asciiTheme="minorHAnsi" w:hAnsiTheme="minorHAnsi"/>
          <w:szCs w:val="22"/>
        </w:rPr>
        <w:t xml:space="preserve">) </w:t>
      </w:r>
      <w:r w:rsidRPr="00174EE4">
        <w:rPr>
          <w:rFonts w:asciiTheme="minorHAnsi" w:hAnsiTheme="minorHAnsi"/>
          <w:szCs w:val="22"/>
        </w:rPr>
        <w:t xml:space="preserve">in writing as soon as reasonably practicable.  In these </w:t>
      </w:r>
      <w:r w:rsidRPr="00174EE4">
        <w:rPr>
          <w:rFonts w:asciiTheme="minorHAnsi" w:hAnsiTheme="minorHAnsi"/>
          <w:szCs w:val="22"/>
        </w:rPr>
        <w:t xml:space="preserve">circumstances, the </w:t>
      </w:r>
      <w:r w:rsidRPr="00174EE4" w:rsidR="00AC26CA">
        <w:rPr>
          <w:rFonts w:asciiTheme="minorHAnsi" w:hAnsiTheme="minorHAnsi"/>
          <w:szCs w:val="22"/>
        </w:rPr>
        <w:t>OMP</w:t>
      </w:r>
      <w:r w:rsidRPr="00174EE4">
        <w:rPr>
          <w:rFonts w:asciiTheme="minorHAnsi" w:hAnsiTheme="minorHAnsi"/>
          <w:szCs w:val="22"/>
        </w:rPr>
        <w:t xml:space="preserve"> and the </w:t>
      </w:r>
      <w:r w:rsidRPr="00174EE4" w:rsidR="00AC26CA">
        <w:rPr>
          <w:rFonts w:asciiTheme="minorHAnsi" w:hAnsiTheme="minorHAnsi"/>
          <w:szCs w:val="22"/>
        </w:rPr>
        <w:t>RRM</w:t>
      </w:r>
      <w:r w:rsidRPr="00174EE4">
        <w:rPr>
          <w:rFonts w:asciiTheme="minorHAnsi" w:hAnsiTheme="minorHAnsi"/>
          <w:szCs w:val="22"/>
        </w:rPr>
        <w:t xml:space="preserve"> each shall provide reasonable assistance to the</w:t>
      </w:r>
      <w:r w:rsidRPr="00174EE4" w:rsidR="00A05B0A">
        <w:rPr>
          <w:rFonts w:asciiTheme="minorHAnsi" w:hAnsiTheme="minorHAnsi"/>
          <w:szCs w:val="22"/>
        </w:rPr>
        <w:t xml:space="preserve"> </w:t>
      </w:r>
      <w:r w:rsidRPr="00174EE4" w:rsidR="00AC26CA">
        <w:rPr>
          <w:rFonts w:asciiTheme="minorHAnsi" w:hAnsiTheme="minorHAnsi"/>
          <w:szCs w:val="22"/>
        </w:rPr>
        <w:t>Market Participant</w:t>
      </w:r>
      <w:r w:rsidRPr="00174EE4">
        <w:rPr>
          <w:rFonts w:asciiTheme="minorHAnsi" w:hAnsiTheme="minorHAnsi"/>
          <w:szCs w:val="22"/>
        </w:rPr>
        <w:t xml:space="preserve"> in transitioning to a replacement </w:t>
      </w:r>
      <w:r w:rsidRPr="00174EE4" w:rsidR="00ED2AFA">
        <w:rPr>
          <w:rFonts w:asciiTheme="minorHAnsi" w:hAnsiTheme="minorHAnsi"/>
          <w:szCs w:val="22"/>
        </w:rPr>
        <w:t>registered reporting mechanism</w:t>
      </w:r>
      <w:r w:rsidRPr="00174EE4">
        <w:rPr>
          <w:rFonts w:asciiTheme="minorHAnsi" w:hAnsiTheme="minorHAnsi"/>
          <w:szCs w:val="22"/>
        </w:rPr>
        <w:t>.</w:t>
      </w:r>
    </w:p>
    <w:p w:rsidR="00235623" w:rsidRPr="00174EE4" w:rsidP="00FA30C1">
      <w:pPr>
        <w:pStyle w:val="Heading1"/>
        <w:rPr>
          <w:rFonts w:asciiTheme="minorHAnsi" w:hAnsiTheme="minorHAnsi"/>
          <w:b/>
          <w:szCs w:val="22"/>
        </w:rPr>
      </w:pPr>
      <w:r w:rsidRPr="00174EE4">
        <w:rPr>
          <w:rFonts w:asciiTheme="minorHAnsi" w:hAnsiTheme="minorHAnsi"/>
          <w:b/>
          <w:szCs w:val="22"/>
        </w:rPr>
        <w:t>RRM</w:t>
      </w:r>
      <w:r w:rsidRPr="00174EE4" w:rsidR="00FA30C1">
        <w:rPr>
          <w:rFonts w:asciiTheme="minorHAnsi" w:hAnsiTheme="minorHAnsi"/>
          <w:b/>
          <w:szCs w:val="22"/>
        </w:rPr>
        <w:t xml:space="preserve"> Systems Representations</w:t>
      </w:r>
    </w:p>
    <w:p w:rsidR="0093419F" w:rsidRPr="00174EE4" w:rsidP="00FA30C1">
      <w:pPr>
        <w:pStyle w:val="Heading2"/>
        <w:numPr>
          <w:ilvl w:val="0"/>
          <w:numId w:val="0"/>
        </w:numPr>
        <w:ind w:left="709"/>
        <w:rPr>
          <w:rFonts w:asciiTheme="minorHAnsi" w:hAnsiTheme="minorHAnsi"/>
          <w:b/>
          <w:szCs w:val="22"/>
        </w:rPr>
      </w:pPr>
      <w:r w:rsidRPr="00174EE4">
        <w:rPr>
          <w:rFonts w:asciiTheme="minorHAnsi" w:hAnsiTheme="minorHAnsi" w:cs="Arial"/>
          <w:szCs w:val="22"/>
        </w:rPr>
        <w:t xml:space="preserve">The </w:t>
      </w:r>
      <w:r w:rsidRPr="00174EE4" w:rsidR="00AC26CA">
        <w:rPr>
          <w:rFonts w:asciiTheme="minorHAnsi" w:hAnsiTheme="minorHAnsi" w:cs="Arial"/>
          <w:szCs w:val="22"/>
        </w:rPr>
        <w:t>RRM</w:t>
      </w:r>
      <w:r w:rsidRPr="00174EE4">
        <w:rPr>
          <w:rFonts w:asciiTheme="minorHAnsi" w:hAnsiTheme="minorHAnsi" w:cs="Arial"/>
          <w:szCs w:val="22"/>
        </w:rPr>
        <w:t xml:space="preserve"> represents and warrants to the </w:t>
      </w:r>
      <w:r w:rsidRPr="00174EE4" w:rsidR="00FA30C1">
        <w:rPr>
          <w:rFonts w:asciiTheme="minorHAnsi" w:hAnsiTheme="minorHAnsi" w:cs="Arial"/>
          <w:szCs w:val="22"/>
        </w:rPr>
        <w:t>other Parties</w:t>
      </w:r>
      <w:r w:rsidRPr="00174EE4" w:rsidR="00F119B7">
        <w:rPr>
          <w:rFonts w:asciiTheme="minorHAnsi" w:hAnsiTheme="minorHAnsi" w:cs="Arial"/>
          <w:szCs w:val="22"/>
        </w:rPr>
        <w:t xml:space="preserve"> (which representations each </w:t>
      </w:r>
      <w:r w:rsidRPr="00174EE4" w:rsidR="00FD7BE8">
        <w:rPr>
          <w:rFonts w:asciiTheme="minorHAnsi" w:hAnsiTheme="minorHAnsi" w:cs="Arial"/>
          <w:szCs w:val="22"/>
        </w:rPr>
        <w:t xml:space="preserve">shall </w:t>
      </w:r>
      <w:r w:rsidRPr="00174EE4" w:rsidR="00F119B7">
        <w:rPr>
          <w:rFonts w:asciiTheme="minorHAnsi" w:hAnsiTheme="minorHAnsi" w:cs="Arial"/>
          <w:szCs w:val="22"/>
        </w:rPr>
        <w:t>be deemed to be repeated continuously throughout the term of this Agreement)</w:t>
      </w:r>
      <w:r w:rsidRPr="00174EE4">
        <w:rPr>
          <w:rFonts w:asciiTheme="minorHAnsi" w:hAnsiTheme="minorHAnsi" w:cs="Arial"/>
          <w:szCs w:val="22"/>
        </w:rPr>
        <w:t xml:space="preserve"> that it:</w:t>
      </w:r>
    </w:p>
    <w:p w:rsidR="0093419F" w:rsidRPr="00174EE4" w:rsidP="00FA30C1">
      <w:pPr>
        <w:pStyle w:val="Heading2"/>
        <w:rPr>
          <w:rFonts w:asciiTheme="minorHAnsi" w:hAnsiTheme="minorHAnsi"/>
          <w:szCs w:val="22"/>
        </w:rPr>
      </w:pPr>
      <w:r w:rsidRPr="00174EE4">
        <w:rPr>
          <w:rFonts w:asciiTheme="minorHAnsi" w:hAnsiTheme="minorHAnsi"/>
          <w:szCs w:val="22"/>
        </w:rPr>
        <w:t>owns all right, title and interest in and to the Software (or is otherwise authorised to license it as set forth in this Agreement), and has full power and authority to license any third party software incorporated into or provided in conjunction with the Software pursuant to the terms of this Agreement;</w:t>
      </w:r>
    </w:p>
    <w:p w:rsidR="0093419F" w:rsidRPr="00174EE4" w:rsidP="00FA30C1">
      <w:pPr>
        <w:pStyle w:val="Heading2"/>
        <w:rPr>
          <w:rFonts w:asciiTheme="minorHAnsi" w:hAnsiTheme="minorHAnsi"/>
          <w:szCs w:val="22"/>
        </w:rPr>
      </w:pPr>
      <w:r w:rsidRPr="00174EE4">
        <w:rPr>
          <w:rFonts w:asciiTheme="minorHAnsi" w:hAnsiTheme="minorHAnsi"/>
          <w:szCs w:val="22"/>
        </w:rPr>
        <w:t xml:space="preserve">has scanned the Software using up to date anti-virus software to check that the Software does not contain any commonly known virus, worm or other code or routines designed to disable, damage, impair, or erase the Software or other software or data; </w:t>
      </w:r>
    </w:p>
    <w:p w:rsidR="0093419F" w:rsidRPr="00174EE4" w:rsidP="00FA30C1">
      <w:pPr>
        <w:pStyle w:val="Heading2"/>
        <w:rPr>
          <w:rFonts w:asciiTheme="minorHAnsi" w:hAnsiTheme="minorHAnsi"/>
          <w:szCs w:val="22"/>
        </w:rPr>
      </w:pPr>
      <w:r w:rsidRPr="00174EE4">
        <w:rPr>
          <w:rFonts w:asciiTheme="minorHAnsi" w:hAnsiTheme="minorHAnsi"/>
          <w:szCs w:val="22"/>
        </w:rPr>
        <w:t>shall at all times maintain a business continuity and disaster recovery plan in an effort to minimi</w:t>
      </w:r>
      <w:r w:rsidRPr="00174EE4" w:rsidR="00050C6B">
        <w:rPr>
          <w:rFonts w:asciiTheme="minorHAnsi" w:hAnsiTheme="minorHAnsi"/>
          <w:szCs w:val="22"/>
        </w:rPr>
        <w:t>s</w:t>
      </w:r>
      <w:r w:rsidRPr="00174EE4">
        <w:rPr>
          <w:rFonts w:asciiTheme="minorHAnsi" w:hAnsiTheme="minorHAnsi"/>
          <w:szCs w:val="22"/>
        </w:rPr>
        <w:t xml:space="preserve">e the risk of any interruption in the delivery of the </w:t>
      </w:r>
      <w:r w:rsidRPr="00174EE4">
        <w:rPr>
          <w:rFonts w:asciiTheme="minorHAnsi" w:hAnsiTheme="minorHAnsi"/>
          <w:szCs w:val="22"/>
        </w:rPr>
        <w:t>R</w:t>
      </w:r>
      <w:r w:rsidRPr="00174EE4" w:rsidR="00FA30C1">
        <w:rPr>
          <w:rFonts w:asciiTheme="minorHAnsi" w:hAnsiTheme="minorHAnsi"/>
          <w:szCs w:val="22"/>
        </w:rPr>
        <w:t>RM</w:t>
      </w:r>
      <w:r w:rsidRPr="00174EE4">
        <w:rPr>
          <w:rFonts w:asciiTheme="minorHAnsi" w:hAnsiTheme="minorHAnsi"/>
          <w:szCs w:val="22"/>
        </w:rPr>
        <w:t xml:space="preserve"> Services; </w:t>
      </w:r>
    </w:p>
    <w:p w:rsidR="0093419F" w:rsidRPr="00174EE4" w:rsidP="00FA30C1">
      <w:pPr>
        <w:pStyle w:val="Heading2"/>
        <w:rPr>
          <w:rFonts w:asciiTheme="minorHAnsi" w:hAnsiTheme="minorHAnsi"/>
          <w:szCs w:val="22"/>
        </w:rPr>
      </w:pPr>
      <w:r w:rsidRPr="00174EE4">
        <w:rPr>
          <w:rFonts w:asciiTheme="minorHAnsi" w:hAnsiTheme="minorHAnsi"/>
          <w:szCs w:val="22"/>
        </w:rPr>
        <w:t xml:space="preserve">shall notify the </w:t>
      </w:r>
      <w:r w:rsidRPr="00174EE4" w:rsidR="00F119B7">
        <w:rPr>
          <w:rFonts w:asciiTheme="minorHAnsi" w:hAnsiTheme="minorHAnsi"/>
          <w:szCs w:val="22"/>
        </w:rPr>
        <w:t>Market Participant</w:t>
      </w:r>
      <w:r w:rsidRPr="00174EE4" w:rsidR="00A43909">
        <w:rPr>
          <w:rFonts w:asciiTheme="minorHAnsi" w:hAnsiTheme="minorHAnsi"/>
          <w:szCs w:val="22"/>
        </w:rPr>
        <w:t xml:space="preserve"> and the </w:t>
      </w:r>
      <w:r w:rsidRPr="00174EE4" w:rsidR="00A43909">
        <w:rPr>
          <w:rFonts w:asciiTheme="minorHAnsi" w:hAnsiTheme="minorHAnsi"/>
          <w:szCs w:val="22"/>
        </w:rPr>
        <w:t>OMP</w:t>
      </w:r>
      <w:r w:rsidRPr="00174EE4" w:rsidR="00F119B7">
        <w:rPr>
          <w:rFonts w:asciiTheme="minorHAnsi" w:hAnsiTheme="minorHAnsi"/>
          <w:szCs w:val="22"/>
        </w:rPr>
        <w:t xml:space="preserve"> </w:t>
      </w:r>
      <w:r w:rsidRPr="00174EE4">
        <w:rPr>
          <w:rFonts w:asciiTheme="minorHAnsi" w:hAnsiTheme="minorHAnsi"/>
          <w:szCs w:val="22"/>
        </w:rPr>
        <w:t xml:space="preserve">as soon as reasonably practicable in the event of any intrusion or security breach affecting the Software or the </w:t>
      </w:r>
      <w:r w:rsidRPr="00174EE4">
        <w:rPr>
          <w:rFonts w:asciiTheme="minorHAnsi" w:hAnsiTheme="minorHAnsi"/>
          <w:szCs w:val="22"/>
        </w:rPr>
        <w:t>R</w:t>
      </w:r>
      <w:r w:rsidRPr="00174EE4" w:rsidR="00FA30C1">
        <w:rPr>
          <w:rFonts w:asciiTheme="minorHAnsi" w:hAnsiTheme="minorHAnsi"/>
          <w:szCs w:val="22"/>
        </w:rPr>
        <w:t>RM</w:t>
      </w:r>
      <w:r w:rsidRPr="00174EE4">
        <w:rPr>
          <w:rFonts w:asciiTheme="minorHAnsi" w:hAnsiTheme="minorHAnsi"/>
          <w:szCs w:val="22"/>
        </w:rPr>
        <w:t xml:space="preserve"> Services or any unauthorised use or disclosure of confidential information; and</w:t>
      </w:r>
    </w:p>
    <w:p w:rsidR="0093419F" w:rsidRPr="00174EE4" w:rsidP="00FA30C1">
      <w:pPr>
        <w:pStyle w:val="Heading2"/>
        <w:rPr>
          <w:rFonts w:asciiTheme="minorHAnsi" w:hAnsiTheme="minorHAnsi"/>
          <w:szCs w:val="22"/>
        </w:rPr>
      </w:pPr>
      <w:r w:rsidRPr="00174EE4">
        <w:rPr>
          <w:rFonts w:asciiTheme="minorHAnsi" w:hAnsiTheme="minorHAnsi"/>
          <w:szCs w:val="22"/>
        </w:rPr>
        <w:t xml:space="preserve">has in place appropriate information security policies, processes and procedures to safeguard the security and integrity of any software, hardware, data centre and equipment used to host the Software and provide the </w:t>
      </w:r>
      <w:r w:rsidRPr="00174EE4">
        <w:rPr>
          <w:rFonts w:asciiTheme="minorHAnsi" w:hAnsiTheme="minorHAnsi"/>
          <w:szCs w:val="22"/>
        </w:rPr>
        <w:t>R</w:t>
      </w:r>
      <w:r w:rsidRPr="00174EE4" w:rsidR="00FA30C1">
        <w:rPr>
          <w:rFonts w:asciiTheme="minorHAnsi" w:hAnsiTheme="minorHAnsi"/>
          <w:szCs w:val="22"/>
        </w:rPr>
        <w:t>RM</w:t>
      </w:r>
      <w:r w:rsidRPr="00174EE4">
        <w:rPr>
          <w:rFonts w:asciiTheme="minorHAnsi" w:hAnsiTheme="minorHAnsi"/>
          <w:szCs w:val="22"/>
        </w:rPr>
        <w:t xml:space="preserve"> </w:t>
      </w:r>
      <w:r w:rsidRPr="00174EE4" w:rsidR="00FA30C1">
        <w:rPr>
          <w:rFonts w:asciiTheme="minorHAnsi" w:hAnsiTheme="minorHAnsi"/>
          <w:szCs w:val="22"/>
        </w:rPr>
        <w:t>Services.</w:t>
      </w:r>
    </w:p>
    <w:p w:rsidR="0093419F" w:rsidRPr="00174EE4" w:rsidP="00564274">
      <w:pPr>
        <w:pStyle w:val="Heading1"/>
        <w:rPr>
          <w:rFonts w:asciiTheme="minorHAnsi" w:hAnsiTheme="minorHAnsi"/>
          <w:b/>
          <w:szCs w:val="22"/>
        </w:rPr>
      </w:pPr>
      <w:r w:rsidRPr="00174EE4">
        <w:rPr>
          <w:rFonts w:asciiTheme="minorHAnsi" w:hAnsiTheme="minorHAnsi"/>
          <w:b/>
          <w:szCs w:val="22"/>
        </w:rPr>
        <w:t>Additional ACER Requests</w:t>
      </w:r>
    </w:p>
    <w:p w:rsidR="0093419F" w:rsidRPr="00174EE4" w:rsidP="00EC33C1">
      <w:pPr>
        <w:pStyle w:val="Heading2"/>
        <w:rPr>
          <w:rFonts w:asciiTheme="minorHAnsi" w:hAnsiTheme="minorHAnsi" w:cs="Arial"/>
          <w:szCs w:val="22"/>
        </w:rPr>
      </w:pPr>
      <w:r w:rsidRPr="00174EE4">
        <w:rPr>
          <w:rFonts w:asciiTheme="minorHAnsi" w:hAnsiTheme="minorHAnsi" w:cs="Arial"/>
          <w:szCs w:val="22"/>
        </w:rPr>
        <w:t xml:space="preserve">Each Party </w:t>
      </w:r>
      <w:r w:rsidRPr="00174EE4">
        <w:rPr>
          <w:rFonts w:asciiTheme="minorHAnsi" w:hAnsiTheme="minorHAnsi" w:cs="Arial"/>
          <w:szCs w:val="22"/>
        </w:rPr>
        <w:t xml:space="preserve">shall provide reasonable assistance to </w:t>
      </w:r>
      <w:r w:rsidRPr="00174EE4" w:rsidR="00624289">
        <w:rPr>
          <w:rFonts w:asciiTheme="minorHAnsi" w:hAnsiTheme="minorHAnsi" w:cs="Arial"/>
          <w:szCs w:val="22"/>
        </w:rPr>
        <w:t>the other Parties</w:t>
      </w:r>
      <w:r w:rsidRPr="00174EE4" w:rsidR="00304C8F">
        <w:rPr>
          <w:rFonts w:asciiTheme="minorHAnsi" w:hAnsiTheme="minorHAnsi" w:cs="Arial"/>
          <w:szCs w:val="22"/>
        </w:rPr>
        <w:t xml:space="preserve"> </w:t>
      </w:r>
      <w:r w:rsidRPr="00174EE4" w:rsidR="00624289">
        <w:rPr>
          <w:rFonts w:asciiTheme="minorHAnsi" w:hAnsiTheme="minorHAnsi" w:cs="Arial"/>
          <w:szCs w:val="22"/>
        </w:rPr>
        <w:t xml:space="preserve">to this Agreement </w:t>
      </w:r>
      <w:r w:rsidRPr="00174EE4">
        <w:rPr>
          <w:rFonts w:asciiTheme="minorHAnsi" w:hAnsiTheme="minorHAnsi" w:cs="Arial"/>
          <w:szCs w:val="22"/>
        </w:rPr>
        <w:t>in complying with any request for further information from ACER</w:t>
      </w:r>
      <w:r w:rsidRPr="00174EE4" w:rsidR="00624289">
        <w:rPr>
          <w:rFonts w:asciiTheme="minorHAnsi" w:hAnsiTheme="minorHAnsi" w:cs="Arial"/>
          <w:szCs w:val="22"/>
        </w:rPr>
        <w:t xml:space="preserve"> or any relevant NRA</w:t>
      </w:r>
      <w:r w:rsidRPr="00174EE4" w:rsidR="00304C8F">
        <w:rPr>
          <w:rFonts w:asciiTheme="minorHAnsi" w:hAnsiTheme="minorHAnsi" w:cs="Arial"/>
          <w:szCs w:val="22"/>
        </w:rPr>
        <w:t>,</w:t>
      </w:r>
      <w:r w:rsidRPr="00174EE4">
        <w:rPr>
          <w:rFonts w:asciiTheme="minorHAnsi" w:hAnsiTheme="minorHAnsi" w:cs="Arial"/>
          <w:szCs w:val="22"/>
        </w:rPr>
        <w:t xml:space="preserve"> including the provision of any reportable information which is in the possession of </w:t>
      </w:r>
      <w:r w:rsidRPr="00174EE4" w:rsidR="00624289">
        <w:rPr>
          <w:rFonts w:asciiTheme="minorHAnsi" w:hAnsiTheme="minorHAnsi" w:cs="Arial"/>
          <w:szCs w:val="22"/>
        </w:rPr>
        <w:t>that Party</w:t>
      </w:r>
      <w:r w:rsidRPr="00174EE4">
        <w:rPr>
          <w:rFonts w:asciiTheme="minorHAnsi" w:hAnsiTheme="minorHAnsi" w:cs="Arial"/>
          <w:szCs w:val="22"/>
        </w:rPr>
        <w:t xml:space="preserve"> and not in the possession of </w:t>
      </w:r>
      <w:r w:rsidRPr="00174EE4">
        <w:rPr>
          <w:rFonts w:asciiTheme="minorHAnsi" w:hAnsiTheme="minorHAnsi" w:cs="Arial"/>
          <w:szCs w:val="22"/>
        </w:rPr>
        <w:t>the requesting</w:t>
      </w:r>
      <w:r w:rsidRPr="00174EE4" w:rsidR="005C79CE">
        <w:rPr>
          <w:rFonts w:asciiTheme="minorHAnsi" w:hAnsiTheme="minorHAnsi" w:cs="Arial"/>
          <w:szCs w:val="22"/>
        </w:rPr>
        <w:t xml:space="preserve"> other Part</w:t>
      </w:r>
      <w:r w:rsidRPr="00174EE4">
        <w:rPr>
          <w:rFonts w:asciiTheme="minorHAnsi" w:hAnsiTheme="minorHAnsi" w:cs="Arial"/>
          <w:szCs w:val="22"/>
        </w:rPr>
        <w:t>y</w:t>
      </w:r>
      <w:r w:rsidRPr="00174EE4" w:rsidR="00304C8F">
        <w:rPr>
          <w:rFonts w:asciiTheme="minorHAnsi" w:hAnsiTheme="minorHAnsi" w:cs="Arial"/>
          <w:szCs w:val="22"/>
        </w:rPr>
        <w:t xml:space="preserve"> (or any Third Party Service Provider or any other p</w:t>
      </w:r>
      <w:r w:rsidRPr="00174EE4" w:rsidR="0043178C">
        <w:rPr>
          <w:rFonts w:asciiTheme="minorHAnsi" w:hAnsiTheme="minorHAnsi" w:cs="Arial"/>
          <w:szCs w:val="22"/>
        </w:rPr>
        <w:t>erson</w:t>
      </w:r>
      <w:r w:rsidRPr="00174EE4" w:rsidR="00304C8F">
        <w:rPr>
          <w:rFonts w:asciiTheme="minorHAnsi" w:hAnsiTheme="minorHAnsi" w:cs="Arial"/>
          <w:szCs w:val="22"/>
        </w:rPr>
        <w:t xml:space="preserve"> to whom th</w:t>
      </w:r>
      <w:r w:rsidRPr="00174EE4" w:rsidR="0043178C">
        <w:rPr>
          <w:rFonts w:asciiTheme="minorHAnsi" w:hAnsiTheme="minorHAnsi" w:cs="Arial"/>
          <w:szCs w:val="22"/>
        </w:rPr>
        <w:t>at other Party has</w:t>
      </w:r>
      <w:r w:rsidRPr="00174EE4">
        <w:rPr>
          <w:rFonts w:asciiTheme="minorHAnsi" w:hAnsiTheme="minorHAnsi" w:cs="Arial"/>
          <w:szCs w:val="22"/>
        </w:rPr>
        <w:t xml:space="preserve"> </w:t>
      </w:r>
      <w:r w:rsidRPr="00174EE4" w:rsidR="00304C8F">
        <w:rPr>
          <w:rFonts w:asciiTheme="minorHAnsi" w:hAnsiTheme="minorHAnsi" w:cs="Arial"/>
          <w:szCs w:val="22"/>
        </w:rPr>
        <w:t>delegate</w:t>
      </w:r>
      <w:r w:rsidRPr="00174EE4">
        <w:rPr>
          <w:rFonts w:asciiTheme="minorHAnsi" w:hAnsiTheme="minorHAnsi" w:cs="Arial"/>
          <w:szCs w:val="22"/>
        </w:rPr>
        <w:t>d</w:t>
      </w:r>
      <w:r w:rsidRPr="00174EE4" w:rsidR="00304C8F">
        <w:rPr>
          <w:rFonts w:asciiTheme="minorHAnsi" w:hAnsiTheme="minorHAnsi" w:cs="Arial"/>
          <w:szCs w:val="22"/>
        </w:rPr>
        <w:t xml:space="preserve"> any of </w:t>
      </w:r>
      <w:r w:rsidRPr="00174EE4" w:rsidR="00681856">
        <w:rPr>
          <w:rFonts w:asciiTheme="minorHAnsi" w:hAnsiTheme="minorHAnsi" w:cs="Arial"/>
          <w:szCs w:val="22"/>
        </w:rPr>
        <w:t xml:space="preserve">its </w:t>
      </w:r>
      <w:r w:rsidRPr="00174EE4" w:rsidR="00304C8F">
        <w:rPr>
          <w:rFonts w:asciiTheme="minorHAnsi" w:hAnsiTheme="minorHAnsi" w:cs="Arial"/>
          <w:szCs w:val="22"/>
        </w:rPr>
        <w:t>obligations under this Agreement</w:t>
      </w:r>
      <w:r w:rsidRPr="00174EE4" w:rsidR="00624289">
        <w:rPr>
          <w:rFonts w:asciiTheme="minorHAnsi" w:hAnsiTheme="minorHAnsi" w:cs="Arial"/>
          <w:szCs w:val="22"/>
        </w:rPr>
        <w:t>,</w:t>
      </w:r>
      <w:r w:rsidRPr="00174EE4" w:rsidR="00304C8F">
        <w:rPr>
          <w:rFonts w:asciiTheme="minorHAnsi" w:hAnsiTheme="minorHAnsi" w:cs="Arial"/>
          <w:szCs w:val="22"/>
        </w:rPr>
        <w:t xml:space="preserve"> in whole or part)</w:t>
      </w:r>
      <w:r w:rsidRPr="00174EE4">
        <w:rPr>
          <w:rFonts w:asciiTheme="minorHAnsi" w:hAnsiTheme="minorHAnsi" w:cs="Arial"/>
          <w:szCs w:val="22"/>
        </w:rPr>
        <w:t>.</w:t>
      </w:r>
    </w:p>
    <w:p w:rsidR="00BF0A6B" w:rsidRPr="00174EE4" w:rsidP="00BF0A6B">
      <w:pPr>
        <w:pStyle w:val="Heading2"/>
        <w:rPr>
          <w:rFonts w:asciiTheme="minorHAnsi" w:hAnsiTheme="minorHAnsi" w:cs="Arial"/>
          <w:szCs w:val="22"/>
        </w:rPr>
      </w:pPr>
      <w:r w:rsidRPr="00174EE4">
        <w:rPr>
          <w:rFonts w:asciiTheme="minorHAnsi" w:hAnsiTheme="minorHAnsi" w:cs="Arial"/>
          <w:szCs w:val="22"/>
        </w:rPr>
        <w:t xml:space="preserve">The </w:t>
      </w:r>
      <w:r w:rsidRPr="00174EE4" w:rsidR="00360215">
        <w:rPr>
          <w:rFonts w:asciiTheme="minorHAnsi" w:hAnsiTheme="minorHAnsi" w:cs="Arial"/>
          <w:szCs w:val="22"/>
        </w:rPr>
        <w:t>OMP</w:t>
      </w:r>
      <w:r w:rsidRPr="00174EE4" w:rsidR="00360215">
        <w:rPr>
          <w:rFonts w:asciiTheme="minorHAnsi" w:hAnsiTheme="minorHAnsi" w:cs="Arial"/>
          <w:szCs w:val="22"/>
        </w:rPr>
        <w:t xml:space="preserve"> </w:t>
      </w:r>
      <w:r w:rsidRPr="00174EE4">
        <w:rPr>
          <w:rFonts w:asciiTheme="minorHAnsi" w:hAnsiTheme="minorHAnsi" w:cs="Arial"/>
          <w:szCs w:val="22"/>
        </w:rPr>
        <w:t>shall, upon request from ACER</w:t>
      </w:r>
      <w:r w:rsidRPr="00174EE4" w:rsidR="00360215">
        <w:rPr>
          <w:rFonts w:asciiTheme="minorHAnsi" w:hAnsiTheme="minorHAnsi" w:cs="Arial"/>
          <w:szCs w:val="22"/>
        </w:rPr>
        <w:t xml:space="preserve"> or any relevant NRA</w:t>
      </w:r>
      <w:r w:rsidRPr="00174EE4">
        <w:rPr>
          <w:rFonts w:asciiTheme="minorHAnsi" w:hAnsiTheme="minorHAnsi" w:cs="Arial"/>
          <w:szCs w:val="22"/>
        </w:rPr>
        <w:t xml:space="preserve">, make available to ACER </w:t>
      </w:r>
      <w:r w:rsidRPr="00174EE4" w:rsidR="00360215">
        <w:rPr>
          <w:rFonts w:asciiTheme="minorHAnsi" w:hAnsiTheme="minorHAnsi" w:cs="Arial"/>
          <w:szCs w:val="22"/>
        </w:rPr>
        <w:t xml:space="preserve">or any relevant </w:t>
      </w:r>
      <w:r w:rsidRPr="00174EE4" w:rsidR="00384858">
        <w:rPr>
          <w:rFonts w:asciiTheme="minorHAnsi" w:hAnsiTheme="minorHAnsi" w:cs="Arial"/>
          <w:szCs w:val="22"/>
        </w:rPr>
        <w:t xml:space="preserve">NRA </w:t>
      </w:r>
      <w:r w:rsidRPr="00174EE4">
        <w:rPr>
          <w:rFonts w:asciiTheme="minorHAnsi" w:hAnsiTheme="minorHAnsi" w:cs="Arial"/>
          <w:szCs w:val="22"/>
        </w:rPr>
        <w:t>such information as it has in its possession relating to Orders to Trade placed by the</w:t>
      </w:r>
      <w:r w:rsidRPr="00174EE4" w:rsidR="00360215">
        <w:rPr>
          <w:rFonts w:asciiTheme="minorHAnsi" w:hAnsiTheme="minorHAnsi" w:cs="Arial"/>
          <w:szCs w:val="22"/>
        </w:rPr>
        <w:t xml:space="preserve"> Market Participant</w:t>
      </w:r>
      <w:r w:rsidRPr="00174EE4">
        <w:rPr>
          <w:rFonts w:asciiTheme="minorHAnsi" w:hAnsiTheme="minorHAnsi" w:cs="Arial"/>
          <w:szCs w:val="22"/>
        </w:rPr>
        <w:t xml:space="preserve"> with the </w:t>
      </w:r>
      <w:r w:rsidRPr="00174EE4" w:rsidR="00360215">
        <w:rPr>
          <w:rFonts w:asciiTheme="minorHAnsi" w:hAnsiTheme="minorHAnsi" w:cs="Arial"/>
          <w:szCs w:val="22"/>
        </w:rPr>
        <w:t>OMP’s</w:t>
      </w:r>
      <w:r w:rsidRPr="00174EE4" w:rsidR="00360215">
        <w:rPr>
          <w:rFonts w:asciiTheme="minorHAnsi" w:hAnsiTheme="minorHAnsi" w:cs="Arial"/>
          <w:szCs w:val="22"/>
        </w:rPr>
        <w:t xml:space="preserve"> </w:t>
      </w:r>
      <w:r w:rsidRPr="00174EE4">
        <w:rPr>
          <w:rFonts w:asciiTheme="minorHAnsi" w:hAnsiTheme="minorHAnsi" w:cs="Arial"/>
          <w:szCs w:val="22"/>
        </w:rPr>
        <w:t xml:space="preserve">voice operated services and not appearing on the </w:t>
      </w:r>
      <w:r w:rsidRPr="00174EE4" w:rsidR="00AC26CA">
        <w:rPr>
          <w:rFonts w:asciiTheme="minorHAnsi" w:hAnsiTheme="minorHAnsi" w:cs="Arial"/>
          <w:szCs w:val="22"/>
        </w:rPr>
        <w:t>OMP</w:t>
      </w:r>
      <w:r w:rsidRPr="00174EE4">
        <w:rPr>
          <w:rFonts w:asciiTheme="minorHAnsi" w:hAnsiTheme="minorHAnsi" w:cs="Arial"/>
          <w:szCs w:val="22"/>
        </w:rPr>
        <w:t>’s</w:t>
      </w:r>
      <w:r w:rsidRPr="00174EE4">
        <w:rPr>
          <w:rFonts w:asciiTheme="minorHAnsi" w:hAnsiTheme="minorHAnsi" w:cs="Arial"/>
          <w:szCs w:val="22"/>
        </w:rPr>
        <w:t xml:space="preserve"> electronic trading screen</w:t>
      </w:r>
      <w:r>
        <w:rPr>
          <w:rStyle w:val="FootnoteReference"/>
          <w:rFonts w:asciiTheme="minorHAnsi" w:hAnsiTheme="minorHAnsi" w:cs="Arial"/>
          <w:szCs w:val="22"/>
        </w:rPr>
        <w:footnoteReference w:id="12"/>
      </w:r>
      <w:r w:rsidRPr="00174EE4">
        <w:rPr>
          <w:rFonts w:asciiTheme="minorHAnsi" w:hAnsiTheme="minorHAnsi" w:cs="Arial"/>
          <w:szCs w:val="22"/>
        </w:rPr>
        <w:t>.</w:t>
      </w:r>
      <w:r w:rsidR="004374F7">
        <w:rPr>
          <w:rFonts w:asciiTheme="minorHAnsi" w:hAnsiTheme="minorHAnsi" w:cs="Arial"/>
          <w:szCs w:val="22"/>
        </w:rPr>
        <w:t xml:space="preserve">  The </w:t>
      </w:r>
      <w:r w:rsidR="004374F7">
        <w:rPr>
          <w:rFonts w:asciiTheme="minorHAnsi" w:hAnsiTheme="minorHAnsi" w:cs="Arial"/>
          <w:szCs w:val="22"/>
        </w:rPr>
        <w:t>OMP</w:t>
      </w:r>
      <w:r w:rsidR="004374F7">
        <w:rPr>
          <w:rFonts w:asciiTheme="minorHAnsi" w:hAnsiTheme="minorHAnsi" w:cs="Arial"/>
          <w:szCs w:val="22"/>
        </w:rPr>
        <w:t xml:space="preserve"> shall provide a copy of any such information to the Market Participant at the same time as it makes it available to ACER or a relevant NRA, provided that the </w:t>
      </w:r>
      <w:r w:rsidR="004374F7">
        <w:rPr>
          <w:rFonts w:asciiTheme="minorHAnsi" w:hAnsiTheme="minorHAnsi" w:cs="Arial"/>
          <w:szCs w:val="22"/>
        </w:rPr>
        <w:t>OMP</w:t>
      </w:r>
      <w:r w:rsidR="004374F7">
        <w:rPr>
          <w:rFonts w:asciiTheme="minorHAnsi" w:hAnsiTheme="minorHAnsi" w:cs="Arial"/>
          <w:szCs w:val="22"/>
        </w:rPr>
        <w:t xml:space="preserve"> is not prevented from doing so by ACER or the relevant NRA.</w:t>
      </w:r>
    </w:p>
    <w:p w:rsidR="0093419F" w:rsidRPr="00174EE4" w:rsidP="00564274">
      <w:pPr>
        <w:pStyle w:val="Heading1"/>
        <w:rPr>
          <w:rFonts w:asciiTheme="minorHAnsi" w:hAnsiTheme="minorHAnsi"/>
          <w:b/>
          <w:szCs w:val="22"/>
        </w:rPr>
      </w:pPr>
      <w:r w:rsidRPr="00174EE4">
        <w:rPr>
          <w:rFonts w:asciiTheme="minorHAnsi" w:hAnsiTheme="minorHAnsi"/>
          <w:b/>
          <w:szCs w:val="22"/>
        </w:rPr>
        <w:t>Responsibility for Data</w:t>
      </w:r>
    </w:p>
    <w:p w:rsidR="007E119D" w:rsidRPr="00174EE4" w:rsidP="0093419F">
      <w:pPr>
        <w:pStyle w:val="Heading2"/>
        <w:rPr>
          <w:rFonts w:asciiTheme="minorHAnsi" w:hAnsiTheme="minorHAnsi"/>
          <w:b/>
          <w:szCs w:val="22"/>
        </w:rPr>
      </w:pPr>
      <w:r w:rsidRPr="00174EE4">
        <w:rPr>
          <w:rFonts w:asciiTheme="minorHAnsi" w:hAnsiTheme="minorHAnsi"/>
          <w:szCs w:val="22"/>
        </w:rPr>
        <w:t>N</w:t>
      </w:r>
      <w:r w:rsidRPr="00174EE4" w:rsidR="00F8179F">
        <w:rPr>
          <w:rFonts w:asciiTheme="minorHAnsi" w:hAnsiTheme="minorHAnsi"/>
          <w:szCs w:val="22"/>
        </w:rPr>
        <w:t>o</w:t>
      </w:r>
      <w:r w:rsidRPr="00174EE4">
        <w:rPr>
          <w:rFonts w:asciiTheme="minorHAnsi" w:hAnsiTheme="minorHAnsi"/>
          <w:szCs w:val="22"/>
        </w:rPr>
        <w:t xml:space="preserve"> Party shall be responsible for failures in the completeness, accuracy or timely submission of any data which are attributable to</w:t>
      </w:r>
      <w:r w:rsidRPr="00174EE4" w:rsidR="00F8179F">
        <w:rPr>
          <w:rFonts w:asciiTheme="minorHAnsi" w:hAnsiTheme="minorHAnsi"/>
          <w:szCs w:val="22"/>
        </w:rPr>
        <w:t xml:space="preserve"> an</w:t>
      </w:r>
      <w:r w:rsidRPr="00174EE4">
        <w:rPr>
          <w:rFonts w:asciiTheme="minorHAnsi" w:hAnsiTheme="minorHAnsi"/>
          <w:szCs w:val="22"/>
        </w:rPr>
        <w:t xml:space="preserve">other Party.  </w:t>
      </w:r>
    </w:p>
    <w:p w:rsidR="007E119D" w:rsidRPr="00174EE4" w:rsidP="0093419F">
      <w:pPr>
        <w:pStyle w:val="Heading2"/>
        <w:rPr>
          <w:rFonts w:asciiTheme="minorHAnsi" w:hAnsiTheme="minorHAnsi"/>
          <w:b/>
          <w:szCs w:val="22"/>
        </w:rPr>
      </w:pPr>
      <w:r w:rsidRPr="00174EE4">
        <w:rPr>
          <w:rFonts w:asciiTheme="minorHAnsi" w:hAnsiTheme="minorHAnsi"/>
          <w:szCs w:val="22"/>
        </w:rPr>
        <w:t xml:space="preserve">The </w:t>
      </w:r>
      <w:r w:rsidRPr="00174EE4" w:rsidR="006021E0">
        <w:rPr>
          <w:rFonts w:asciiTheme="minorHAnsi" w:hAnsiTheme="minorHAnsi"/>
          <w:szCs w:val="22"/>
        </w:rPr>
        <w:t>OMP</w:t>
      </w:r>
      <w:r w:rsidRPr="00174EE4" w:rsidR="006021E0">
        <w:rPr>
          <w:rFonts w:asciiTheme="minorHAnsi" w:hAnsiTheme="minorHAnsi"/>
          <w:szCs w:val="22"/>
        </w:rPr>
        <w:t xml:space="preserve"> </w:t>
      </w:r>
      <w:r w:rsidRPr="00174EE4">
        <w:rPr>
          <w:rFonts w:asciiTheme="minorHAnsi" w:hAnsiTheme="minorHAnsi"/>
          <w:szCs w:val="22"/>
        </w:rPr>
        <w:t xml:space="preserve">acknowledges that under this Agreement </w:t>
      </w:r>
      <w:r w:rsidRPr="00174EE4">
        <w:rPr>
          <w:rFonts w:asciiTheme="minorHAnsi" w:hAnsiTheme="minorHAnsi"/>
          <w:szCs w:val="22"/>
        </w:rPr>
        <w:t>it shall:</w:t>
      </w:r>
    </w:p>
    <w:p w:rsidR="007E119D" w:rsidRPr="00174EE4" w:rsidP="007E119D">
      <w:pPr>
        <w:pStyle w:val="Heading3"/>
        <w:rPr>
          <w:rFonts w:asciiTheme="minorHAnsi" w:hAnsiTheme="minorHAnsi"/>
          <w:b/>
        </w:rPr>
      </w:pPr>
      <w:r w:rsidRPr="00174EE4">
        <w:rPr>
          <w:rFonts w:asciiTheme="minorHAnsi" w:hAnsiTheme="minorHAnsi"/>
        </w:rPr>
        <w:t xml:space="preserve">be responsible for the completeness, accuracy and timely submission of any data which it submits to </w:t>
      </w:r>
      <w:r w:rsidRPr="00174EE4" w:rsidR="009107E4">
        <w:rPr>
          <w:rFonts w:asciiTheme="minorHAnsi" w:hAnsiTheme="minorHAnsi"/>
        </w:rPr>
        <w:t xml:space="preserve">the </w:t>
      </w:r>
      <w:r w:rsidRPr="00174EE4" w:rsidR="009107E4">
        <w:rPr>
          <w:rFonts w:asciiTheme="minorHAnsi" w:hAnsiTheme="minorHAnsi"/>
        </w:rPr>
        <w:t>RRM</w:t>
      </w:r>
      <w:r w:rsidRPr="00174EE4" w:rsidR="009107E4">
        <w:rPr>
          <w:rFonts w:asciiTheme="minorHAnsi" w:hAnsiTheme="minorHAnsi"/>
        </w:rPr>
        <w:t>,</w:t>
      </w:r>
      <w:r w:rsidRPr="00174EE4" w:rsidR="006021E0">
        <w:rPr>
          <w:rFonts w:asciiTheme="minorHAnsi" w:hAnsiTheme="minorHAnsi"/>
        </w:rPr>
        <w:t xml:space="preserve"> </w:t>
      </w:r>
      <w:r w:rsidRPr="00174EE4">
        <w:rPr>
          <w:rFonts w:asciiTheme="minorHAnsi" w:hAnsiTheme="minorHAnsi"/>
        </w:rPr>
        <w:t>ACER</w:t>
      </w:r>
      <w:r w:rsidRPr="00174EE4" w:rsidR="009107E4">
        <w:rPr>
          <w:rFonts w:asciiTheme="minorHAnsi" w:hAnsiTheme="minorHAnsi"/>
        </w:rPr>
        <w:t xml:space="preserve"> or any NRA</w:t>
      </w:r>
      <w:r w:rsidRPr="00174EE4">
        <w:rPr>
          <w:rFonts w:asciiTheme="minorHAnsi" w:hAnsiTheme="minorHAnsi"/>
        </w:rPr>
        <w:t xml:space="preserve"> on behalf of the </w:t>
      </w:r>
      <w:r w:rsidRPr="00174EE4" w:rsidR="006021E0">
        <w:rPr>
          <w:rFonts w:asciiTheme="minorHAnsi" w:hAnsiTheme="minorHAnsi"/>
        </w:rPr>
        <w:t xml:space="preserve">Market Participant </w:t>
      </w:r>
      <w:r w:rsidRPr="00174EE4" w:rsidR="00451579">
        <w:rPr>
          <w:rFonts w:asciiTheme="minorHAnsi" w:hAnsiTheme="minorHAnsi"/>
        </w:rPr>
        <w:t xml:space="preserve">whether or not it delegates </w:t>
      </w:r>
      <w:r w:rsidRPr="00174EE4">
        <w:rPr>
          <w:rFonts w:asciiTheme="minorHAnsi" w:hAnsiTheme="minorHAnsi"/>
        </w:rPr>
        <w:t xml:space="preserve">some or any part of that function or the performance of its obligations hereunder to a Third Party Service Provider or other </w:t>
      </w:r>
      <w:r w:rsidRPr="00174EE4" w:rsidR="00461BCC">
        <w:rPr>
          <w:rFonts w:asciiTheme="minorHAnsi" w:hAnsiTheme="minorHAnsi"/>
        </w:rPr>
        <w:t>person</w:t>
      </w:r>
      <w:r w:rsidRPr="00174EE4">
        <w:rPr>
          <w:rFonts w:asciiTheme="minorHAnsi" w:hAnsiTheme="minorHAnsi"/>
        </w:rPr>
        <w:t>; and</w:t>
      </w:r>
    </w:p>
    <w:p w:rsidR="007E119D" w:rsidRPr="00174EE4" w:rsidP="007E119D">
      <w:pPr>
        <w:pStyle w:val="Heading3"/>
        <w:rPr>
          <w:rFonts w:asciiTheme="minorHAnsi" w:hAnsiTheme="minorHAnsi"/>
          <w:b/>
        </w:rPr>
      </w:pPr>
      <w:r w:rsidRPr="00174EE4">
        <w:rPr>
          <w:rFonts w:asciiTheme="minorHAnsi" w:hAnsiTheme="minorHAnsi"/>
        </w:rPr>
        <w:t xml:space="preserve">remain </w:t>
      </w:r>
      <w:r w:rsidR="00A27B6D">
        <w:rPr>
          <w:rFonts w:asciiTheme="minorHAnsi" w:hAnsiTheme="minorHAnsi"/>
        </w:rPr>
        <w:t>responsible</w:t>
      </w:r>
      <w:r w:rsidRPr="00174EE4" w:rsidR="00A27B6D">
        <w:rPr>
          <w:rFonts w:asciiTheme="minorHAnsi" w:hAnsiTheme="minorHAnsi"/>
        </w:rPr>
        <w:t xml:space="preserve"> </w:t>
      </w:r>
      <w:r w:rsidRPr="00174EE4">
        <w:rPr>
          <w:rFonts w:asciiTheme="minorHAnsi" w:hAnsiTheme="minorHAnsi"/>
        </w:rPr>
        <w:t xml:space="preserve">for the failures of any Affiliate, any Third Party Service Provider or other </w:t>
      </w:r>
      <w:r w:rsidRPr="00174EE4" w:rsidR="00461BCC">
        <w:rPr>
          <w:rFonts w:asciiTheme="minorHAnsi" w:hAnsiTheme="minorHAnsi"/>
        </w:rPr>
        <w:t xml:space="preserve">person </w:t>
      </w:r>
      <w:r w:rsidRPr="00174EE4">
        <w:rPr>
          <w:rFonts w:asciiTheme="minorHAnsi" w:hAnsiTheme="minorHAnsi"/>
        </w:rPr>
        <w:t xml:space="preserve">to whom the </w:t>
      </w:r>
      <w:r w:rsidRPr="00174EE4" w:rsidR="00AC26CA">
        <w:rPr>
          <w:rFonts w:asciiTheme="minorHAnsi" w:hAnsiTheme="minorHAnsi"/>
        </w:rPr>
        <w:t>OMP</w:t>
      </w:r>
      <w:r w:rsidRPr="00174EE4">
        <w:rPr>
          <w:rFonts w:asciiTheme="minorHAnsi" w:hAnsiTheme="minorHAnsi"/>
        </w:rPr>
        <w:t xml:space="preserve"> has delegated any of its obligations (in whole or in part) </w:t>
      </w:r>
      <w:r w:rsidRPr="00174EE4" w:rsidR="001E14FF">
        <w:rPr>
          <w:rFonts w:asciiTheme="minorHAnsi" w:hAnsiTheme="minorHAnsi"/>
        </w:rPr>
        <w:t>to</w:t>
      </w:r>
      <w:r w:rsidRPr="00174EE4">
        <w:rPr>
          <w:rFonts w:asciiTheme="minorHAnsi" w:hAnsiTheme="minorHAnsi"/>
        </w:rPr>
        <w:t xml:space="preserve"> provide the Reporting Services under this Agreement</w:t>
      </w:r>
      <w:r w:rsidRPr="00174EE4" w:rsidR="00F8179F">
        <w:rPr>
          <w:rFonts w:asciiTheme="minorHAnsi" w:hAnsiTheme="minorHAnsi"/>
        </w:rPr>
        <w:t xml:space="preserve">.  </w:t>
      </w:r>
    </w:p>
    <w:p w:rsidR="007E119D" w:rsidRPr="00174EE4" w:rsidP="007E119D">
      <w:pPr>
        <w:pStyle w:val="Heading2"/>
        <w:rPr>
          <w:rFonts w:asciiTheme="minorHAnsi" w:hAnsiTheme="minorHAnsi"/>
          <w:b/>
          <w:szCs w:val="22"/>
        </w:rPr>
      </w:pPr>
      <w:r w:rsidRPr="00174EE4">
        <w:rPr>
          <w:rFonts w:asciiTheme="minorHAnsi" w:hAnsiTheme="minorHAnsi"/>
          <w:szCs w:val="22"/>
        </w:rPr>
        <w:t xml:space="preserve">The </w:t>
      </w:r>
      <w:r w:rsidRPr="00174EE4" w:rsidR="00AC26CA">
        <w:rPr>
          <w:rFonts w:asciiTheme="minorHAnsi" w:hAnsiTheme="minorHAnsi"/>
          <w:szCs w:val="22"/>
        </w:rPr>
        <w:t>RRM</w:t>
      </w:r>
      <w:r w:rsidRPr="00174EE4">
        <w:rPr>
          <w:rFonts w:asciiTheme="minorHAnsi" w:hAnsiTheme="minorHAnsi"/>
          <w:szCs w:val="22"/>
        </w:rPr>
        <w:t xml:space="preserve"> acknowledges that under this Agreement it shall</w:t>
      </w:r>
      <w:r w:rsidRPr="00174EE4">
        <w:rPr>
          <w:rFonts w:asciiTheme="minorHAnsi" w:hAnsiTheme="minorHAnsi"/>
          <w:szCs w:val="22"/>
        </w:rPr>
        <w:t>:</w:t>
      </w:r>
    </w:p>
    <w:p w:rsidR="007E119D" w:rsidRPr="00174EE4" w:rsidP="007E119D">
      <w:pPr>
        <w:pStyle w:val="Heading3"/>
        <w:rPr>
          <w:rFonts w:asciiTheme="minorHAnsi" w:hAnsiTheme="minorHAnsi"/>
          <w:b/>
        </w:rPr>
      </w:pPr>
      <w:r w:rsidRPr="00174EE4">
        <w:rPr>
          <w:rFonts w:asciiTheme="minorHAnsi" w:hAnsiTheme="minorHAnsi"/>
        </w:rPr>
        <w:t>be responsible for the completeness, accuracy and timely submission</w:t>
      </w:r>
      <w:r w:rsidRPr="00174EE4" w:rsidR="00461BCC">
        <w:rPr>
          <w:rFonts w:asciiTheme="minorHAnsi" w:hAnsiTheme="minorHAnsi"/>
        </w:rPr>
        <w:t xml:space="preserve"> to ACER</w:t>
      </w:r>
      <w:r w:rsidRPr="00174EE4">
        <w:rPr>
          <w:rFonts w:asciiTheme="minorHAnsi" w:hAnsiTheme="minorHAnsi"/>
        </w:rPr>
        <w:t xml:space="preserve"> </w:t>
      </w:r>
      <w:r w:rsidRPr="00174EE4" w:rsidR="00461BCC">
        <w:rPr>
          <w:rFonts w:asciiTheme="minorHAnsi" w:hAnsiTheme="minorHAnsi"/>
        </w:rPr>
        <w:t xml:space="preserve">in the required reporting format </w:t>
      </w:r>
      <w:r w:rsidRPr="00174EE4">
        <w:rPr>
          <w:rFonts w:asciiTheme="minorHAnsi" w:hAnsiTheme="minorHAnsi"/>
        </w:rPr>
        <w:t>of any data which</w:t>
      </w:r>
      <w:r w:rsidRPr="00174EE4" w:rsidR="00461BCC">
        <w:rPr>
          <w:rFonts w:asciiTheme="minorHAnsi" w:hAnsiTheme="minorHAnsi"/>
        </w:rPr>
        <w:t xml:space="preserve"> has been provided to it by the Market Participant or the </w:t>
      </w:r>
      <w:r w:rsidRPr="00174EE4" w:rsidR="00461BCC">
        <w:rPr>
          <w:rFonts w:asciiTheme="minorHAnsi" w:hAnsiTheme="minorHAnsi"/>
        </w:rPr>
        <w:t>OMP</w:t>
      </w:r>
      <w:r w:rsidRPr="00174EE4" w:rsidR="00461BCC">
        <w:rPr>
          <w:rFonts w:asciiTheme="minorHAnsi" w:hAnsiTheme="minorHAnsi"/>
        </w:rPr>
        <w:t xml:space="preserve"> which is, or reasonably could be expected to be, in its possession and under its control</w:t>
      </w:r>
      <w:r w:rsidRPr="00174EE4">
        <w:rPr>
          <w:rFonts w:asciiTheme="minorHAnsi" w:hAnsiTheme="minorHAnsi"/>
        </w:rPr>
        <w:t xml:space="preserve"> </w:t>
      </w:r>
      <w:r w:rsidRPr="00174EE4" w:rsidR="00461BCC">
        <w:rPr>
          <w:rFonts w:asciiTheme="minorHAnsi" w:hAnsiTheme="minorHAnsi"/>
        </w:rPr>
        <w:t xml:space="preserve">that </w:t>
      </w:r>
      <w:r w:rsidRPr="00174EE4">
        <w:rPr>
          <w:rFonts w:asciiTheme="minorHAnsi" w:hAnsiTheme="minorHAnsi"/>
        </w:rPr>
        <w:t xml:space="preserve">it </w:t>
      </w:r>
      <w:r w:rsidRPr="00174EE4" w:rsidR="00461BCC">
        <w:rPr>
          <w:rFonts w:asciiTheme="minorHAnsi" w:hAnsiTheme="minorHAnsi"/>
        </w:rPr>
        <w:t xml:space="preserve">is required to </w:t>
      </w:r>
      <w:r w:rsidRPr="00174EE4">
        <w:rPr>
          <w:rFonts w:asciiTheme="minorHAnsi" w:hAnsiTheme="minorHAnsi"/>
        </w:rPr>
        <w:t xml:space="preserve">submit to ACER on behalf of the </w:t>
      </w:r>
      <w:r w:rsidRPr="00174EE4" w:rsidR="006021E0">
        <w:rPr>
          <w:rFonts w:asciiTheme="minorHAnsi" w:hAnsiTheme="minorHAnsi"/>
        </w:rPr>
        <w:t>Market Participant</w:t>
      </w:r>
      <w:r w:rsidRPr="00174EE4" w:rsidR="00461BCC">
        <w:rPr>
          <w:rFonts w:asciiTheme="minorHAnsi" w:hAnsiTheme="minorHAnsi"/>
        </w:rPr>
        <w:t xml:space="preserve"> in </w:t>
      </w:r>
      <w:r w:rsidRPr="00174EE4">
        <w:rPr>
          <w:rFonts w:asciiTheme="minorHAnsi" w:hAnsiTheme="minorHAnsi"/>
        </w:rPr>
        <w:t>performance of its obligations hereunder; and</w:t>
      </w:r>
    </w:p>
    <w:p w:rsidR="0093419F" w:rsidRPr="00174EE4" w:rsidP="007E119D">
      <w:pPr>
        <w:pStyle w:val="Heading3"/>
        <w:rPr>
          <w:rFonts w:asciiTheme="minorHAnsi" w:hAnsiTheme="minorHAnsi"/>
          <w:b/>
        </w:rPr>
      </w:pPr>
      <w:r w:rsidRPr="00174EE4">
        <w:rPr>
          <w:rFonts w:asciiTheme="minorHAnsi" w:hAnsiTheme="minorHAnsi"/>
        </w:rPr>
        <w:t xml:space="preserve">remain </w:t>
      </w:r>
      <w:r w:rsidR="000C02EA">
        <w:rPr>
          <w:rFonts w:asciiTheme="minorHAnsi" w:hAnsiTheme="minorHAnsi"/>
        </w:rPr>
        <w:t>responsible</w:t>
      </w:r>
      <w:r w:rsidRPr="00174EE4" w:rsidR="000C02EA">
        <w:rPr>
          <w:rFonts w:asciiTheme="minorHAnsi" w:hAnsiTheme="minorHAnsi"/>
        </w:rPr>
        <w:t xml:space="preserve"> </w:t>
      </w:r>
      <w:r w:rsidRPr="00174EE4">
        <w:rPr>
          <w:rFonts w:asciiTheme="minorHAnsi" w:hAnsiTheme="minorHAnsi"/>
        </w:rPr>
        <w:t xml:space="preserve">for its own failures, or the failures of any other </w:t>
      </w:r>
      <w:r w:rsidRPr="00174EE4" w:rsidR="00461BCC">
        <w:rPr>
          <w:rFonts w:asciiTheme="minorHAnsi" w:hAnsiTheme="minorHAnsi"/>
        </w:rPr>
        <w:t xml:space="preserve">person </w:t>
      </w:r>
      <w:r w:rsidRPr="00174EE4">
        <w:rPr>
          <w:rFonts w:asciiTheme="minorHAnsi" w:hAnsiTheme="minorHAnsi"/>
        </w:rPr>
        <w:t xml:space="preserve">to whom it has delegated any of its obligations (in whole or in part) to provide the </w:t>
      </w:r>
      <w:r w:rsidRPr="00174EE4">
        <w:rPr>
          <w:rFonts w:asciiTheme="minorHAnsi" w:hAnsiTheme="minorHAnsi"/>
        </w:rPr>
        <w:t>RRM</w:t>
      </w:r>
      <w:r w:rsidRPr="00174EE4">
        <w:rPr>
          <w:rFonts w:asciiTheme="minorHAnsi" w:hAnsiTheme="minorHAnsi"/>
        </w:rPr>
        <w:t xml:space="preserve"> Services under this Agreement</w:t>
      </w:r>
      <w:r w:rsidRPr="00174EE4" w:rsidR="007E119D">
        <w:rPr>
          <w:rFonts w:asciiTheme="minorHAnsi" w:hAnsiTheme="minorHAnsi"/>
        </w:rPr>
        <w:t>.</w:t>
      </w:r>
    </w:p>
    <w:p w:rsidR="0093419F" w:rsidRPr="00174EE4" w:rsidP="00564274">
      <w:pPr>
        <w:pStyle w:val="Heading1"/>
        <w:rPr>
          <w:rFonts w:asciiTheme="minorHAnsi" w:hAnsiTheme="minorHAnsi"/>
          <w:b/>
          <w:szCs w:val="22"/>
        </w:rPr>
      </w:pPr>
      <w:r w:rsidRPr="00174EE4">
        <w:rPr>
          <w:rFonts w:asciiTheme="minorHAnsi" w:hAnsiTheme="minorHAnsi"/>
          <w:b/>
          <w:szCs w:val="22"/>
        </w:rPr>
        <w:t>Errors</w:t>
      </w:r>
    </w:p>
    <w:p w:rsidR="00B54807" w:rsidRPr="00174EE4" w:rsidP="00B54807">
      <w:pPr>
        <w:pStyle w:val="Heading2"/>
        <w:tabs>
          <w:tab w:val="clear" w:pos="1440"/>
          <w:tab w:val="num" w:pos="1572"/>
        </w:tabs>
        <w:ind w:left="1572" w:hanging="731"/>
        <w:rPr>
          <w:rFonts w:asciiTheme="minorHAnsi" w:hAnsiTheme="minorHAnsi" w:cstheme="minorHAnsi"/>
          <w:szCs w:val="22"/>
        </w:rPr>
      </w:pPr>
      <w:r w:rsidRPr="00174EE4">
        <w:rPr>
          <w:rFonts w:asciiTheme="minorHAnsi" w:hAnsiTheme="minorHAnsi" w:cstheme="minorHAnsi"/>
          <w:szCs w:val="22"/>
        </w:rPr>
        <w:t xml:space="preserve">In relation to Error Reports, the </w:t>
      </w:r>
      <w:r w:rsidRPr="00174EE4">
        <w:rPr>
          <w:rFonts w:asciiTheme="minorHAnsi" w:hAnsiTheme="minorHAnsi" w:cstheme="minorHAnsi"/>
          <w:szCs w:val="22"/>
        </w:rPr>
        <w:t>RRM</w:t>
      </w:r>
      <w:r w:rsidRPr="00174EE4">
        <w:rPr>
          <w:rFonts w:asciiTheme="minorHAnsi" w:hAnsiTheme="minorHAnsi" w:cstheme="minorHAnsi"/>
          <w:szCs w:val="22"/>
        </w:rPr>
        <w:t xml:space="preserve"> shall:</w:t>
      </w:r>
    </w:p>
    <w:p w:rsidR="00B54807" w:rsidRPr="00174EE4" w:rsidP="00B54807">
      <w:pPr>
        <w:pStyle w:val="Heading3"/>
        <w:rPr>
          <w:rFonts w:asciiTheme="minorHAnsi" w:hAnsiTheme="minorHAnsi" w:cstheme="minorHAnsi"/>
        </w:rPr>
      </w:pPr>
      <w:r w:rsidRPr="00174EE4">
        <w:rPr>
          <w:rFonts w:asciiTheme="minorHAnsi" w:hAnsiTheme="minorHAnsi" w:cstheme="minorHAnsi"/>
        </w:rPr>
        <w:t xml:space="preserve">receive and store all Error Reports and any other relevant communications from ACER (in so far as these are generated by </w:t>
      </w:r>
      <w:r w:rsidRPr="00174EE4">
        <w:rPr>
          <w:rFonts w:asciiTheme="minorHAnsi" w:hAnsiTheme="minorHAnsi" w:cstheme="minorHAnsi"/>
        </w:rPr>
        <w:t>ARIS</w:t>
      </w:r>
      <w:r w:rsidRPr="00174EE4">
        <w:rPr>
          <w:rFonts w:asciiTheme="minorHAnsi" w:hAnsiTheme="minorHAnsi" w:cstheme="minorHAnsi"/>
        </w:rPr>
        <w:t xml:space="preserve"> or otherwise issued by ACER at any time) in respect of the Market Participant;</w:t>
      </w:r>
    </w:p>
    <w:p w:rsidR="00B54807" w:rsidRPr="00174EE4" w:rsidP="00B54807">
      <w:pPr>
        <w:pStyle w:val="Heading3"/>
        <w:rPr>
          <w:rFonts w:asciiTheme="minorHAnsi" w:hAnsiTheme="minorHAnsi" w:cstheme="minorHAnsi"/>
        </w:rPr>
      </w:pPr>
      <w:r w:rsidRPr="00174EE4">
        <w:rPr>
          <w:rFonts w:asciiTheme="minorHAnsi" w:hAnsiTheme="minorHAnsi" w:cstheme="minorHAnsi"/>
        </w:rPr>
        <w:t xml:space="preserve">notify the Market Participant and the </w:t>
      </w:r>
      <w:r w:rsidRPr="00174EE4">
        <w:rPr>
          <w:rFonts w:asciiTheme="minorHAnsi" w:hAnsiTheme="minorHAnsi" w:cstheme="minorHAnsi"/>
        </w:rPr>
        <w:t>OMP</w:t>
      </w:r>
      <w:r w:rsidRPr="00174EE4">
        <w:rPr>
          <w:rFonts w:asciiTheme="minorHAnsi" w:hAnsiTheme="minorHAnsi" w:cstheme="minorHAnsi"/>
        </w:rPr>
        <w:t xml:space="preserve"> as soon as reasonably practicable upon receipt of any Error Reports;</w:t>
      </w:r>
      <w:r w:rsidRPr="00174EE4" w:rsidR="00B31D3E">
        <w:rPr>
          <w:rFonts w:asciiTheme="minorHAnsi" w:hAnsiTheme="minorHAnsi" w:cstheme="minorHAnsi"/>
        </w:rPr>
        <w:t xml:space="preserve"> and</w:t>
      </w:r>
    </w:p>
    <w:p w:rsidR="00B54807" w:rsidRPr="00174EE4" w:rsidP="00B54807">
      <w:pPr>
        <w:pStyle w:val="Heading3"/>
        <w:rPr>
          <w:rFonts w:asciiTheme="minorHAnsi" w:hAnsiTheme="minorHAnsi" w:cstheme="minorHAnsi"/>
        </w:rPr>
      </w:pPr>
      <w:r w:rsidRPr="00174EE4">
        <w:rPr>
          <w:rFonts w:asciiTheme="minorHAnsi" w:hAnsiTheme="minorHAnsi" w:cstheme="minorHAnsi"/>
        </w:rPr>
        <w:t xml:space="preserve">make all Error Reports and any other relevant communications from ACER available to the Market Participant and the </w:t>
      </w:r>
      <w:r w:rsidRPr="00174EE4">
        <w:rPr>
          <w:rFonts w:asciiTheme="minorHAnsi" w:hAnsiTheme="minorHAnsi" w:cstheme="minorHAnsi"/>
        </w:rPr>
        <w:t>OMP</w:t>
      </w:r>
      <w:r w:rsidRPr="00174EE4">
        <w:rPr>
          <w:rFonts w:asciiTheme="minorHAnsi" w:hAnsiTheme="minorHAnsi" w:cstheme="minorHAnsi"/>
        </w:rPr>
        <w:t xml:space="preserve"> as soon as reasonably practicable.</w:t>
      </w:r>
      <w:r>
        <w:rPr>
          <w:rStyle w:val="FootnoteReference"/>
          <w:rFonts w:asciiTheme="minorHAnsi" w:hAnsiTheme="minorHAnsi" w:cstheme="minorHAnsi"/>
        </w:rPr>
        <w:footnoteReference w:id="13"/>
      </w:r>
    </w:p>
    <w:p w:rsidR="00564274" w:rsidRPr="00174EE4" w:rsidP="0093419F">
      <w:pPr>
        <w:pStyle w:val="Heading2"/>
        <w:rPr>
          <w:rFonts w:asciiTheme="minorHAnsi" w:hAnsiTheme="minorHAnsi"/>
          <w:szCs w:val="22"/>
        </w:rPr>
      </w:pPr>
      <w:r w:rsidRPr="00174EE4">
        <w:rPr>
          <w:rFonts w:asciiTheme="minorHAnsi" w:hAnsiTheme="minorHAnsi"/>
          <w:szCs w:val="22"/>
        </w:rPr>
        <w:t xml:space="preserve">Notwithstanding </w:t>
      </w:r>
      <w:r w:rsidRPr="00174EE4" w:rsidR="0086414B">
        <w:rPr>
          <w:rFonts w:asciiTheme="minorHAnsi" w:hAnsiTheme="minorHAnsi"/>
          <w:szCs w:val="22"/>
        </w:rPr>
        <w:t xml:space="preserve">Clause </w:t>
      </w:r>
      <w:r w:rsidRPr="00174EE4" w:rsidR="00363210">
        <w:rPr>
          <w:rFonts w:asciiTheme="minorHAnsi" w:hAnsiTheme="minorHAnsi"/>
          <w:szCs w:val="22"/>
        </w:rPr>
        <w:t>9</w:t>
      </w:r>
      <w:r w:rsidRPr="00174EE4">
        <w:rPr>
          <w:rFonts w:asciiTheme="minorHAnsi" w:hAnsiTheme="minorHAnsi"/>
          <w:szCs w:val="22"/>
        </w:rPr>
        <w:t>(</w:t>
      </w:r>
      <w:r w:rsidRPr="00174EE4" w:rsidR="00363210">
        <w:rPr>
          <w:rFonts w:asciiTheme="minorHAnsi" w:hAnsiTheme="minorHAnsi"/>
          <w:szCs w:val="22"/>
        </w:rPr>
        <w:t>c</w:t>
      </w:r>
      <w:r w:rsidRPr="00174EE4">
        <w:rPr>
          <w:rFonts w:asciiTheme="minorHAnsi" w:hAnsiTheme="minorHAnsi"/>
          <w:szCs w:val="22"/>
        </w:rPr>
        <w:t>) below,</w:t>
      </w:r>
      <w:r w:rsidRPr="00174EE4" w:rsidR="00877161">
        <w:rPr>
          <w:rFonts w:asciiTheme="minorHAnsi" w:hAnsiTheme="minorHAnsi"/>
          <w:szCs w:val="22"/>
        </w:rPr>
        <w:t xml:space="preserve"> and without prejudice to an</w:t>
      </w:r>
      <w:r w:rsidRPr="00174EE4" w:rsidR="00050C6B">
        <w:rPr>
          <w:rFonts w:asciiTheme="minorHAnsi" w:hAnsiTheme="minorHAnsi"/>
          <w:szCs w:val="22"/>
        </w:rPr>
        <w:t>y</w:t>
      </w:r>
      <w:r w:rsidRPr="00174EE4" w:rsidR="00877161">
        <w:rPr>
          <w:rFonts w:asciiTheme="minorHAnsi" w:hAnsiTheme="minorHAnsi"/>
          <w:szCs w:val="22"/>
        </w:rPr>
        <w:t xml:space="preserve"> enhanced service otherwise agreed to be provided</w:t>
      </w:r>
      <w:r w:rsidRPr="00174EE4" w:rsidR="00050C6B">
        <w:rPr>
          <w:rFonts w:asciiTheme="minorHAnsi" w:hAnsiTheme="minorHAnsi"/>
          <w:szCs w:val="22"/>
        </w:rPr>
        <w:t xml:space="preserve"> </w:t>
      </w:r>
      <w:r w:rsidRPr="00174EE4" w:rsidR="00877161">
        <w:rPr>
          <w:rFonts w:asciiTheme="minorHAnsi" w:hAnsiTheme="minorHAnsi"/>
          <w:szCs w:val="22"/>
        </w:rPr>
        <w:t xml:space="preserve">by the </w:t>
      </w:r>
      <w:r w:rsidRPr="00174EE4" w:rsidR="00877161">
        <w:rPr>
          <w:rFonts w:asciiTheme="minorHAnsi" w:hAnsiTheme="minorHAnsi"/>
          <w:szCs w:val="22"/>
        </w:rPr>
        <w:t>RRM</w:t>
      </w:r>
      <w:r w:rsidRPr="00174EE4" w:rsidR="00877161">
        <w:rPr>
          <w:rFonts w:asciiTheme="minorHAnsi" w:hAnsiTheme="minorHAnsi"/>
          <w:szCs w:val="22"/>
        </w:rPr>
        <w:t xml:space="preserve">, </w:t>
      </w:r>
      <w:r w:rsidRPr="00174EE4">
        <w:rPr>
          <w:rFonts w:asciiTheme="minorHAnsi" w:hAnsiTheme="minorHAnsi"/>
          <w:szCs w:val="22"/>
        </w:rPr>
        <w:t xml:space="preserve">the </w:t>
      </w:r>
      <w:r w:rsidRPr="00174EE4" w:rsidR="00AC26CA">
        <w:rPr>
          <w:rFonts w:asciiTheme="minorHAnsi" w:hAnsiTheme="minorHAnsi"/>
          <w:szCs w:val="22"/>
        </w:rPr>
        <w:t>Market Participant</w:t>
      </w:r>
      <w:r w:rsidRPr="00174EE4">
        <w:rPr>
          <w:rFonts w:asciiTheme="minorHAnsi" w:hAnsiTheme="minorHAnsi"/>
          <w:szCs w:val="22"/>
        </w:rPr>
        <w:t xml:space="preserve"> acknowledges and agrees that </w:t>
      </w:r>
      <w:r w:rsidRPr="00174EE4">
        <w:rPr>
          <w:rFonts w:asciiTheme="minorHAnsi" w:hAnsiTheme="minorHAnsi"/>
          <w:szCs w:val="22"/>
        </w:rPr>
        <w:t xml:space="preserve">neither </w:t>
      </w:r>
      <w:r w:rsidRPr="00174EE4">
        <w:rPr>
          <w:rFonts w:asciiTheme="minorHAnsi" w:hAnsiTheme="minorHAnsi"/>
          <w:szCs w:val="22"/>
        </w:rPr>
        <w:t xml:space="preserve">the </w:t>
      </w:r>
      <w:r w:rsidRPr="00174EE4" w:rsidR="00AC26CA">
        <w:rPr>
          <w:rFonts w:asciiTheme="minorHAnsi" w:hAnsiTheme="minorHAnsi"/>
          <w:szCs w:val="22"/>
        </w:rPr>
        <w:t>OMP</w:t>
      </w:r>
      <w:r w:rsidRPr="00174EE4">
        <w:rPr>
          <w:rFonts w:asciiTheme="minorHAnsi" w:hAnsiTheme="minorHAnsi"/>
          <w:szCs w:val="22"/>
        </w:rPr>
        <w:t xml:space="preserve"> nor the </w:t>
      </w:r>
      <w:r w:rsidRPr="00174EE4" w:rsidR="00AC26CA">
        <w:rPr>
          <w:rFonts w:asciiTheme="minorHAnsi" w:hAnsiTheme="minorHAnsi"/>
          <w:szCs w:val="22"/>
        </w:rPr>
        <w:t>RRM</w:t>
      </w:r>
      <w:r w:rsidRPr="00174EE4">
        <w:rPr>
          <w:rFonts w:asciiTheme="minorHAnsi" w:hAnsiTheme="minorHAnsi"/>
          <w:szCs w:val="22"/>
        </w:rPr>
        <w:t xml:space="preserve"> is obliged to discover errors in or check the accuracy, authenticity or completeness, of any Relevant Trade Data, whether that information derives from the </w:t>
      </w:r>
      <w:r w:rsidRPr="00174EE4" w:rsidR="00AC26CA">
        <w:rPr>
          <w:rFonts w:asciiTheme="minorHAnsi" w:hAnsiTheme="minorHAnsi"/>
          <w:szCs w:val="22"/>
        </w:rPr>
        <w:t>Market Participant</w:t>
      </w:r>
      <w:r w:rsidRPr="00174EE4">
        <w:rPr>
          <w:rFonts w:asciiTheme="minorHAnsi" w:hAnsiTheme="minorHAnsi"/>
          <w:szCs w:val="22"/>
        </w:rPr>
        <w:t xml:space="preserve"> or any other person </w:t>
      </w:r>
      <w:r w:rsidRPr="00174EE4">
        <w:rPr>
          <w:rFonts w:asciiTheme="minorHAnsi" w:hAnsiTheme="minorHAnsi"/>
          <w:szCs w:val="22"/>
        </w:rPr>
        <w:t>but excluding:</w:t>
      </w:r>
    </w:p>
    <w:p w:rsidR="00564274" w:rsidRPr="00174EE4" w:rsidP="00564274">
      <w:pPr>
        <w:pStyle w:val="Heading3"/>
        <w:rPr>
          <w:rFonts w:asciiTheme="minorHAnsi" w:hAnsiTheme="minorHAnsi"/>
        </w:rPr>
      </w:pPr>
      <w:r w:rsidRPr="00174EE4">
        <w:rPr>
          <w:rFonts w:asciiTheme="minorHAnsi" w:hAnsiTheme="minorHAnsi"/>
        </w:rPr>
        <w:t>i</w:t>
      </w:r>
      <w:r w:rsidRPr="00174EE4">
        <w:rPr>
          <w:rFonts w:asciiTheme="minorHAnsi" w:hAnsiTheme="minorHAnsi"/>
        </w:rPr>
        <w:t xml:space="preserve">n the case of </w:t>
      </w:r>
      <w:r w:rsidRPr="00174EE4" w:rsidR="0093419F">
        <w:rPr>
          <w:rFonts w:asciiTheme="minorHAnsi" w:hAnsiTheme="minorHAnsi"/>
        </w:rPr>
        <w:t xml:space="preserve">the </w:t>
      </w:r>
      <w:r w:rsidRPr="00174EE4" w:rsidR="00AC26CA">
        <w:rPr>
          <w:rFonts w:asciiTheme="minorHAnsi" w:hAnsiTheme="minorHAnsi"/>
        </w:rPr>
        <w:t>OMP</w:t>
      </w:r>
      <w:r w:rsidRPr="00174EE4">
        <w:rPr>
          <w:rFonts w:asciiTheme="minorHAnsi" w:hAnsiTheme="minorHAnsi"/>
        </w:rPr>
        <w:t>, itself and each Affiliate</w:t>
      </w:r>
      <w:r w:rsidRPr="00174EE4" w:rsidR="00B31D3E">
        <w:rPr>
          <w:rFonts w:asciiTheme="minorHAnsi" w:hAnsiTheme="minorHAnsi"/>
        </w:rPr>
        <w:t xml:space="preserve"> of the </w:t>
      </w:r>
      <w:r w:rsidRPr="00174EE4" w:rsidR="00B31D3E">
        <w:rPr>
          <w:rFonts w:asciiTheme="minorHAnsi" w:hAnsiTheme="minorHAnsi"/>
        </w:rPr>
        <w:t>OMP</w:t>
      </w:r>
      <w:r w:rsidRPr="00174EE4">
        <w:rPr>
          <w:rFonts w:asciiTheme="minorHAnsi" w:hAnsiTheme="minorHAnsi"/>
        </w:rPr>
        <w:t>; and</w:t>
      </w:r>
    </w:p>
    <w:p w:rsidR="0093419F" w:rsidRPr="00174EE4" w:rsidP="00564274">
      <w:pPr>
        <w:pStyle w:val="Heading3"/>
        <w:rPr>
          <w:rFonts w:asciiTheme="minorHAnsi" w:hAnsiTheme="minorHAnsi"/>
        </w:rPr>
      </w:pPr>
      <w:r w:rsidRPr="00174EE4">
        <w:rPr>
          <w:rFonts w:asciiTheme="minorHAnsi" w:hAnsiTheme="minorHAnsi"/>
        </w:rPr>
        <w:t>i</w:t>
      </w:r>
      <w:r w:rsidRPr="00174EE4" w:rsidR="00564274">
        <w:rPr>
          <w:rFonts w:asciiTheme="minorHAnsi" w:hAnsiTheme="minorHAnsi"/>
        </w:rPr>
        <w:t xml:space="preserve">n the case of the </w:t>
      </w:r>
      <w:r w:rsidRPr="00174EE4" w:rsidR="00AC26CA">
        <w:rPr>
          <w:rFonts w:asciiTheme="minorHAnsi" w:hAnsiTheme="minorHAnsi"/>
        </w:rPr>
        <w:t>RRM</w:t>
      </w:r>
      <w:r w:rsidRPr="00174EE4" w:rsidR="00564274">
        <w:rPr>
          <w:rFonts w:asciiTheme="minorHAnsi" w:hAnsiTheme="minorHAnsi"/>
        </w:rPr>
        <w:t xml:space="preserve">, itself and any other party to whom it delegates </w:t>
      </w:r>
      <w:r w:rsidRPr="00174EE4" w:rsidR="00050C6B">
        <w:rPr>
          <w:rFonts w:asciiTheme="minorHAnsi" w:hAnsiTheme="minorHAnsi"/>
        </w:rPr>
        <w:t>all</w:t>
      </w:r>
      <w:r w:rsidRPr="00174EE4" w:rsidR="001E14FF">
        <w:rPr>
          <w:rFonts w:asciiTheme="minorHAnsi" w:hAnsiTheme="minorHAnsi"/>
        </w:rPr>
        <w:t xml:space="preserve"> or any part of the performance of its obligations hereunder</w:t>
      </w:r>
      <w:r w:rsidRPr="00174EE4">
        <w:rPr>
          <w:rFonts w:asciiTheme="minorHAnsi" w:hAnsiTheme="minorHAnsi"/>
        </w:rPr>
        <w:t>.</w:t>
      </w:r>
      <w:r w:rsidRPr="007B0D97" w:rsidR="007B0D97">
        <w:rPr>
          <w:rStyle w:val="FootnoteReference"/>
          <w:rFonts w:asciiTheme="minorHAnsi" w:hAnsiTheme="minorHAnsi"/>
        </w:rPr>
        <w:t xml:space="preserve"> </w:t>
      </w:r>
      <w:r>
        <w:rPr>
          <w:rStyle w:val="FootnoteReference"/>
          <w:rFonts w:asciiTheme="minorHAnsi" w:hAnsiTheme="minorHAnsi"/>
        </w:rPr>
        <w:footnoteReference w:id="14"/>
      </w:r>
    </w:p>
    <w:p w:rsidR="0093419F" w:rsidRPr="00174EE4" w:rsidP="0093419F">
      <w:pPr>
        <w:pStyle w:val="Heading2"/>
        <w:rPr>
          <w:rFonts w:asciiTheme="minorHAnsi" w:hAnsiTheme="minorHAnsi"/>
          <w:szCs w:val="22"/>
        </w:rPr>
      </w:pPr>
      <w:r w:rsidRPr="00174EE4">
        <w:rPr>
          <w:rFonts w:asciiTheme="minorHAnsi" w:hAnsiTheme="minorHAnsi"/>
          <w:szCs w:val="22"/>
        </w:rPr>
        <w:t xml:space="preserve">Subject to </w:t>
      </w:r>
      <w:r w:rsidRPr="00174EE4" w:rsidR="0086414B">
        <w:rPr>
          <w:rFonts w:asciiTheme="minorHAnsi" w:hAnsiTheme="minorHAnsi"/>
          <w:szCs w:val="22"/>
        </w:rPr>
        <w:t xml:space="preserve">Clause </w:t>
      </w:r>
      <w:r w:rsidRPr="00174EE4" w:rsidR="00363210">
        <w:rPr>
          <w:rFonts w:asciiTheme="minorHAnsi" w:hAnsiTheme="minorHAnsi"/>
          <w:szCs w:val="22"/>
        </w:rPr>
        <w:t>9</w:t>
      </w:r>
      <w:r w:rsidRPr="00174EE4">
        <w:rPr>
          <w:rFonts w:asciiTheme="minorHAnsi" w:hAnsiTheme="minorHAnsi"/>
          <w:szCs w:val="22"/>
        </w:rPr>
        <w:t>(</w:t>
      </w:r>
      <w:r w:rsidRPr="00174EE4" w:rsidR="008A11CD">
        <w:rPr>
          <w:rFonts w:asciiTheme="minorHAnsi" w:hAnsiTheme="minorHAnsi"/>
          <w:szCs w:val="22"/>
        </w:rPr>
        <w:t>b</w:t>
      </w:r>
      <w:r w:rsidRPr="00174EE4">
        <w:rPr>
          <w:rFonts w:asciiTheme="minorHAnsi" w:hAnsiTheme="minorHAnsi"/>
          <w:szCs w:val="22"/>
        </w:rPr>
        <w:t xml:space="preserve">) above, if </w:t>
      </w:r>
      <w:r w:rsidRPr="00174EE4" w:rsidR="00C72E6B">
        <w:rPr>
          <w:rFonts w:asciiTheme="minorHAnsi" w:hAnsiTheme="minorHAnsi"/>
          <w:szCs w:val="22"/>
        </w:rPr>
        <w:t>any</w:t>
      </w:r>
      <w:r w:rsidRPr="00174EE4">
        <w:rPr>
          <w:rFonts w:asciiTheme="minorHAnsi" w:hAnsiTheme="minorHAnsi"/>
          <w:szCs w:val="22"/>
        </w:rPr>
        <w:t xml:space="preserve"> Party becomes aware of a</w:t>
      </w:r>
      <w:r w:rsidRPr="00174EE4" w:rsidR="004B4F1B">
        <w:rPr>
          <w:rFonts w:asciiTheme="minorHAnsi" w:hAnsiTheme="minorHAnsi"/>
          <w:szCs w:val="22"/>
        </w:rPr>
        <w:t>n</w:t>
      </w:r>
      <w:r w:rsidRPr="00174EE4">
        <w:rPr>
          <w:rFonts w:asciiTheme="minorHAnsi" w:hAnsiTheme="minorHAnsi"/>
          <w:szCs w:val="22"/>
        </w:rPr>
        <w:t xml:space="preserve"> error in any Relevant Trade Data reported to ACER </w:t>
      </w:r>
      <w:r w:rsidRPr="00174EE4" w:rsidR="004B4F1B">
        <w:rPr>
          <w:rFonts w:asciiTheme="minorHAnsi" w:hAnsiTheme="minorHAnsi"/>
          <w:szCs w:val="22"/>
        </w:rPr>
        <w:t xml:space="preserve">(whether as a result of receiving an Error Report or otherwise) </w:t>
      </w:r>
      <w:r w:rsidRPr="00174EE4">
        <w:rPr>
          <w:rFonts w:asciiTheme="minorHAnsi" w:hAnsiTheme="minorHAnsi"/>
          <w:szCs w:val="22"/>
        </w:rPr>
        <w:t>in accordance with this Agreement, it will notify the other P</w:t>
      </w:r>
      <w:r w:rsidRPr="00174EE4" w:rsidR="00C72E6B">
        <w:rPr>
          <w:rFonts w:asciiTheme="minorHAnsi" w:hAnsiTheme="minorHAnsi"/>
          <w:szCs w:val="22"/>
        </w:rPr>
        <w:t>arties</w:t>
      </w:r>
      <w:r w:rsidRPr="00174EE4">
        <w:rPr>
          <w:rFonts w:asciiTheme="minorHAnsi" w:hAnsiTheme="minorHAnsi"/>
          <w:szCs w:val="22"/>
        </w:rPr>
        <w:t xml:space="preserve"> </w:t>
      </w:r>
      <w:r w:rsidRPr="00174EE4" w:rsidR="00C72E6B">
        <w:rPr>
          <w:rFonts w:asciiTheme="minorHAnsi" w:hAnsiTheme="minorHAnsi"/>
          <w:szCs w:val="22"/>
        </w:rPr>
        <w:t>and all</w:t>
      </w:r>
      <w:r w:rsidRPr="00174EE4">
        <w:rPr>
          <w:rFonts w:asciiTheme="minorHAnsi" w:hAnsiTheme="minorHAnsi"/>
          <w:szCs w:val="22"/>
        </w:rPr>
        <w:t xml:space="preserve"> Parties will use reasonable efforts, acting in good faith and a reasonable manner, to rectify such error</w:t>
      </w:r>
      <w:r w:rsidRPr="00174EE4" w:rsidR="00FA2B96">
        <w:rPr>
          <w:rFonts w:asciiTheme="minorHAnsi" w:hAnsiTheme="minorHAnsi"/>
          <w:szCs w:val="22"/>
        </w:rPr>
        <w:t xml:space="preserve"> and resubmit the relevant correct data</w:t>
      </w:r>
      <w:r w:rsidRPr="00174EE4">
        <w:rPr>
          <w:rFonts w:asciiTheme="minorHAnsi" w:hAnsiTheme="minorHAnsi"/>
          <w:szCs w:val="22"/>
        </w:rPr>
        <w:t>.</w:t>
      </w:r>
    </w:p>
    <w:p w:rsidR="001D3BF7" w:rsidRPr="00174EE4" w:rsidP="008D58E0">
      <w:pPr>
        <w:pStyle w:val="Heading2"/>
        <w:rPr>
          <w:rFonts w:asciiTheme="minorHAnsi" w:hAnsiTheme="minorHAnsi"/>
          <w:szCs w:val="22"/>
        </w:rPr>
      </w:pPr>
      <w:r w:rsidRPr="00174EE4">
        <w:rPr>
          <w:rFonts w:asciiTheme="minorHAnsi" w:hAnsiTheme="minorHAnsi" w:cs="Arial"/>
          <w:szCs w:val="22"/>
        </w:rPr>
        <w:t>In the event of a breach of any of the Parties’ Reporting Obligations, each Party shall use its reasonable endeavours to rectify such breach and shall cooperate and communicate with ACER</w:t>
      </w:r>
      <w:r w:rsidRPr="00174EE4" w:rsidR="00BE40E0">
        <w:rPr>
          <w:rFonts w:asciiTheme="minorHAnsi" w:hAnsiTheme="minorHAnsi" w:cs="Arial"/>
          <w:szCs w:val="22"/>
        </w:rPr>
        <w:t xml:space="preserve"> and any relevant </w:t>
      </w:r>
      <w:r w:rsidRPr="00174EE4" w:rsidR="00BE40E0">
        <w:rPr>
          <w:rFonts w:asciiTheme="minorHAnsi" w:hAnsiTheme="minorHAnsi" w:cs="Arial"/>
          <w:szCs w:val="22"/>
        </w:rPr>
        <w:t>NRAs</w:t>
      </w:r>
      <w:r w:rsidRPr="00174EE4">
        <w:rPr>
          <w:rFonts w:asciiTheme="minorHAnsi" w:hAnsiTheme="minorHAnsi" w:cs="Arial"/>
          <w:szCs w:val="22"/>
        </w:rPr>
        <w:t xml:space="preserve"> as may be required in relation to such breach.</w:t>
      </w:r>
    </w:p>
    <w:p w:rsidR="00D12EAC" w:rsidRPr="00174EE4" w:rsidP="00377B13">
      <w:pPr>
        <w:pStyle w:val="Heading1"/>
        <w:rPr>
          <w:rFonts w:asciiTheme="minorHAnsi" w:hAnsiTheme="minorHAnsi"/>
          <w:b/>
          <w:szCs w:val="22"/>
        </w:rPr>
      </w:pPr>
      <w:r w:rsidRPr="00174EE4">
        <w:rPr>
          <w:rFonts w:asciiTheme="minorHAnsi" w:hAnsiTheme="minorHAnsi"/>
          <w:b/>
          <w:szCs w:val="22"/>
        </w:rPr>
        <w:t>Use of Third Parties</w:t>
      </w:r>
    </w:p>
    <w:p w:rsidR="0030519B" w:rsidRPr="00174EE4" w:rsidP="0030519B">
      <w:pPr>
        <w:pStyle w:val="Heading2"/>
        <w:rPr>
          <w:rFonts w:asciiTheme="minorHAnsi" w:hAnsiTheme="minorHAnsi"/>
          <w:szCs w:val="22"/>
        </w:rPr>
      </w:pPr>
      <w:r w:rsidRPr="00174EE4">
        <w:rPr>
          <w:rFonts w:asciiTheme="minorHAnsi" w:hAnsiTheme="minorHAnsi"/>
          <w:szCs w:val="22"/>
        </w:rPr>
        <w:t>The Parties agree that the</w:t>
      </w:r>
      <w:r w:rsidRPr="00174EE4" w:rsidR="00C03FE3">
        <w:rPr>
          <w:rFonts w:asciiTheme="minorHAnsi" w:hAnsiTheme="minorHAnsi"/>
          <w:szCs w:val="22"/>
        </w:rPr>
        <w:t xml:space="preserve">y each </w:t>
      </w:r>
      <w:r w:rsidRPr="00174EE4">
        <w:rPr>
          <w:rFonts w:asciiTheme="minorHAnsi" w:hAnsiTheme="minorHAnsi"/>
          <w:szCs w:val="22"/>
        </w:rPr>
        <w:t xml:space="preserve">may utilise the services of a Third Party Service Provider to facilitate the submission of Relevant </w:t>
      </w:r>
      <w:r w:rsidR="00514E3E">
        <w:rPr>
          <w:rFonts w:asciiTheme="minorHAnsi" w:hAnsiTheme="minorHAnsi"/>
          <w:szCs w:val="22"/>
        </w:rPr>
        <w:t xml:space="preserve">Trade </w:t>
      </w:r>
      <w:r w:rsidRPr="00174EE4">
        <w:rPr>
          <w:rFonts w:asciiTheme="minorHAnsi" w:hAnsiTheme="minorHAnsi"/>
          <w:szCs w:val="22"/>
        </w:rPr>
        <w:t xml:space="preserve">Data </w:t>
      </w:r>
      <w:r w:rsidRPr="00174EE4" w:rsidR="00C03FE3">
        <w:rPr>
          <w:rFonts w:asciiTheme="minorHAnsi" w:hAnsiTheme="minorHAnsi"/>
          <w:szCs w:val="22"/>
        </w:rPr>
        <w:t xml:space="preserve">to ACER </w:t>
      </w:r>
      <w:r w:rsidRPr="00174EE4">
        <w:rPr>
          <w:rFonts w:asciiTheme="minorHAnsi" w:hAnsiTheme="minorHAnsi"/>
          <w:szCs w:val="22"/>
        </w:rPr>
        <w:t xml:space="preserve">or to assist in any other performance </w:t>
      </w:r>
      <w:r w:rsidRPr="00174EE4" w:rsidR="00C03FE3">
        <w:rPr>
          <w:rFonts w:asciiTheme="minorHAnsi" w:hAnsiTheme="minorHAnsi"/>
          <w:szCs w:val="22"/>
        </w:rPr>
        <w:t xml:space="preserve">by them of their respective </w:t>
      </w:r>
      <w:r w:rsidRPr="00174EE4">
        <w:rPr>
          <w:rFonts w:asciiTheme="minorHAnsi" w:hAnsiTheme="minorHAnsi"/>
          <w:szCs w:val="22"/>
        </w:rPr>
        <w:t xml:space="preserve">obligations under this Agreement (including but not limited to utilising any platform, system, interface or other technology developed by any such Third Party Service Provider for such purpose). </w:t>
      </w:r>
      <w:r w:rsidRPr="00174EE4" w:rsidR="00C03FE3">
        <w:rPr>
          <w:rFonts w:asciiTheme="minorHAnsi" w:hAnsiTheme="minorHAnsi"/>
          <w:szCs w:val="22"/>
        </w:rPr>
        <w:t xml:space="preserve"> </w:t>
      </w:r>
      <w:r w:rsidRPr="00174EE4">
        <w:rPr>
          <w:rFonts w:asciiTheme="minorHAnsi" w:hAnsiTheme="minorHAnsi"/>
          <w:szCs w:val="22"/>
        </w:rPr>
        <w:t>If</w:t>
      </w:r>
      <w:r w:rsidRPr="00174EE4" w:rsidR="00C03FE3">
        <w:rPr>
          <w:rFonts w:asciiTheme="minorHAnsi" w:hAnsiTheme="minorHAnsi"/>
          <w:szCs w:val="22"/>
        </w:rPr>
        <w:t xml:space="preserve"> any Party </w:t>
      </w:r>
      <w:r w:rsidRPr="00174EE4">
        <w:rPr>
          <w:rFonts w:asciiTheme="minorHAnsi" w:hAnsiTheme="minorHAnsi"/>
          <w:szCs w:val="22"/>
        </w:rPr>
        <w:t>appoints a Third Party Service Provider, it will notify the</w:t>
      </w:r>
      <w:r w:rsidRPr="00174EE4" w:rsidR="00C03FE3">
        <w:rPr>
          <w:rFonts w:asciiTheme="minorHAnsi" w:hAnsiTheme="minorHAnsi"/>
          <w:szCs w:val="22"/>
        </w:rPr>
        <w:t xml:space="preserve"> other Parties</w:t>
      </w:r>
      <w:r w:rsidRPr="00174EE4">
        <w:rPr>
          <w:rFonts w:asciiTheme="minorHAnsi" w:hAnsiTheme="minorHAnsi"/>
          <w:szCs w:val="22"/>
        </w:rPr>
        <w:t xml:space="preserve"> in writing of such appointment as soon as reasonably practicable. </w:t>
      </w:r>
      <w:r w:rsidRPr="00174EE4" w:rsidR="00C03FE3">
        <w:rPr>
          <w:rFonts w:asciiTheme="minorHAnsi" w:hAnsiTheme="minorHAnsi"/>
          <w:szCs w:val="22"/>
        </w:rPr>
        <w:t xml:space="preserve"> </w:t>
      </w:r>
      <w:r w:rsidRPr="00174EE4">
        <w:rPr>
          <w:rFonts w:asciiTheme="minorHAnsi" w:hAnsiTheme="minorHAnsi"/>
          <w:szCs w:val="22"/>
        </w:rPr>
        <w:t>Where</w:t>
      </w:r>
      <w:r w:rsidRPr="00174EE4" w:rsidR="00C03FE3">
        <w:rPr>
          <w:rFonts w:asciiTheme="minorHAnsi" w:hAnsiTheme="minorHAnsi"/>
          <w:szCs w:val="22"/>
        </w:rPr>
        <w:t xml:space="preserve"> any Party </w:t>
      </w:r>
      <w:r w:rsidRPr="00174EE4">
        <w:rPr>
          <w:rFonts w:asciiTheme="minorHAnsi" w:hAnsiTheme="minorHAnsi"/>
          <w:szCs w:val="22"/>
        </w:rPr>
        <w:t>has discretion in selecting a Third Party Service Provider, it will use reasona</w:t>
      </w:r>
      <w:r w:rsidRPr="00174EE4" w:rsidR="00C03FE3">
        <w:rPr>
          <w:rFonts w:asciiTheme="minorHAnsi" w:hAnsiTheme="minorHAnsi"/>
          <w:szCs w:val="22"/>
        </w:rPr>
        <w:t xml:space="preserve">ble care in the selection of that </w:t>
      </w:r>
      <w:r w:rsidRPr="00174EE4">
        <w:rPr>
          <w:rFonts w:asciiTheme="minorHAnsi" w:hAnsiTheme="minorHAnsi"/>
          <w:szCs w:val="22"/>
        </w:rPr>
        <w:t>Third Party Service Provider and i</w:t>
      </w:r>
      <w:r w:rsidRPr="00174EE4" w:rsidR="00C03FE3">
        <w:rPr>
          <w:rFonts w:asciiTheme="minorHAnsi" w:hAnsiTheme="minorHAnsi"/>
          <w:szCs w:val="22"/>
        </w:rPr>
        <w:t>n the on-going monitoring by that Party</w:t>
      </w:r>
      <w:r w:rsidRPr="00174EE4">
        <w:rPr>
          <w:rFonts w:asciiTheme="minorHAnsi" w:hAnsiTheme="minorHAnsi"/>
          <w:szCs w:val="22"/>
        </w:rPr>
        <w:t xml:space="preserve"> of the services provided by such Third Party Service Provider in connection with this Agreement.</w:t>
      </w:r>
    </w:p>
    <w:p w:rsidR="00D12EAC" w:rsidRPr="00174EE4" w:rsidP="00EF57EA">
      <w:pPr>
        <w:pStyle w:val="Heading2"/>
        <w:rPr>
          <w:rFonts w:asciiTheme="minorHAnsi" w:hAnsiTheme="minorHAnsi"/>
          <w:b/>
          <w:i/>
          <w:szCs w:val="22"/>
        </w:rPr>
      </w:pPr>
      <w:r w:rsidRPr="00174EE4">
        <w:rPr>
          <w:rFonts w:asciiTheme="minorHAnsi" w:hAnsiTheme="minorHAnsi"/>
          <w:szCs w:val="22"/>
        </w:rPr>
        <w:t xml:space="preserve">Where the Third Party Service Provider is an affiliate of the </w:t>
      </w:r>
      <w:r w:rsidRPr="00174EE4" w:rsidR="00BD5A92">
        <w:rPr>
          <w:rFonts w:asciiTheme="minorHAnsi" w:hAnsiTheme="minorHAnsi"/>
          <w:szCs w:val="22"/>
        </w:rPr>
        <w:t>Party appointing it</w:t>
      </w:r>
      <w:r w:rsidRPr="00174EE4">
        <w:rPr>
          <w:rFonts w:asciiTheme="minorHAnsi" w:hAnsiTheme="minorHAnsi"/>
          <w:szCs w:val="22"/>
        </w:rPr>
        <w:t xml:space="preserve">, the provisions of </w:t>
      </w:r>
      <w:r w:rsidRPr="00174EE4" w:rsidR="00CD4352">
        <w:rPr>
          <w:rFonts w:asciiTheme="minorHAnsi" w:hAnsiTheme="minorHAnsi"/>
          <w:szCs w:val="22"/>
        </w:rPr>
        <w:t>Clauses 1</w:t>
      </w:r>
      <w:r w:rsidRPr="00174EE4" w:rsidR="00363210">
        <w:rPr>
          <w:rFonts w:asciiTheme="minorHAnsi" w:hAnsiTheme="minorHAnsi"/>
          <w:szCs w:val="22"/>
        </w:rPr>
        <w:t>2</w:t>
      </w:r>
      <w:r w:rsidRPr="00174EE4">
        <w:rPr>
          <w:rFonts w:asciiTheme="minorHAnsi" w:hAnsiTheme="minorHAnsi"/>
          <w:szCs w:val="22"/>
        </w:rPr>
        <w:t xml:space="preserve"> (</w:t>
      </w:r>
      <w:r w:rsidRPr="00174EE4">
        <w:rPr>
          <w:rFonts w:asciiTheme="minorHAnsi" w:hAnsiTheme="minorHAnsi"/>
          <w:i/>
          <w:szCs w:val="22"/>
        </w:rPr>
        <w:t>Liability</w:t>
      </w:r>
      <w:r w:rsidRPr="00174EE4" w:rsidR="00CD4352">
        <w:rPr>
          <w:rFonts w:asciiTheme="minorHAnsi" w:hAnsiTheme="minorHAnsi"/>
          <w:szCs w:val="22"/>
        </w:rPr>
        <w:t>)</w:t>
      </w:r>
      <w:r w:rsidRPr="00174EE4" w:rsidR="00E25F3A">
        <w:rPr>
          <w:rFonts w:asciiTheme="minorHAnsi" w:hAnsiTheme="minorHAnsi"/>
          <w:szCs w:val="22"/>
        </w:rPr>
        <w:t xml:space="preserve"> </w:t>
      </w:r>
      <w:r w:rsidRPr="00174EE4" w:rsidR="00CD4352">
        <w:rPr>
          <w:rFonts w:asciiTheme="minorHAnsi" w:hAnsiTheme="minorHAnsi"/>
          <w:szCs w:val="22"/>
        </w:rPr>
        <w:t>and 1</w:t>
      </w:r>
      <w:r w:rsidRPr="00174EE4" w:rsidR="00E25F3A">
        <w:rPr>
          <w:rFonts w:asciiTheme="minorHAnsi" w:hAnsiTheme="minorHAnsi"/>
          <w:szCs w:val="22"/>
        </w:rPr>
        <w:t>4</w:t>
      </w:r>
      <w:r w:rsidRPr="00174EE4">
        <w:rPr>
          <w:rFonts w:asciiTheme="minorHAnsi" w:hAnsiTheme="minorHAnsi"/>
          <w:szCs w:val="22"/>
        </w:rPr>
        <w:t xml:space="preserve"> (</w:t>
      </w:r>
      <w:r w:rsidRPr="00174EE4">
        <w:rPr>
          <w:rFonts w:asciiTheme="minorHAnsi" w:hAnsiTheme="minorHAnsi"/>
          <w:i/>
          <w:szCs w:val="22"/>
        </w:rPr>
        <w:t>Confidentiality and Ownership of Data</w:t>
      </w:r>
      <w:r w:rsidRPr="00174EE4">
        <w:rPr>
          <w:rFonts w:asciiTheme="minorHAnsi" w:hAnsiTheme="minorHAnsi"/>
          <w:szCs w:val="22"/>
        </w:rPr>
        <w:t xml:space="preserve">) apply in respect of such Third Party Service Provider as if such Third Party Service Provider was the </w:t>
      </w:r>
      <w:r w:rsidRPr="00174EE4" w:rsidR="00BD5A92">
        <w:rPr>
          <w:rFonts w:asciiTheme="minorHAnsi" w:hAnsiTheme="minorHAnsi"/>
          <w:szCs w:val="22"/>
        </w:rPr>
        <w:t>Party appointing it</w:t>
      </w:r>
      <w:r w:rsidRPr="00174EE4">
        <w:rPr>
          <w:rFonts w:asciiTheme="minorHAnsi" w:hAnsiTheme="minorHAnsi"/>
          <w:szCs w:val="22"/>
        </w:rPr>
        <w:t>.</w:t>
      </w:r>
    </w:p>
    <w:p w:rsidR="00D12EAC" w:rsidRPr="00174EE4" w:rsidP="00EF57EA">
      <w:pPr>
        <w:pStyle w:val="Heading1"/>
        <w:rPr>
          <w:rFonts w:asciiTheme="minorHAnsi" w:hAnsiTheme="minorHAnsi"/>
          <w:b/>
          <w:szCs w:val="22"/>
        </w:rPr>
      </w:pPr>
      <w:r w:rsidRPr="00174EE4">
        <w:rPr>
          <w:rFonts w:asciiTheme="minorHAnsi" w:hAnsiTheme="minorHAnsi"/>
          <w:b/>
          <w:szCs w:val="22"/>
        </w:rPr>
        <w:t>Market Participant</w:t>
      </w:r>
      <w:r w:rsidRPr="00174EE4" w:rsidR="00663A8D">
        <w:rPr>
          <w:rFonts w:asciiTheme="minorHAnsi" w:hAnsiTheme="minorHAnsi"/>
          <w:b/>
          <w:szCs w:val="22"/>
        </w:rPr>
        <w:t xml:space="preserve"> </w:t>
      </w:r>
      <w:r w:rsidRPr="00174EE4">
        <w:rPr>
          <w:rFonts w:asciiTheme="minorHAnsi" w:hAnsiTheme="minorHAnsi"/>
          <w:b/>
          <w:szCs w:val="22"/>
        </w:rPr>
        <w:t>Acknowledgement</w:t>
      </w:r>
    </w:p>
    <w:p w:rsidR="00221653" w:rsidRPr="00174EE4" w:rsidP="00221653">
      <w:pPr>
        <w:pStyle w:val="Heading2"/>
        <w:numPr>
          <w:ilvl w:val="0"/>
          <w:numId w:val="0"/>
        </w:numPr>
        <w:ind w:left="709"/>
        <w:rPr>
          <w:rFonts w:asciiTheme="minorHAnsi" w:hAnsiTheme="minorHAnsi"/>
          <w:szCs w:val="22"/>
        </w:rPr>
      </w:pPr>
      <w:r w:rsidRPr="00174EE4">
        <w:rPr>
          <w:rFonts w:asciiTheme="minorHAnsi" w:hAnsiTheme="minorHAnsi"/>
          <w:szCs w:val="22"/>
        </w:rPr>
        <w:t xml:space="preserve">The </w:t>
      </w:r>
      <w:r w:rsidRPr="00174EE4" w:rsidR="004A0BBB">
        <w:rPr>
          <w:rFonts w:asciiTheme="minorHAnsi" w:hAnsiTheme="minorHAnsi"/>
          <w:szCs w:val="22"/>
        </w:rPr>
        <w:t xml:space="preserve">Market Participant </w:t>
      </w:r>
      <w:r w:rsidRPr="00174EE4">
        <w:rPr>
          <w:rFonts w:asciiTheme="minorHAnsi" w:hAnsiTheme="minorHAnsi"/>
          <w:szCs w:val="22"/>
        </w:rPr>
        <w:t>acknowledges and agrees that:</w:t>
      </w:r>
      <w:r w:rsidRPr="00174EE4">
        <w:rPr>
          <w:rFonts w:asciiTheme="minorHAnsi" w:hAnsiTheme="minorHAnsi"/>
          <w:szCs w:val="22"/>
        </w:rPr>
        <w:t xml:space="preserve"> </w:t>
      </w:r>
    </w:p>
    <w:p w:rsidR="0079629A" w:rsidRPr="00174EE4" w:rsidP="00221653">
      <w:pPr>
        <w:pStyle w:val="Heading2"/>
        <w:rPr>
          <w:rFonts w:asciiTheme="minorHAnsi" w:hAnsiTheme="minorHAnsi"/>
          <w:szCs w:val="22"/>
        </w:rPr>
      </w:pPr>
      <w:r w:rsidRPr="00174EE4">
        <w:rPr>
          <w:rFonts w:asciiTheme="minorHAnsi" w:hAnsiTheme="minorHAnsi"/>
          <w:szCs w:val="22"/>
        </w:rPr>
        <w:t xml:space="preserve">the </w:t>
      </w:r>
      <w:r w:rsidRPr="00174EE4" w:rsidR="00AC26CA">
        <w:rPr>
          <w:rFonts w:asciiTheme="minorHAnsi" w:hAnsiTheme="minorHAnsi"/>
          <w:szCs w:val="22"/>
        </w:rPr>
        <w:t>OMP</w:t>
      </w:r>
      <w:r w:rsidRPr="00174EE4" w:rsidR="00171725">
        <w:rPr>
          <w:rFonts w:asciiTheme="minorHAnsi" w:hAnsiTheme="minorHAnsi"/>
          <w:szCs w:val="22"/>
        </w:rPr>
        <w:t xml:space="preserve"> </w:t>
      </w:r>
      <w:r w:rsidRPr="00174EE4">
        <w:rPr>
          <w:rFonts w:asciiTheme="minorHAnsi" w:hAnsiTheme="minorHAnsi"/>
          <w:szCs w:val="22"/>
        </w:rPr>
        <w:t xml:space="preserve">shall not be in breach of this Agreement if, and to the extent that, the performance of its obligations is prevented (which shall include rendering performance by the </w:t>
      </w:r>
      <w:r w:rsidRPr="00174EE4" w:rsidR="00AC26CA">
        <w:rPr>
          <w:rFonts w:asciiTheme="minorHAnsi" w:hAnsiTheme="minorHAnsi"/>
          <w:szCs w:val="22"/>
        </w:rPr>
        <w:t>OMP</w:t>
      </w:r>
      <w:r w:rsidRPr="00174EE4">
        <w:rPr>
          <w:rFonts w:asciiTheme="minorHAnsi" w:hAnsiTheme="minorHAnsi"/>
          <w:szCs w:val="22"/>
        </w:rPr>
        <w:t xml:space="preserve"> impossible without unreasonable efforts) by a breach of this Agreement by the </w:t>
      </w:r>
      <w:r w:rsidRPr="00174EE4" w:rsidR="00AC26CA">
        <w:rPr>
          <w:rFonts w:asciiTheme="minorHAnsi" w:hAnsiTheme="minorHAnsi"/>
          <w:szCs w:val="22"/>
        </w:rPr>
        <w:t>Market Participant</w:t>
      </w:r>
      <w:r w:rsidRPr="00174EE4" w:rsidR="004A0BBB">
        <w:rPr>
          <w:rFonts w:asciiTheme="minorHAnsi" w:hAnsiTheme="minorHAnsi"/>
          <w:szCs w:val="22"/>
        </w:rPr>
        <w:t xml:space="preserve"> </w:t>
      </w:r>
      <w:r w:rsidRPr="00174EE4">
        <w:rPr>
          <w:rFonts w:asciiTheme="minorHAnsi" w:hAnsiTheme="minorHAnsi"/>
          <w:szCs w:val="22"/>
        </w:rPr>
        <w:t xml:space="preserve">or the </w:t>
      </w:r>
      <w:r w:rsidRPr="00174EE4" w:rsidR="00AC26CA">
        <w:rPr>
          <w:rFonts w:asciiTheme="minorHAnsi" w:hAnsiTheme="minorHAnsi"/>
          <w:szCs w:val="22"/>
        </w:rPr>
        <w:t>RRM</w:t>
      </w:r>
      <w:r w:rsidRPr="00174EE4">
        <w:rPr>
          <w:rFonts w:asciiTheme="minorHAnsi" w:hAnsiTheme="minorHAnsi"/>
          <w:szCs w:val="22"/>
        </w:rPr>
        <w:t xml:space="preserve">; </w:t>
      </w:r>
    </w:p>
    <w:p w:rsidR="00D12EAC" w:rsidRPr="00174EE4" w:rsidP="0079629A">
      <w:pPr>
        <w:pStyle w:val="Heading2"/>
        <w:rPr>
          <w:rFonts w:asciiTheme="minorHAnsi" w:hAnsiTheme="minorHAnsi"/>
          <w:szCs w:val="22"/>
        </w:rPr>
      </w:pPr>
      <w:r w:rsidRPr="00174EE4">
        <w:rPr>
          <w:rFonts w:asciiTheme="minorHAnsi" w:hAnsiTheme="minorHAnsi"/>
          <w:szCs w:val="22"/>
        </w:rPr>
        <w:t xml:space="preserve">the </w:t>
      </w:r>
      <w:r w:rsidRPr="00174EE4" w:rsidR="00AC26CA">
        <w:rPr>
          <w:rFonts w:asciiTheme="minorHAnsi" w:hAnsiTheme="minorHAnsi"/>
          <w:szCs w:val="22"/>
        </w:rPr>
        <w:t>RRM</w:t>
      </w:r>
      <w:r w:rsidRPr="00174EE4">
        <w:rPr>
          <w:rFonts w:asciiTheme="minorHAnsi" w:hAnsiTheme="minorHAnsi"/>
          <w:szCs w:val="22"/>
        </w:rPr>
        <w:t xml:space="preserve"> shall not be in breach of this Agreement if, and to the extent that, the performance of its obligations is prevented (which shall include rendering performance by the </w:t>
      </w:r>
      <w:r w:rsidRPr="00174EE4" w:rsidR="00AC26CA">
        <w:rPr>
          <w:rFonts w:asciiTheme="minorHAnsi" w:hAnsiTheme="minorHAnsi"/>
          <w:szCs w:val="22"/>
        </w:rPr>
        <w:t>RRM</w:t>
      </w:r>
      <w:r w:rsidRPr="00174EE4">
        <w:rPr>
          <w:rFonts w:asciiTheme="minorHAnsi" w:hAnsiTheme="minorHAnsi"/>
          <w:szCs w:val="22"/>
        </w:rPr>
        <w:t xml:space="preserve"> impossible without unreasonable efforts) by a breach of this Agreement by the </w:t>
      </w:r>
      <w:r w:rsidRPr="00174EE4" w:rsidR="004A0BBB">
        <w:rPr>
          <w:rFonts w:asciiTheme="minorHAnsi" w:hAnsiTheme="minorHAnsi"/>
          <w:szCs w:val="22"/>
        </w:rPr>
        <w:t xml:space="preserve">Market Participant </w:t>
      </w:r>
      <w:r w:rsidRPr="00174EE4">
        <w:rPr>
          <w:rFonts w:asciiTheme="minorHAnsi" w:hAnsiTheme="minorHAnsi"/>
          <w:szCs w:val="22"/>
        </w:rPr>
        <w:t xml:space="preserve">or the </w:t>
      </w:r>
      <w:r w:rsidRPr="00174EE4" w:rsidR="004A0BBB">
        <w:rPr>
          <w:rFonts w:asciiTheme="minorHAnsi" w:hAnsiTheme="minorHAnsi"/>
          <w:szCs w:val="22"/>
        </w:rPr>
        <w:t>OMP</w:t>
      </w:r>
      <w:r w:rsidRPr="00174EE4">
        <w:rPr>
          <w:rFonts w:asciiTheme="minorHAnsi" w:hAnsiTheme="minorHAnsi"/>
          <w:szCs w:val="22"/>
        </w:rPr>
        <w:t>; and</w:t>
      </w:r>
    </w:p>
    <w:p w:rsidR="00D12EAC" w:rsidRPr="00174EE4" w:rsidP="0079629A">
      <w:pPr>
        <w:pStyle w:val="Heading2"/>
        <w:rPr>
          <w:rFonts w:asciiTheme="minorHAnsi" w:hAnsiTheme="minorHAnsi"/>
          <w:szCs w:val="22"/>
        </w:rPr>
      </w:pPr>
      <w:r w:rsidRPr="00174EE4">
        <w:rPr>
          <w:rFonts w:asciiTheme="minorHAnsi" w:hAnsiTheme="minorHAnsi"/>
          <w:szCs w:val="22"/>
        </w:rPr>
        <w:t>the Reporting Obligation and, accordingly, the</w:t>
      </w:r>
      <w:r w:rsidRPr="00174EE4" w:rsidR="00CB7FE3">
        <w:rPr>
          <w:rFonts w:asciiTheme="minorHAnsi" w:hAnsiTheme="minorHAnsi"/>
          <w:szCs w:val="22"/>
        </w:rPr>
        <w:t xml:space="preserve"> Reporting Services and the </w:t>
      </w:r>
      <w:r w:rsidRPr="00174EE4" w:rsidR="00CB7FE3">
        <w:rPr>
          <w:rFonts w:asciiTheme="minorHAnsi" w:hAnsiTheme="minorHAnsi"/>
          <w:szCs w:val="22"/>
        </w:rPr>
        <w:t>RRM</w:t>
      </w:r>
      <w:r w:rsidRPr="00174EE4" w:rsidR="00CB7FE3">
        <w:rPr>
          <w:rFonts w:asciiTheme="minorHAnsi" w:hAnsiTheme="minorHAnsi"/>
          <w:szCs w:val="22"/>
        </w:rPr>
        <w:t xml:space="preserve"> Services</w:t>
      </w:r>
      <w:r w:rsidRPr="00174EE4">
        <w:rPr>
          <w:rFonts w:asciiTheme="minorHAnsi" w:hAnsiTheme="minorHAnsi"/>
          <w:szCs w:val="22"/>
        </w:rPr>
        <w:t xml:space="preserve">, remain at all times subject to change as a result of further regulatory developments and guidance and the </w:t>
      </w:r>
      <w:r w:rsidRPr="00174EE4" w:rsidR="00AC26CA">
        <w:rPr>
          <w:rFonts w:asciiTheme="minorHAnsi" w:hAnsiTheme="minorHAnsi"/>
          <w:szCs w:val="22"/>
        </w:rPr>
        <w:t>OMP</w:t>
      </w:r>
      <w:r w:rsidRPr="00174EE4">
        <w:rPr>
          <w:rFonts w:asciiTheme="minorHAnsi" w:hAnsiTheme="minorHAnsi"/>
          <w:szCs w:val="22"/>
        </w:rPr>
        <w:t xml:space="preserve"> </w:t>
      </w:r>
      <w:r w:rsidRPr="00174EE4" w:rsidR="0079629A">
        <w:rPr>
          <w:rFonts w:asciiTheme="minorHAnsi" w:hAnsiTheme="minorHAnsi"/>
          <w:szCs w:val="22"/>
        </w:rPr>
        <w:t xml:space="preserve">and the </w:t>
      </w:r>
      <w:r w:rsidRPr="00174EE4" w:rsidR="00AC26CA">
        <w:rPr>
          <w:rFonts w:asciiTheme="minorHAnsi" w:hAnsiTheme="minorHAnsi"/>
          <w:szCs w:val="22"/>
        </w:rPr>
        <w:t>RRM</w:t>
      </w:r>
      <w:r w:rsidRPr="00174EE4" w:rsidR="0079629A">
        <w:rPr>
          <w:rFonts w:asciiTheme="minorHAnsi" w:hAnsiTheme="minorHAnsi"/>
          <w:szCs w:val="22"/>
        </w:rPr>
        <w:t xml:space="preserve"> each agree</w:t>
      </w:r>
      <w:r w:rsidRPr="00174EE4">
        <w:rPr>
          <w:rFonts w:asciiTheme="minorHAnsi" w:hAnsiTheme="minorHAnsi"/>
          <w:szCs w:val="22"/>
        </w:rPr>
        <w:t xml:space="preserve"> to notify the </w:t>
      </w:r>
      <w:r w:rsidRPr="00174EE4" w:rsidR="00AC26CA">
        <w:rPr>
          <w:rFonts w:asciiTheme="minorHAnsi" w:hAnsiTheme="minorHAnsi"/>
          <w:szCs w:val="22"/>
        </w:rPr>
        <w:t>Market Participant</w:t>
      </w:r>
      <w:r w:rsidRPr="00174EE4">
        <w:rPr>
          <w:rFonts w:asciiTheme="minorHAnsi" w:hAnsiTheme="minorHAnsi"/>
          <w:szCs w:val="22"/>
        </w:rPr>
        <w:t xml:space="preserve"> </w:t>
      </w:r>
      <w:r w:rsidRPr="00174EE4" w:rsidR="00451579">
        <w:rPr>
          <w:rFonts w:asciiTheme="minorHAnsi" w:hAnsiTheme="minorHAnsi"/>
          <w:szCs w:val="22"/>
        </w:rPr>
        <w:t xml:space="preserve">(and, in the case of the </w:t>
      </w:r>
      <w:r w:rsidRPr="00174EE4" w:rsidR="00451579">
        <w:rPr>
          <w:rFonts w:asciiTheme="minorHAnsi" w:hAnsiTheme="minorHAnsi"/>
          <w:szCs w:val="22"/>
        </w:rPr>
        <w:t>RRM</w:t>
      </w:r>
      <w:r w:rsidRPr="00174EE4" w:rsidR="00451579">
        <w:rPr>
          <w:rFonts w:asciiTheme="minorHAnsi" w:hAnsiTheme="minorHAnsi"/>
          <w:szCs w:val="22"/>
        </w:rPr>
        <w:t xml:space="preserve">, also to notify the </w:t>
      </w:r>
      <w:r w:rsidRPr="00174EE4" w:rsidR="00451579">
        <w:rPr>
          <w:rFonts w:asciiTheme="minorHAnsi" w:hAnsiTheme="minorHAnsi"/>
          <w:szCs w:val="22"/>
        </w:rPr>
        <w:t>OMP</w:t>
      </w:r>
      <w:r w:rsidRPr="00174EE4" w:rsidR="00451579">
        <w:rPr>
          <w:rFonts w:asciiTheme="minorHAnsi" w:hAnsiTheme="minorHAnsi"/>
          <w:szCs w:val="22"/>
        </w:rPr>
        <w:t>)</w:t>
      </w:r>
      <w:r w:rsidRPr="00174EE4" w:rsidR="00050C6B">
        <w:rPr>
          <w:rFonts w:asciiTheme="minorHAnsi" w:hAnsiTheme="minorHAnsi"/>
          <w:szCs w:val="22"/>
        </w:rPr>
        <w:t xml:space="preserve"> </w:t>
      </w:r>
      <w:r w:rsidRPr="00174EE4">
        <w:rPr>
          <w:rFonts w:asciiTheme="minorHAnsi" w:hAnsiTheme="minorHAnsi"/>
          <w:szCs w:val="22"/>
        </w:rPr>
        <w:t xml:space="preserve">as soon as reasonably practicable in writing </w:t>
      </w:r>
      <w:r w:rsidRPr="00174EE4" w:rsidR="00AE4197">
        <w:rPr>
          <w:rFonts w:asciiTheme="minorHAnsi" w:hAnsiTheme="minorHAnsi"/>
          <w:szCs w:val="22"/>
        </w:rPr>
        <w:t>up</w:t>
      </w:r>
      <w:r w:rsidRPr="00174EE4">
        <w:rPr>
          <w:rFonts w:asciiTheme="minorHAnsi" w:hAnsiTheme="minorHAnsi"/>
          <w:szCs w:val="22"/>
        </w:rPr>
        <w:t>on becoming aware of any such change.</w:t>
      </w:r>
    </w:p>
    <w:p w:rsidR="00D12EAC" w:rsidRPr="00174EE4" w:rsidP="0079629A">
      <w:pPr>
        <w:pStyle w:val="Heading1"/>
        <w:rPr>
          <w:rFonts w:asciiTheme="minorHAnsi" w:hAnsiTheme="minorHAnsi"/>
          <w:b/>
          <w:szCs w:val="22"/>
        </w:rPr>
      </w:pPr>
      <w:r w:rsidRPr="00174EE4">
        <w:rPr>
          <w:rFonts w:asciiTheme="minorHAnsi" w:hAnsiTheme="minorHAnsi"/>
          <w:b/>
          <w:szCs w:val="22"/>
        </w:rPr>
        <w:t>Liability</w:t>
      </w:r>
    </w:p>
    <w:p w:rsidR="00D12EAC" w:rsidRPr="00174EE4" w:rsidP="009D41DC">
      <w:pPr>
        <w:pStyle w:val="Heading2"/>
        <w:tabs>
          <w:tab w:val="num" w:pos="1430"/>
          <w:tab w:val="clear" w:pos="1440"/>
        </w:tabs>
        <w:ind w:left="1430"/>
        <w:rPr>
          <w:rFonts w:asciiTheme="minorHAnsi" w:hAnsiTheme="minorHAnsi"/>
          <w:szCs w:val="22"/>
        </w:rPr>
      </w:pPr>
      <w:r w:rsidRPr="00174EE4">
        <w:rPr>
          <w:rFonts w:asciiTheme="minorHAnsi" w:hAnsiTheme="minorHAnsi"/>
          <w:szCs w:val="22"/>
        </w:rPr>
        <w:t xml:space="preserve">The </w:t>
      </w:r>
      <w:r w:rsidRPr="00174EE4" w:rsidR="00AC26CA">
        <w:rPr>
          <w:rFonts w:asciiTheme="minorHAnsi" w:hAnsiTheme="minorHAnsi"/>
          <w:szCs w:val="22"/>
        </w:rPr>
        <w:t>OMP</w:t>
      </w:r>
      <w:r w:rsidRPr="00174EE4" w:rsidR="00B54030">
        <w:rPr>
          <w:rFonts w:asciiTheme="minorHAnsi" w:hAnsiTheme="minorHAnsi"/>
          <w:szCs w:val="22"/>
        </w:rPr>
        <w:t xml:space="preserve"> and the </w:t>
      </w:r>
      <w:r w:rsidRPr="00174EE4" w:rsidR="00B54030">
        <w:rPr>
          <w:rFonts w:asciiTheme="minorHAnsi" w:hAnsiTheme="minorHAnsi"/>
          <w:szCs w:val="22"/>
        </w:rPr>
        <w:t>RRM</w:t>
      </w:r>
      <w:r w:rsidRPr="00174EE4">
        <w:rPr>
          <w:rFonts w:asciiTheme="minorHAnsi" w:hAnsiTheme="minorHAnsi"/>
          <w:szCs w:val="22"/>
        </w:rPr>
        <w:t xml:space="preserve"> shall, at all times, perform </w:t>
      </w:r>
      <w:r w:rsidRPr="00174EE4" w:rsidR="00B54030">
        <w:rPr>
          <w:rFonts w:asciiTheme="minorHAnsi" w:hAnsiTheme="minorHAnsi"/>
          <w:szCs w:val="22"/>
        </w:rPr>
        <w:t>their respective</w:t>
      </w:r>
      <w:r w:rsidRPr="00174EE4">
        <w:rPr>
          <w:rFonts w:asciiTheme="minorHAnsi" w:hAnsiTheme="minorHAnsi"/>
          <w:szCs w:val="22"/>
        </w:rPr>
        <w:t xml:space="preserve"> obligations and exercise discretion under this Agreement with reasonable care, provided that </w:t>
      </w:r>
      <w:r w:rsidRPr="00174EE4" w:rsidR="00B54030">
        <w:rPr>
          <w:rFonts w:asciiTheme="minorHAnsi" w:hAnsiTheme="minorHAnsi"/>
          <w:szCs w:val="22"/>
        </w:rPr>
        <w:t xml:space="preserve">no Party </w:t>
      </w:r>
      <w:r w:rsidRPr="00174EE4">
        <w:rPr>
          <w:rFonts w:asciiTheme="minorHAnsi" w:hAnsiTheme="minorHAnsi"/>
          <w:szCs w:val="22"/>
        </w:rPr>
        <w:t>shall be required to do</w:t>
      </w:r>
      <w:r w:rsidRPr="00174EE4" w:rsidR="00B54030">
        <w:rPr>
          <w:rFonts w:asciiTheme="minorHAnsi" w:hAnsiTheme="minorHAnsi"/>
          <w:szCs w:val="22"/>
        </w:rPr>
        <w:t>,</w:t>
      </w:r>
      <w:r w:rsidRPr="00174EE4">
        <w:rPr>
          <w:rFonts w:asciiTheme="minorHAnsi" w:hAnsiTheme="minorHAnsi"/>
          <w:szCs w:val="22"/>
        </w:rPr>
        <w:t xml:space="preserve"> or cause to be done</w:t>
      </w:r>
      <w:r w:rsidRPr="00174EE4" w:rsidR="00B54030">
        <w:rPr>
          <w:rFonts w:asciiTheme="minorHAnsi" w:hAnsiTheme="minorHAnsi"/>
          <w:szCs w:val="22"/>
        </w:rPr>
        <w:t>,</w:t>
      </w:r>
      <w:r w:rsidRPr="00174EE4">
        <w:rPr>
          <w:rFonts w:asciiTheme="minorHAnsi" w:hAnsiTheme="minorHAnsi"/>
          <w:szCs w:val="22"/>
        </w:rPr>
        <w:t xml:space="preserve"> anything which</w:t>
      </w:r>
      <w:r w:rsidRPr="00174EE4" w:rsidR="004A0BBB">
        <w:rPr>
          <w:rFonts w:asciiTheme="minorHAnsi" w:hAnsiTheme="minorHAnsi"/>
          <w:szCs w:val="22"/>
        </w:rPr>
        <w:t xml:space="preserve"> </w:t>
      </w:r>
      <w:r w:rsidRPr="00174EE4">
        <w:rPr>
          <w:rFonts w:asciiTheme="minorHAnsi" w:hAnsiTheme="minorHAnsi"/>
          <w:szCs w:val="22"/>
        </w:rPr>
        <w:t>is contrary to any law, rule or regulation or</w:t>
      </w:r>
      <w:r w:rsidRPr="00174EE4" w:rsidR="00B54030">
        <w:rPr>
          <w:rFonts w:asciiTheme="minorHAnsi" w:hAnsiTheme="minorHAnsi"/>
          <w:szCs w:val="22"/>
        </w:rPr>
        <w:t xml:space="preserve"> that such Party </w:t>
      </w:r>
      <w:r w:rsidRPr="00174EE4">
        <w:rPr>
          <w:rFonts w:asciiTheme="minorHAnsi" w:hAnsiTheme="minorHAnsi"/>
          <w:szCs w:val="22"/>
        </w:rPr>
        <w:t>is otherwise prevented from doing by any law, rule or regulation.</w:t>
      </w:r>
    </w:p>
    <w:p w:rsidR="00D12EAC" w:rsidRPr="00174EE4" w:rsidP="009D41DC">
      <w:pPr>
        <w:pStyle w:val="Heading2"/>
        <w:rPr>
          <w:rFonts w:asciiTheme="minorHAnsi" w:hAnsiTheme="minorHAnsi"/>
          <w:szCs w:val="22"/>
        </w:rPr>
      </w:pPr>
      <w:r w:rsidRPr="00174EE4">
        <w:rPr>
          <w:rFonts w:asciiTheme="minorHAnsi" w:hAnsiTheme="minorHAnsi"/>
          <w:szCs w:val="22"/>
        </w:rPr>
        <w:t xml:space="preserve">Notwithstanding any other provision of this Agreement but subject to the remaining provisions of this Clause </w:t>
      </w:r>
      <w:r w:rsidRPr="00174EE4" w:rsidR="00EA608F">
        <w:rPr>
          <w:rFonts w:asciiTheme="minorHAnsi" w:hAnsiTheme="minorHAnsi"/>
          <w:szCs w:val="22"/>
        </w:rPr>
        <w:t>1</w:t>
      </w:r>
      <w:r w:rsidRPr="00174EE4" w:rsidR="00B54030">
        <w:rPr>
          <w:rFonts w:asciiTheme="minorHAnsi" w:hAnsiTheme="minorHAnsi"/>
          <w:szCs w:val="22"/>
        </w:rPr>
        <w:t>2</w:t>
      </w:r>
      <w:r w:rsidRPr="00174EE4">
        <w:rPr>
          <w:rFonts w:asciiTheme="minorHAnsi" w:hAnsiTheme="minorHAnsi"/>
          <w:szCs w:val="22"/>
        </w:rPr>
        <w:t xml:space="preserve"> (</w:t>
      </w:r>
      <w:r w:rsidRPr="00174EE4">
        <w:rPr>
          <w:rFonts w:asciiTheme="minorHAnsi" w:hAnsiTheme="minorHAnsi"/>
          <w:i/>
          <w:szCs w:val="22"/>
        </w:rPr>
        <w:t>Liability</w:t>
      </w:r>
      <w:r w:rsidRPr="00174EE4">
        <w:rPr>
          <w:rFonts w:asciiTheme="minorHAnsi" w:hAnsiTheme="minorHAnsi"/>
          <w:szCs w:val="22"/>
        </w:rPr>
        <w:t>), the</w:t>
      </w:r>
      <w:r w:rsidRPr="00174EE4" w:rsidR="009D41DC">
        <w:rPr>
          <w:rFonts w:asciiTheme="minorHAnsi" w:hAnsiTheme="minorHAnsi"/>
          <w:szCs w:val="22"/>
        </w:rPr>
        <w:t xml:space="preserve"> </w:t>
      </w:r>
      <w:r w:rsidRPr="00174EE4" w:rsidR="00125FFE">
        <w:rPr>
          <w:rFonts w:asciiTheme="minorHAnsi" w:hAnsiTheme="minorHAnsi"/>
          <w:szCs w:val="22"/>
        </w:rPr>
        <w:t>OMP</w:t>
      </w:r>
      <w:r w:rsidRPr="00174EE4" w:rsidR="00125FFE">
        <w:rPr>
          <w:rFonts w:asciiTheme="minorHAnsi" w:hAnsiTheme="minorHAnsi"/>
          <w:szCs w:val="22"/>
        </w:rPr>
        <w:t xml:space="preserve"> and the </w:t>
      </w:r>
      <w:r w:rsidRPr="00174EE4" w:rsidR="00125FFE">
        <w:rPr>
          <w:rFonts w:asciiTheme="minorHAnsi" w:hAnsiTheme="minorHAnsi"/>
          <w:szCs w:val="22"/>
        </w:rPr>
        <w:t>RRM</w:t>
      </w:r>
      <w:r w:rsidRPr="00174EE4" w:rsidR="00125FFE">
        <w:rPr>
          <w:rFonts w:asciiTheme="minorHAnsi" w:hAnsiTheme="minorHAnsi"/>
          <w:szCs w:val="22"/>
        </w:rPr>
        <w:t xml:space="preserve"> and</w:t>
      </w:r>
      <w:r w:rsidRPr="00174EE4">
        <w:rPr>
          <w:rFonts w:asciiTheme="minorHAnsi" w:hAnsiTheme="minorHAnsi"/>
          <w:szCs w:val="22"/>
        </w:rPr>
        <w:t xml:space="preserve"> each</w:t>
      </w:r>
      <w:r w:rsidRPr="00174EE4" w:rsidR="00125FFE">
        <w:rPr>
          <w:rFonts w:asciiTheme="minorHAnsi" w:hAnsiTheme="minorHAnsi"/>
          <w:szCs w:val="22"/>
        </w:rPr>
        <w:t xml:space="preserve"> of their respective </w:t>
      </w:r>
      <w:r w:rsidRPr="00174EE4">
        <w:rPr>
          <w:rFonts w:asciiTheme="minorHAnsi" w:hAnsiTheme="minorHAnsi"/>
          <w:szCs w:val="22"/>
        </w:rPr>
        <w:t>Affiliate</w:t>
      </w:r>
      <w:r w:rsidRPr="00174EE4" w:rsidR="00125FFE">
        <w:rPr>
          <w:rFonts w:asciiTheme="minorHAnsi" w:hAnsiTheme="minorHAnsi"/>
          <w:szCs w:val="22"/>
        </w:rPr>
        <w:t>s</w:t>
      </w:r>
      <w:r w:rsidRPr="00174EE4">
        <w:rPr>
          <w:rFonts w:asciiTheme="minorHAnsi" w:hAnsiTheme="minorHAnsi"/>
          <w:szCs w:val="22"/>
        </w:rPr>
        <w:t xml:space="preserve"> and </w:t>
      </w:r>
      <w:r w:rsidRPr="00174EE4" w:rsidR="00547856">
        <w:rPr>
          <w:rFonts w:asciiTheme="minorHAnsi" w:hAnsiTheme="minorHAnsi"/>
          <w:szCs w:val="22"/>
        </w:rPr>
        <w:t>their respective</w:t>
      </w:r>
      <w:r w:rsidRPr="00174EE4">
        <w:rPr>
          <w:rFonts w:asciiTheme="minorHAnsi" w:hAnsiTheme="minorHAnsi"/>
          <w:szCs w:val="22"/>
        </w:rPr>
        <w:t xml:space="preserve"> directors, officers</w:t>
      </w:r>
      <w:r w:rsidRPr="00174EE4" w:rsidR="00125FFE">
        <w:rPr>
          <w:rFonts w:asciiTheme="minorHAnsi" w:hAnsiTheme="minorHAnsi"/>
          <w:szCs w:val="22"/>
        </w:rPr>
        <w:t xml:space="preserve"> and</w:t>
      </w:r>
      <w:r w:rsidRPr="00174EE4">
        <w:rPr>
          <w:rFonts w:asciiTheme="minorHAnsi" w:hAnsiTheme="minorHAnsi"/>
          <w:szCs w:val="22"/>
        </w:rPr>
        <w:t xml:space="preserve"> employees shall not have any liability to </w:t>
      </w:r>
      <w:r w:rsidRPr="00174EE4" w:rsidR="00125FFE">
        <w:rPr>
          <w:rFonts w:asciiTheme="minorHAnsi" w:hAnsiTheme="minorHAnsi"/>
          <w:szCs w:val="22"/>
        </w:rPr>
        <w:t xml:space="preserve">each other or </w:t>
      </w:r>
      <w:r w:rsidRPr="00174EE4">
        <w:rPr>
          <w:rFonts w:asciiTheme="minorHAnsi" w:hAnsiTheme="minorHAnsi"/>
          <w:szCs w:val="22"/>
        </w:rPr>
        <w:t xml:space="preserve">the </w:t>
      </w:r>
      <w:r w:rsidRPr="00174EE4" w:rsidR="00125FFE">
        <w:rPr>
          <w:rFonts w:asciiTheme="minorHAnsi" w:hAnsiTheme="minorHAnsi"/>
          <w:szCs w:val="22"/>
        </w:rPr>
        <w:t>Market Participant</w:t>
      </w:r>
      <w:r w:rsidRPr="00174EE4" w:rsidR="009D41DC">
        <w:rPr>
          <w:rFonts w:asciiTheme="minorHAnsi" w:hAnsiTheme="minorHAnsi"/>
          <w:szCs w:val="22"/>
        </w:rPr>
        <w:t xml:space="preserve"> </w:t>
      </w:r>
      <w:r w:rsidRPr="00174EE4">
        <w:rPr>
          <w:rFonts w:asciiTheme="minorHAnsi" w:hAnsiTheme="minorHAnsi"/>
          <w:szCs w:val="22"/>
        </w:rPr>
        <w:t>(or any person claiming under or through it) whether in contract, tort, breach of statutory or regulatory duty or otherwise, for</w:t>
      </w:r>
      <w:r w:rsidRPr="00174EE4" w:rsidR="00D430C8">
        <w:rPr>
          <w:rFonts w:asciiTheme="minorHAnsi" w:hAnsiTheme="minorHAnsi"/>
          <w:szCs w:val="22"/>
        </w:rPr>
        <w:t xml:space="preserve"> </w:t>
      </w:r>
      <w:r w:rsidRPr="00174EE4">
        <w:rPr>
          <w:rFonts w:asciiTheme="minorHAnsi" w:hAnsiTheme="minorHAnsi"/>
          <w:szCs w:val="22"/>
        </w:rPr>
        <w:t xml:space="preserve">any Losses arising directly from, or in connection with: </w:t>
      </w:r>
    </w:p>
    <w:p w:rsidR="00D12EAC" w:rsidRPr="00174EE4" w:rsidP="0011440F">
      <w:pPr>
        <w:pStyle w:val="Heading3"/>
        <w:rPr>
          <w:rFonts w:asciiTheme="minorHAnsi" w:hAnsiTheme="minorHAnsi"/>
        </w:rPr>
      </w:pPr>
      <w:r w:rsidRPr="00174EE4">
        <w:rPr>
          <w:rFonts w:asciiTheme="minorHAnsi" w:hAnsiTheme="minorHAnsi"/>
        </w:rPr>
        <w:t xml:space="preserve">the provision of, or the </w:t>
      </w:r>
      <w:r w:rsidRPr="00174EE4" w:rsidR="00AC26CA">
        <w:rPr>
          <w:rFonts w:asciiTheme="minorHAnsi" w:hAnsiTheme="minorHAnsi"/>
        </w:rPr>
        <w:t>Market Participant</w:t>
      </w:r>
      <w:r w:rsidRPr="00174EE4">
        <w:rPr>
          <w:rFonts w:asciiTheme="minorHAnsi" w:hAnsiTheme="minorHAnsi"/>
        </w:rPr>
        <w:t xml:space="preserve">'s use of, the Reporting Services agreed to be provided by the </w:t>
      </w:r>
      <w:r w:rsidRPr="00174EE4" w:rsidR="00AC26CA">
        <w:rPr>
          <w:rFonts w:asciiTheme="minorHAnsi" w:hAnsiTheme="minorHAnsi"/>
        </w:rPr>
        <w:t>OMP</w:t>
      </w:r>
      <w:r w:rsidRPr="00174EE4">
        <w:rPr>
          <w:rFonts w:asciiTheme="minorHAnsi" w:hAnsiTheme="minorHAnsi"/>
        </w:rPr>
        <w:t xml:space="preserve"> </w:t>
      </w:r>
      <w:r w:rsidRPr="00174EE4" w:rsidR="00FA06DC">
        <w:rPr>
          <w:rFonts w:asciiTheme="minorHAnsi" w:hAnsiTheme="minorHAnsi"/>
        </w:rPr>
        <w:t xml:space="preserve">or the </w:t>
      </w:r>
      <w:r w:rsidRPr="00174EE4" w:rsidR="00FA06DC">
        <w:rPr>
          <w:rFonts w:asciiTheme="minorHAnsi" w:hAnsiTheme="minorHAnsi"/>
        </w:rPr>
        <w:t>RRM</w:t>
      </w:r>
      <w:r w:rsidRPr="00174EE4" w:rsidR="00B54030">
        <w:rPr>
          <w:rFonts w:asciiTheme="minorHAnsi" w:hAnsiTheme="minorHAnsi"/>
        </w:rPr>
        <w:t xml:space="preserve"> Services to be provided by the </w:t>
      </w:r>
      <w:r w:rsidRPr="00174EE4" w:rsidR="00B54030">
        <w:rPr>
          <w:rFonts w:asciiTheme="minorHAnsi" w:hAnsiTheme="minorHAnsi"/>
        </w:rPr>
        <w:t>RRM</w:t>
      </w:r>
      <w:r w:rsidRPr="00174EE4" w:rsidR="00FA06DC">
        <w:rPr>
          <w:rFonts w:asciiTheme="minorHAnsi" w:hAnsiTheme="minorHAnsi"/>
        </w:rPr>
        <w:t xml:space="preserve"> </w:t>
      </w:r>
      <w:r w:rsidRPr="00174EE4">
        <w:rPr>
          <w:rFonts w:asciiTheme="minorHAnsi" w:hAnsiTheme="minorHAnsi"/>
        </w:rPr>
        <w:t xml:space="preserve">under this Agreement; </w:t>
      </w:r>
    </w:p>
    <w:p w:rsidR="00D12EAC" w:rsidRPr="00174EE4" w:rsidP="0011440F">
      <w:pPr>
        <w:pStyle w:val="Heading3"/>
        <w:rPr>
          <w:rFonts w:asciiTheme="minorHAnsi" w:hAnsiTheme="minorHAnsi"/>
        </w:rPr>
      </w:pPr>
      <w:r w:rsidRPr="00174EE4">
        <w:rPr>
          <w:rFonts w:asciiTheme="minorHAnsi" w:hAnsiTheme="minorHAnsi"/>
        </w:rPr>
        <w:t xml:space="preserve">any acts, omissions or failures of any third party, including but not limited to any Third Party Service Provider (including any decision by a Third Party Service Provider not to permit the </w:t>
      </w:r>
      <w:r w:rsidRPr="00174EE4" w:rsidR="00AC26CA">
        <w:rPr>
          <w:rFonts w:asciiTheme="minorHAnsi" w:hAnsiTheme="minorHAnsi"/>
        </w:rPr>
        <w:t>OMP</w:t>
      </w:r>
      <w:r w:rsidRPr="00174EE4">
        <w:rPr>
          <w:rFonts w:asciiTheme="minorHAnsi" w:hAnsiTheme="minorHAnsi"/>
        </w:rPr>
        <w:t xml:space="preserve"> </w:t>
      </w:r>
      <w:r w:rsidRPr="00174EE4" w:rsidR="00547856">
        <w:rPr>
          <w:rFonts w:asciiTheme="minorHAnsi" w:hAnsiTheme="minorHAnsi"/>
        </w:rPr>
        <w:t xml:space="preserve">or the </w:t>
      </w:r>
      <w:r w:rsidRPr="00174EE4" w:rsidR="00547856">
        <w:rPr>
          <w:rFonts w:asciiTheme="minorHAnsi" w:hAnsiTheme="minorHAnsi"/>
        </w:rPr>
        <w:t>RRM</w:t>
      </w:r>
      <w:r w:rsidRPr="00174EE4" w:rsidR="00547856">
        <w:rPr>
          <w:rFonts w:asciiTheme="minorHAnsi" w:hAnsiTheme="minorHAnsi"/>
        </w:rPr>
        <w:t xml:space="preserve"> </w:t>
      </w:r>
      <w:r w:rsidRPr="00174EE4">
        <w:rPr>
          <w:rFonts w:asciiTheme="minorHAnsi" w:hAnsiTheme="minorHAnsi"/>
        </w:rPr>
        <w:t xml:space="preserve">to submit Relevant </w:t>
      </w:r>
      <w:r w:rsidR="00514E3E">
        <w:rPr>
          <w:rFonts w:asciiTheme="minorHAnsi" w:hAnsiTheme="minorHAnsi"/>
        </w:rPr>
        <w:t xml:space="preserve">Trade </w:t>
      </w:r>
      <w:r w:rsidRPr="00174EE4">
        <w:rPr>
          <w:rFonts w:asciiTheme="minorHAnsi" w:hAnsiTheme="minorHAnsi"/>
        </w:rPr>
        <w:t xml:space="preserve">Data via the Third Party Service Provider on behalf of the </w:t>
      </w:r>
      <w:r w:rsidRPr="00174EE4" w:rsidR="00AC26CA">
        <w:rPr>
          <w:rFonts w:asciiTheme="minorHAnsi" w:hAnsiTheme="minorHAnsi"/>
        </w:rPr>
        <w:t>Market Participant</w:t>
      </w:r>
      <w:r w:rsidRPr="00174EE4">
        <w:rPr>
          <w:rFonts w:asciiTheme="minorHAnsi" w:hAnsiTheme="minorHAnsi"/>
        </w:rPr>
        <w:t xml:space="preserve">); </w:t>
      </w:r>
    </w:p>
    <w:p w:rsidR="00D12EAC" w:rsidRPr="00174EE4" w:rsidP="0011440F">
      <w:pPr>
        <w:pStyle w:val="Heading3"/>
        <w:rPr>
          <w:rFonts w:asciiTheme="minorHAnsi" w:hAnsiTheme="minorHAnsi"/>
        </w:rPr>
      </w:pPr>
      <w:r w:rsidRPr="00174EE4">
        <w:rPr>
          <w:rFonts w:asciiTheme="minorHAnsi" w:hAnsiTheme="minorHAnsi"/>
        </w:rPr>
        <w:t xml:space="preserve">the </w:t>
      </w:r>
      <w:r w:rsidRPr="00174EE4" w:rsidR="00AC26CA">
        <w:rPr>
          <w:rFonts w:asciiTheme="minorHAnsi" w:hAnsiTheme="minorHAnsi"/>
        </w:rPr>
        <w:t>OMP</w:t>
      </w:r>
      <w:r w:rsidRPr="00174EE4">
        <w:rPr>
          <w:rFonts w:asciiTheme="minorHAnsi" w:hAnsiTheme="minorHAnsi"/>
        </w:rPr>
        <w:t>'s</w:t>
      </w:r>
      <w:r w:rsidRPr="00174EE4">
        <w:rPr>
          <w:rFonts w:asciiTheme="minorHAnsi" w:hAnsiTheme="minorHAnsi"/>
        </w:rPr>
        <w:t xml:space="preserve"> </w:t>
      </w:r>
      <w:r w:rsidRPr="00174EE4" w:rsidR="00DD52E9">
        <w:rPr>
          <w:rFonts w:asciiTheme="minorHAnsi" w:hAnsiTheme="minorHAnsi"/>
        </w:rPr>
        <w:t xml:space="preserve">or </w:t>
      </w:r>
      <w:r w:rsidRPr="00174EE4" w:rsidR="00DD52E9">
        <w:rPr>
          <w:rFonts w:asciiTheme="minorHAnsi" w:hAnsiTheme="minorHAnsi"/>
        </w:rPr>
        <w:t>RRM’s</w:t>
      </w:r>
      <w:r w:rsidRPr="00174EE4" w:rsidR="00DD52E9">
        <w:rPr>
          <w:rFonts w:asciiTheme="minorHAnsi" w:hAnsiTheme="minorHAnsi"/>
        </w:rPr>
        <w:t xml:space="preserve"> </w:t>
      </w:r>
      <w:r w:rsidRPr="00174EE4">
        <w:rPr>
          <w:rFonts w:asciiTheme="minorHAnsi" w:hAnsiTheme="minorHAnsi"/>
        </w:rPr>
        <w:t xml:space="preserve">performance of </w:t>
      </w:r>
      <w:r w:rsidRPr="00174EE4" w:rsidR="00DD52E9">
        <w:rPr>
          <w:rFonts w:asciiTheme="minorHAnsi" w:hAnsiTheme="minorHAnsi"/>
        </w:rPr>
        <w:t>their respective</w:t>
      </w:r>
      <w:r w:rsidRPr="00174EE4">
        <w:rPr>
          <w:rFonts w:asciiTheme="minorHAnsi" w:hAnsiTheme="minorHAnsi"/>
        </w:rPr>
        <w:t xml:space="preserve"> obligations or exercise of </w:t>
      </w:r>
      <w:r w:rsidRPr="00174EE4" w:rsidR="00DD52E9">
        <w:rPr>
          <w:rFonts w:asciiTheme="minorHAnsi" w:hAnsiTheme="minorHAnsi"/>
        </w:rPr>
        <w:t>their</w:t>
      </w:r>
      <w:r w:rsidRPr="00174EE4">
        <w:rPr>
          <w:rFonts w:asciiTheme="minorHAnsi" w:hAnsiTheme="minorHAnsi"/>
        </w:rPr>
        <w:t xml:space="preserve"> rights under this Agreement and/or the use by the</w:t>
      </w:r>
      <w:r w:rsidRPr="00174EE4" w:rsidR="00DD52E9">
        <w:rPr>
          <w:rFonts w:asciiTheme="minorHAnsi" w:hAnsiTheme="minorHAnsi"/>
        </w:rPr>
        <w:t>m</w:t>
      </w:r>
      <w:r w:rsidRPr="00174EE4">
        <w:rPr>
          <w:rFonts w:asciiTheme="minorHAnsi" w:hAnsiTheme="minorHAnsi"/>
        </w:rPr>
        <w:t xml:space="preserve"> of a platform, system, interface or other technology provided by any Third Party Service Provider; </w:t>
      </w:r>
    </w:p>
    <w:p w:rsidR="00D12EAC" w:rsidRPr="00174EE4" w:rsidP="0011440F">
      <w:pPr>
        <w:pStyle w:val="Heading3"/>
        <w:rPr>
          <w:rFonts w:asciiTheme="minorHAnsi" w:hAnsiTheme="minorHAnsi"/>
        </w:rPr>
      </w:pPr>
      <w:r w:rsidRPr="00174EE4">
        <w:rPr>
          <w:rFonts w:asciiTheme="minorHAnsi" w:hAnsiTheme="minorHAnsi"/>
        </w:rPr>
        <w:t xml:space="preserve">the failure of any platform, system, interface or other technology, including any internal platform, system, interface or other technology, which the </w:t>
      </w:r>
      <w:r w:rsidRPr="00174EE4" w:rsidR="00AC26CA">
        <w:rPr>
          <w:rFonts w:asciiTheme="minorHAnsi" w:hAnsiTheme="minorHAnsi"/>
        </w:rPr>
        <w:t>OMP</w:t>
      </w:r>
      <w:r w:rsidRPr="00174EE4">
        <w:rPr>
          <w:rFonts w:asciiTheme="minorHAnsi" w:hAnsiTheme="minorHAnsi"/>
        </w:rPr>
        <w:t xml:space="preserve"> </w:t>
      </w:r>
      <w:r w:rsidRPr="00174EE4" w:rsidR="00DD52E9">
        <w:rPr>
          <w:rFonts w:asciiTheme="minorHAnsi" w:hAnsiTheme="minorHAnsi"/>
        </w:rPr>
        <w:t xml:space="preserve">or the </w:t>
      </w:r>
      <w:r w:rsidRPr="00174EE4" w:rsidR="00DD52E9">
        <w:rPr>
          <w:rFonts w:asciiTheme="minorHAnsi" w:hAnsiTheme="minorHAnsi"/>
        </w:rPr>
        <w:t>RRM</w:t>
      </w:r>
      <w:r w:rsidRPr="00174EE4" w:rsidR="00DD52E9">
        <w:rPr>
          <w:rFonts w:asciiTheme="minorHAnsi" w:hAnsiTheme="minorHAnsi"/>
        </w:rPr>
        <w:t xml:space="preserve"> </w:t>
      </w:r>
      <w:r w:rsidRPr="00174EE4">
        <w:rPr>
          <w:rFonts w:asciiTheme="minorHAnsi" w:hAnsiTheme="minorHAnsi"/>
        </w:rPr>
        <w:t xml:space="preserve">uses or intends to use in the performance of </w:t>
      </w:r>
      <w:r w:rsidRPr="00174EE4" w:rsidR="00DD52E9">
        <w:rPr>
          <w:rFonts w:asciiTheme="minorHAnsi" w:hAnsiTheme="minorHAnsi"/>
        </w:rPr>
        <w:t>their</w:t>
      </w:r>
      <w:r w:rsidRPr="00174EE4">
        <w:rPr>
          <w:rFonts w:asciiTheme="minorHAnsi" w:hAnsiTheme="minorHAnsi"/>
        </w:rPr>
        <w:t xml:space="preserve"> obligations or exercise of </w:t>
      </w:r>
      <w:r w:rsidRPr="00174EE4" w:rsidR="00DD52E9">
        <w:rPr>
          <w:rFonts w:asciiTheme="minorHAnsi" w:hAnsiTheme="minorHAnsi"/>
        </w:rPr>
        <w:t>their</w:t>
      </w:r>
      <w:r w:rsidRPr="00174EE4">
        <w:rPr>
          <w:rFonts w:asciiTheme="minorHAnsi" w:hAnsiTheme="minorHAnsi"/>
        </w:rPr>
        <w:t xml:space="preserve"> rights under this Agreement; or </w:t>
      </w:r>
    </w:p>
    <w:p w:rsidR="0014262F" w:rsidRPr="00174EE4" w:rsidP="0011440F">
      <w:pPr>
        <w:pStyle w:val="Heading3"/>
        <w:rPr>
          <w:rFonts w:asciiTheme="minorHAnsi" w:hAnsiTheme="minorHAnsi"/>
        </w:rPr>
      </w:pPr>
      <w:r w:rsidRPr="00174EE4">
        <w:rPr>
          <w:rFonts w:asciiTheme="minorHAnsi" w:hAnsiTheme="minorHAnsi"/>
        </w:rPr>
        <w:t xml:space="preserve">a third party accessing or intercepting any information or data of the </w:t>
      </w:r>
      <w:r w:rsidRPr="00174EE4" w:rsidR="00AC26CA">
        <w:rPr>
          <w:rFonts w:asciiTheme="minorHAnsi" w:hAnsiTheme="minorHAnsi"/>
        </w:rPr>
        <w:t>Market Participant</w:t>
      </w:r>
      <w:r w:rsidRPr="00174EE4">
        <w:rPr>
          <w:rFonts w:asciiTheme="minorHAnsi" w:hAnsiTheme="minorHAnsi"/>
        </w:rPr>
        <w:t>,</w:t>
      </w:r>
    </w:p>
    <w:p w:rsidR="00D12EAC" w:rsidRPr="00174EE4" w:rsidP="00351D7D">
      <w:pPr>
        <w:pStyle w:val="Heading3"/>
        <w:numPr>
          <w:ilvl w:val="0"/>
          <w:numId w:val="0"/>
        </w:numPr>
        <w:ind w:left="1418"/>
        <w:rPr>
          <w:rFonts w:asciiTheme="minorHAnsi" w:hAnsiTheme="minorHAnsi"/>
        </w:rPr>
      </w:pPr>
      <w:r w:rsidRPr="00174EE4">
        <w:rPr>
          <w:rFonts w:asciiTheme="minorHAnsi" w:hAnsiTheme="minorHAnsi"/>
        </w:rPr>
        <w:t xml:space="preserve">except to the extent that such Losses are due to the </w:t>
      </w:r>
      <w:r w:rsidRPr="00174EE4" w:rsidR="00707195">
        <w:rPr>
          <w:rFonts w:asciiTheme="minorHAnsi" w:hAnsiTheme="minorHAnsi"/>
        </w:rPr>
        <w:t xml:space="preserve">gross </w:t>
      </w:r>
      <w:r w:rsidRPr="00174EE4">
        <w:rPr>
          <w:rFonts w:asciiTheme="minorHAnsi" w:hAnsiTheme="minorHAnsi"/>
        </w:rPr>
        <w:t xml:space="preserve">negligence, wilful default or fraud of </w:t>
      </w:r>
      <w:r w:rsidRPr="00174EE4" w:rsidR="0014262F">
        <w:rPr>
          <w:rFonts w:asciiTheme="minorHAnsi" w:hAnsiTheme="minorHAnsi"/>
        </w:rPr>
        <w:t xml:space="preserve">the </w:t>
      </w:r>
      <w:r w:rsidRPr="00174EE4" w:rsidR="0014262F">
        <w:rPr>
          <w:rFonts w:asciiTheme="minorHAnsi" w:hAnsiTheme="minorHAnsi"/>
        </w:rPr>
        <w:t>OMP</w:t>
      </w:r>
      <w:r w:rsidRPr="00174EE4" w:rsidR="0014262F">
        <w:rPr>
          <w:rFonts w:asciiTheme="minorHAnsi" w:hAnsiTheme="minorHAnsi"/>
        </w:rPr>
        <w:t xml:space="preserve"> or the </w:t>
      </w:r>
      <w:r w:rsidRPr="00174EE4" w:rsidR="0014262F">
        <w:rPr>
          <w:rFonts w:asciiTheme="minorHAnsi" w:hAnsiTheme="minorHAnsi"/>
        </w:rPr>
        <w:t>RRM</w:t>
      </w:r>
      <w:r w:rsidRPr="00174EE4" w:rsidR="0014262F">
        <w:rPr>
          <w:rFonts w:asciiTheme="minorHAnsi" w:hAnsiTheme="minorHAnsi"/>
        </w:rPr>
        <w:t xml:space="preserve"> (respectively)</w:t>
      </w:r>
      <w:r w:rsidRPr="00174EE4">
        <w:rPr>
          <w:rFonts w:asciiTheme="minorHAnsi" w:hAnsiTheme="minorHAnsi"/>
        </w:rPr>
        <w:t xml:space="preserve">, any </w:t>
      </w:r>
      <w:r w:rsidRPr="00174EE4" w:rsidR="0014262F">
        <w:rPr>
          <w:rFonts w:asciiTheme="minorHAnsi" w:hAnsiTheme="minorHAnsi"/>
        </w:rPr>
        <w:t xml:space="preserve">of their respective </w:t>
      </w:r>
      <w:r w:rsidRPr="00174EE4">
        <w:rPr>
          <w:rFonts w:asciiTheme="minorHAnsi" w:hAnsiTheme="minorHAnsi"/>
        </w:rPr>
        <w:t>Affiliate</w:t>
      </w:r>
      <w:r w:rsidRPr="00174EE4" w:rsidR="0014262F">
        <w:rPr>
          <w:rFonts w:asciiTheme="minorHAnsi" w:hAnsiTheme="minorHAnsi"/>
        </w:rPr>
        <w:t>s</w:t>
      </w:r>
      <w:r w:rsidRPr="00174EE4">
        <w:rPr>
          <w:rFonts w:asciiTheme="minorHAnsi" w:hAnsiTheme="minorHAnsi"/>
        </w:rPr>
        <w:t xml:space="preserve">, any Third Party Service Provider or any other person to whom the </w:t>
      </w:r>
      <w:r w:rsidRPr="00174EE4" w:rsidR="0014262F">
        <w:rPr>
          <w:rFonts w:asciiTheme="minorHAnsi" w:hAnsiTheme="minorHAnsi"/>
        </w:rPr>
        <w:t>OMP</w:t>
      </w:r>
      <w:r w:rsidRPr="00174EE4" w:rsidR="0014262F">
        <w:rPr>
          <w:rFonts w:asciiTheme="minorHAnsi" w:hAnsiTheme="minorHAnsi"/>
        </w:rPr>
        <w:t xml:space="preserve"> or the </w:t>
      </w:r>
      <w:r w:rsidRPr="00174EE4" w:rsidR="0014262F">
        <w:rPr>
          <w:rFonts w:asciiTheme="minorHAnsi" w:hAnsiTheme="minorHAnsi"/>
        </w:rPr>
        <w:t>RRM</w:t>
      </w:r>
      <w:r w:rsidRPr="00174EE4" w:rsidR="0014262F">
        <w:rPr>
          <w:rFonts w:asciiTheme="minorHAnsi" w:hAnsiTheme="minorHAnsi"/>
        </w:rPr>
        <w:t xml:space="preserve"> (respectively) has </w:t>
      </w:r>
      <w:r w:rsidRPr="00174EE4">
        <w:rPr>
          <w:rFonts w:asciiTheme="minorHAnsi" w:hAnsiTheme="minorHAnsi"/>
        </w:rPr>
        <w:t>delegate</w:t>
      </w:r>
      <w:r w:rsidRPr="00174EE4" w:rsidR="0014262F">
        <w:rPr>
          <w:rFonts w:asciiTheme="minorHAnsi" w:hAnsiTheme="minorHAnsi"/>
        </w:rPr>
        <w:t>d</w:t>
      </w:r>
      <w:r w:rsidRPr="00174EE4">
        <w:rPr>
          <w:rFonts w:asciiTheme="minorHAnsi" w:hAnsiTheme="minorHAnsi"/>
        </w:rPr>
        <w:t xml:space="preserve"> the performance of any of its obligations under this Agreement or any of their respective directors, officers, employees, contractors or agents</w:t>
      </w:r>
      <w:r w:rsidRPr="00174EE4" w:rsidR="00D430C8">
        <w:rPr>
          <w:rFonts w:asciiTheme="minorHAnsi" w:hAnsiTheme="minorHAnsi"/>
        </w:rPr>
        <w:t>.</w:t>
      </w:r>
      <w:r w:rsidRPr="00174EE4">
        <w:rPr>
          <w:rFonts w:asciiTheme="minorHAnsi" w:hAnsiTheme="minorHAnsi"/>
        </w:rPr>
        <w:t xml:space="preserve"> </w:t>
      </w:r>
    </w:p>
    <w:p w:rsidR="00D12EAC" w:rsidRPr="00174EE4" w:rsidP="0011440F">
      <w:pPr>
        <w:pStyle w:val="Heading2"/>
        <w:rPr>
          <w:rFonts w:asciiTheme="minorHAnsi" w:hAnsiTheme="minorHAnsi"/>
          <w:szCs w:val="22"/>
        </w:rPr>
      </w:pPr>
      <w:r w:rsidRPr="00174EE4">
        <w:rPr>
          <w:rFonts w:asciiTheme="minorHAnsi" w:hAnsiTheme="minorHAnsi" w:cs="Arial"/>
          <w:szCs w:val="22"/>
        </w:rPr>
        <w:t>N</w:t>
      </w:r>
      <w:r w:rsidRPr="00174EE4" w:rsidR="003B64F2">
        <w:rPr>
          <w:rFonts w:asciiTheme="minorHAnsi" w:hAnsiTheme="minorHAnsi" w:cs="Arial"/>
          <w:szCs w:val="22"/>
        </w:rPr>
        <w:t>o Party shall be liable for any special,</w:t>
      </w:r>
      <w:r w:rsidRPr="00174EE4">
        <w:rPr>
          <w:rFonts w:asciiTheme="minorHAnsi" w:hAnsiTheme="minorHAnsi"/>
          <w:szCs w:val="22"/>
        </w:rPr>
        <w:t xml:space="preserve"> indirect or consequential loss or damage or for any direct or indirect loss of business, profits, anticipated savings or goodwill, s</w:t>
      </w:r>
      <w:r w:rsidRPr="00174EE4">
        <w:rPr>
          <w:rFonts w:asciiTheme="minorHAnsi" w:hAnsiTheme="minorHAnsi" w:cs="Arial"/>
          <w:szCs w:val="22"/>
        </w:rPr>
        <w:t xml:space="preserve">ave in the case of fraud or wilful misconduct. </w:t>
      </w:r>
    </w:p>
    <w:p w:rsidR="00D12EAC" w:rsidRPr="00174EE4" w:rsidP="00006AB0">
      <w:pPr>
        <w:pStyle w:val="Heading2"/>
        <w:rPr>
          <w:rFonts w:asciiTheme="minorHAnsi" w:hAnsiTheme="minorHAnsi"/>
          <w:szCs w:val="22"/>
        </w:rPr>
      </w:pPr>
      <w:r w:rsidRPr="00174EE4">
        <w:rPr>
          <w:rFonts w:asciiTheme="minorHAnsi" w:hAnsiTheme="minorHAnsi"/>
          <w:szCs w:val="22"/>
        </w:rPr>
        <w:t xml:space="preserve">The Parties agree that this Clause </w:t>
      </w:r>
      <w:r w:rsidRPr="00174EE4" w:rsidR="00EA608F">
        <w:rPr>
          <w:rFonts w:asciiTheme="minorHAnsi" w:hAnsiTheme="minorHAnsi"/>
          <w:szCs w:val="22"/>
        </w:rPr>
        <w:t>1</w:t>
      </w:r>
      <w:r w:rsidRPr="00174EE4" w:rsidR="00363210">
        <w:rPr>
          <w:rFonts w:asciiTheme="minorHAnsi" w:hAnsiTheme="minorHAnsi"/>
          <w:szCs w:val="22"/>
        </w:rPr>
        <w:t>2</w:t>
      </w:r>
      <w:r w:rsidRPr="00174EE4">
        <w:rPr>
          <w:rFonts w:asciiTheme="minorHAnsi" w:hAnsiTheme="minorHAnsi"/>
          <w:szCs w:val="22"/>
        </w:rPr>
        <w:t xml:space="preserve"> (</w:t>
      </w:r>
      <w:r w:rsidRPr="00174EE4">
        <w:rPr>
          <w:rFonts w:asciiTheme="minorHAnsi" w:hAnsiTheme="minorHAnsi"/>
          <w:i/>
          <w:szCs w:val="22"/>
        </w:rPr>
        <w:t>Liability</w:t>
      </w:r>
      <w:r w:rsidRPr="00174EE4">
        <w:rPr>
          <w:rFonts w:asciiTheme="minorHAnsi" w:hAnsiTheme="minorHAnsi"/>
          <w:szCs w:val="22"/>
        </w:rPr>
        <w:t>) represents a fair and equitable position. Nothing in this Agreement will exclude or limit any duty or liability which may not be excluded or limited under applicable law or regulation.</w:t>
      </w:r>
    </w:p>
    <w:p w:rsidR="00D12EAC" w:rsidRPr="00174EE4" w:rsidP="0080788E">
      <w:pPr>
        <w:pStyle w:val="Heading1"/>
        <w:rPr>
          <w:rFonts w:asciiTheme="minorHAnsi" w:hAnsiTheme="minorHAnsi"/>
          <w:b/>
          <w:szCs w:val="22"/>
        </w:rPr>
      </w:pPr>
      <w:r w:rsidRPr="00174EE4">
        <w:rPr>
          <w:rFonts w:asciiTheme="minorHAnsi" w:hAnsiTheme="minorHAnsi"/>
          <w:b/>
          <w:szCs w:val="22"/>
        </w:rPr>
        <w:t>Force Majeure</w:t>
      </w:r>
    </w:p>
    <w:p w:rsidR="00D12EAC" w:rsidRPr="00174EE4" w:rsidP="0041315B">
      <w:pPr>
        <w:pStyle w:val="Heading2"/>
        <w:numPr>
          <w:ilvl w:val="0"/>
          <w:numId w:val="0"/>
        </w:numPr>
        <w:ind w:left="720"/>
        <w:rPr>
          <w:rFonts w:asciiTheme="minorHAnsi" w:hAnsiTheme="minorHAnsi"/>
          <w:szCs w:val="22"/>
        </w:rPr>
      </w:pPr>
      <w:r w:rsidRPr="00174EE4">
        <w:rPr>
          <w:rFonts w:asciiTheme="minorHAnsi" w:hAnsiTheme="minorHAnsi"/>
          <w:szCs w:val="22"/>
        </w:rPr>
        <w:t xml:space="preserve">If </w:t>
      </w:r>
      <w:r w:rsidRPr="00174EE4" w:rsidR="0041315B">
        <w:rPr>
          <w:rFonts w:asciiTheme="minorHAnsi" w:hAnsiTheme="minorHAnsi"/>
          <w:szCs w:val="22"/>
        </w:rPr>
        <w:t>any Party</w:t>
      </w:r>
      <w:r w:rsidRPr="00174EE4">
        <w:rPr>
          <w:rFonts w:asciiTheme="minorHAnsi" w:hAnsiTheme="minorHAnsi"/>
          <w:szCs w:val="22"/>
        </w:rPr>
        <w:t xml:space="preserve"> is prevented from performing any of its obligations under this Agreement as a result of a Force Majeure Event, such obligation(s) shall be suspended for so long as that Force Majeure Event continues.</w:t>
      </w:r>
    </w:p>
    <w:p w:rsidR="00D12EAC" w:rsidRPr="00174EE4" w:rsidP="0080788E">
      <w:pPr>
        <w:pStyle w:val="Heading1"/>
        <w:rPr>
          <w:rFonts w:asciiTheme="minorHAnsi" w:hAnsiTheme="minorHAnsi"/>
          <w:b/>
          <w:szCs w:val="22"/>
        </w:rPr>
      </w:pPr>
      <w:r w:rsidRPr="00174EE4">
        <w:rPr>
          <w:rFonts w:asciiTheme="minorHAnsi" w:hAnsiTheme="minorHAnsi"/>
          <w:b/>
          <w:szCs w:val="22"/>
        </w:rPr>
        <w:t>Confidentiality and Ownership of Data</w:t>
      </w:r>
    </w:p>
    <w:p w:rsidR="00D12EAC" w:rsidRPr="00174EE4" w:rsidP="00D12EAC">
      <w:pPr>
        <w:pStyle w:val="Heading2"/>
        <w:rPr>
          <w:rFonts w:asciiTheme="minorHAnsi" w:hAnsiTheme="minorHAnsi"/>
          <w:szCs w:val="22"/>
        </w:rPr>
      </w:pPr>
      <w:r w:rsidRPr="00174EE4">
        <w:rPr>
          <w:rFonts w:asciiTheme="minorHAnsi" w:hAnsiTheme="minorHAnsi"/>
          <w:szCs w:val="22"/>
        </w:rPr>
        <w:t>Notwithstanding anything to the contrary in this Agreement or in any non-disclosure, confidentiality or other agreement between the Parties, each Party hereby consents to the disclosure of information:</w:t>
      </w:r>
    </w:p>
    <w:p w:rsidR="00D12EAC" w:rsidRPr="00174EE4" w:rsidP="00D12EAC">
      <w:pPr>
        <w:pStyle w:val="Heading3"/>
        <w:rPr>
          <w:rFonts w:asciiTheme="minorHAnsi" w:hAnsiTheme="minorHAnsi"/>
        </w:rPr>
      </w:pPr>
      <w:r w:rsidRPr="00174EE4">
        <w:rPr>
          <w:rFonts w:asciiTheme="minorHAnsi" w:hAnsiTheme="minorHAnsi"/>
        </w:rPr>
        <w:t xml:space="preserve">to the extent required or permitted under, or made in accordance with, the provisions of REMIT, the Implementing Acts and any applicable supporting law, rule or regulation and the guidance set out in the </w:t>
      </w:r>
      <w:r w:rsidRPr="00174EE4">
        <w:rPr>
          <w:rFonts w:asciiTheme="minorHAnsi" w:hAnsiTheme="minorHAnsi"/>
        </w:rPr>
        <w:t>TRUM</w:t>
      </w:r>
      <w:r w:rsidRPr="00174EE4">
        <w:rPr>
          <w:rFonts w:asciiTheme="minorHAnsi" w:hAnsiTheme="minorHAnsi"/>
        </w:rPr>
        <w:t xml:space="preserve"> and the </w:t>
      </w:r>
      <w:r w:rsidRPr="00174EE4">
        <w:rPr>
          <w:rFonts w:asciiTheme="minorHAnsi" w:hAnsiTheme="minorHAnsi"/>
        </w:rPr>
        <w:t>MoP</w:t>
      </w:r>
      <w:r w:rsidRPr="00174EE4">
        <w:rPr>
          <w:rFonts w:asciiTheme="minorHAnsi" w:hAnsiTheme="minorHAnsi"/>
        </w:rPr>
        <w:t xml:space="preserve"> (</w:t>
      </w:r>
      <w:r w:rsidRPr="00174EE4">
        <w:rPr>
          <w:rFonts w:asciiTheme="minorHAnsi" w:hAnsiTheme="minorHAnsi"/>
          <w:b/>
          <w:i/>
        </w:rPr>
        <w:t>"REMIT and Supporting Regulation"</w:t>
      </w:r>
      <w:r w:rsidRPr="00174EE4">
        <w:rPr>
          <w:rFonts w:asciiTheme="minorHAnsi" w:hAnsiTheme="minorHAnsi"/>
        </w:rPr>
        <w:t xml:space="preserve">) which mandate reporting and/or retention of Trade Data and similar information or to the extent required or permitted under, or made in accordance with, any order or directive in relation to (and including) REMIT and Supporting Regulation regarding reporting and/or retention of Trade Data and similar information issued by any </w:t>
      </w:r>
      <w:r w:rsidRPr="00174EE4" w:rsidR="00B54030">
        <w:rPr>
          <w:rFonts w:asciiTheme="minorHAnsi" w:hAnsiTheme="minorHAnsi"/>
        </w:rPr>
        <w:t xml:space="preserve">regulatory </w:t>
      </w:r>
      <w:r w:rsidRPr="00174EE4">
        <w:rPr>
          <w:rFonts w:asciiTheme="minorHAnsi" w:hAnsiTheme="minorHAnsi"/>
        </w:rPr>
        <w:t>authority or body or agency in accordance with which the other Party is required or accustomed to act and also to the extent required in accordance with the terms of this Agreement (</w:t>
      </w:r>
      <w:r w:rsidRPr="00174EE4">
        <w:rPr>
          <w:rFonts w:asciiTheme="minorHAnsi" w:hAnsiTheme="minorHAnsi"/>
          <w:b/>
          <w:i/>
        </w:rPr>
        <w:t>"Reporting Requirements"</w:t>
      </w:r>
      <w:r w:rsidRPr="00174EE4">
        <w:rPr>
          <w:rFonts w:asciiTheme="minorHAnsi" w:hAnsiTheme="minorHAnsi"/>
        </w:rPr>
        <w:t>); or</w:t>
      </w:r>
    </w:p>
    <w:p w:rsidR="00D12EAC" w:rsidRPr="00174EE4" w:rsidP="00D12EAC">
      <w:pPr>
        <w:pStyle w:val="Heading3"/>
        <w:rPr>
          <w:rFonts w:asciiTheme="minorHAnsi" w:hAnsiTheme="minorHAnsi"/>
        </w:rPr>
      </w:pPr>
      <w:r w:rsidRPr="00174EE4">
        <w:rPr>
          <w:rFonts w:asciiTheme="minorHAnsi" w:hAnsiTheme="minorHAnsi"/>
        </w:rPr>
        <w:t>to and between the other Parties</w:t>
      </w:r>
      <w:r w:rsidRPr="00174EE4">
        <w:rPr>
          <w:rFonts w:asciiTheme="minorHAnsi" w:hAnsiTheme="minorHAnsi"/>
        </w:rPr>
        <w:t>, or any persons or entities who provide services to such other P</w:t>
      </w:r>
      <w:r w:rsidRPr="00174EE4">
        <w:rPr>
          <w:rFonts w:asciiTheme="minorHAnsi" w:hAnsiTheme="minorHAnsi"/>
        </w:rPr>
        <w:t>arties</w:t>
      </w:r>
      <w:r w:rsidRPr="00174EE4">
        <w:rPr>
          <w:rFonts w:asciiTheme="minorHAnsi" w:hAnsiTheme="minorHAnsi"/>
        </w:rPr>
        <w:t xml:space="preserve">, in each case, in connection with and in furtherance of compliance with </w:t>
      </w:r>
      <w:r w:rsidRPr="00174EE4">
        <w:rPr>
          <w:rFonts w:asciiTheme="minorHAnsi" w:hAnsiTheme="minorHAnsi"/>
        </w:rPr>
        <w:t>their respective</w:t>
      </w:r>
      <w:r w:rsidRPr="00174EE4">
        <w:rPr>
          <w:rFonts w:asciiTheme="minorHAnsi" w:hAnsiTheme="minorHAnsi"/>
        </w:rPr>
        <w:t xml:space="preserve"> Reporting Requirements.</w:t>
      </w:r>
    </w:p>
    <w:p w:rsidR="00D12EAC" w:rsidRPr="00174EE4" w:rsidP="0080788E">
      <w:pPr>
        <w:pStyle w:val="Heading2"/>
        <w:numPr>
          <w:ilvl w:val="0"/>
          <w:numId w:val="0"/>
        </w:numPr>
        <w:ind w:left="1440"/>
        <w:rPr>
          <w:rFonts w:asciiTheme="minorHAnsi" w:hAnsiTheme="minorHAnsi"/>
          <w:szCs w:val="22"/>
        </w:rPr>
      </w:pPr>
      <w:r w:rsidRPr="00174EE4">
        <w:rPr>
          <w:rFonts w:asciiTheme="minorHAnsi" w:hAnsiTheme="minorHAnsi"/>
          <w:szCs w:val="22"/>
        </w:rPr>
        <w:t>Each Party represents and warrants to the other Party that any third party to whom it owes a duty of confidence in respect of the information disclosed has consented to the disclosure of that information.</w:t>
      </w:r>
    </w:p>
    <w:p w:rsidR="00D12EAC" w:rsidRPr="00174EE4" w:rsidP="00D12EAC">
      <w:pPr>
        <w:pStyle w:val="Heading2"/>
        <w:rPr>
          <w:rFonts w:asciiTheme="minorHAnsi" w:hAnsiTheme="minorHAnsi"/>
          <w:szCs w:val="22"/>
        </w:rPr>
      </w:pPr>
      <w:r w:rsidRPr="00174EE4">
        <w:rPr>
          <w:rFonts w:asciiTheme="minorHAnsi" w:hAnsiTheme="minorHAnsi"/>
          <w:szCs w:val="22"/>
        </w:rPr>
        <w:t>Any data or informati</w:t>
      </w:r>
      <w:r w:rsidRPr="00174EE4" w:rsidR="0080788E">
        <w:rPr>
          <w:rFonts w:asciiTheme="minorHAnsi" w:hAnsiTheme="minorHAnsi"/>
          <w:szCs w:val="22"/>
        </w:rPr>
        <w:t>on provided by one Party to an</w:t>
      </w:r>
      <w:r w:rsidRPr="00174EE4">
        <w:rPr>
          <w:rFonts w:asciiTheme="minorHAnsi" w:hAnsiTheme="minorHAnsi"/>
          <w:szCs w:val="22"/>
        </w:rPr>
        <w:t>other</w:t>
      </w:r>
      <w:r w:rsidRPr="00174EE4" w:rsidR="0080788E">
        <w:rPr>
          <w:rFonts w:asciiTheme="minorHAnsi" w:hAnsiTheme="minorHAnsi"/>
          <w:szCs w:val="22"/>
        </w:rPr>
        <w:t xml:space="preserve"> Party</w:t>
      </w:r>
      <w:r w:rsidRPr="00174EE4">
        <w:rPr>
          <w:rFonts w:asciiTheme="minorHAnsi" w:hAnsiTheme="minorHAnsi"/>
          <w:szCs w:val="22"/>
        </w:rPr>
        <w:t xml:space="preserve"> pursuant to this Agreement shall be used by the receiving Party only for the purposes specified in this Agreement and for no other purpose without the prior written consent of the disclosing Party.  Any such data or information and any intellectual property rights contained therein shall remain the property of the disclosing Party such that the receiving Party shall have no other rights in such information or data save as set out in this Agreement.</w:t>
      </w:r>
    </w:p>
    <w:p w:rsidR="00D12EAC" w:rsidRPr="00174EE4" w:rsidP="00D12EAC">
      <w:pPr>
        <w:pStyle w:val="Heading2"/>
        <w:rPr>
          <w:rFonts w:asciiTheme="minorHAnsi" w:hAnsiTheme="minorHAnsi"/>
          <w:szCs w:val="22"/>
        </w:rPr>
      </w:pPr>
      <w:r w:rsidRPr="00174EE4">
        <w:rPr>
          <w:rFonts w:asciiTheme="minorHAnsi" w:hAnsiTheme="minorHAnsi"/>
          <w:szCs w:val="22"/>
        </w:rPr>
        <w:t xml:space="preserve">Other than as </w:t>
      </w:r>
      <w:r w:rsidRPr="00174EE4" w:rsidR="0080788E">
        <w:rPr>
          <w:rFonts w:asciiTheme="minorHAnsi" w:hAnsiTheme="minorHAnsi"/>
          <w:szCs w:val="22"/>
        </w:rPr>
        <w:t>expressly provided for in this A</w:t>
      </w:r>
      <w:r w:rsidRPr="00174EE4">
        <w:rPr>
          <w:rFonts w:asciiTheme="minorHAnsi" w:hAnsiTheme="minorHAnsi"/>
          <w:szCs w:val="22"/>
        </w:rPr>
        <w:t xml:space="preserve">greement, any data or information provided by one Party to another </w:t>
      </w:r>
      <w:r w:rsidRPr="00174EE4" w:rsidR="0080788E">
        <w:rPr>
          <w:rFonts w:asciiTheme="minorHAnsi" w:hAnsiTheme="minorHAnsi"/>
          <w:szCs w:val="22"/>
        </w:rPr>
        <w:t xml:space="preserve">Party </w:t>
      </w:r>
      <w:r w:rsidRPr="00174EE4">
        <w:rPr>
          <w:rFonts w:asciiTheme="minorHAnsi" w:hAnsiTheme="minorHAnsi"/>
          <w:szCs w:val="22"/>
        </w:rPr>
        <w:t xml:space="preserve">shall be kept strictly confidential and the receiving Party shall protect such data and information from unauthorised use and </w:t>
      </w:r>
      <w:r w:rsidRPr="00174EE4">
        <w:rPr>
          <w:rFonts w:asciiTheme="minorHAnsi" w:hAnsiTheme="minorHAnsi"/>
          <w:szCs w:val="22"/>
        </w:rPr>
        <w:t>disclosure to any third party in any manner whatsoever without the disclosing Party’s prior written consent.</w:t>
      </w:r>
    </w:p>
    <w:p w:rsidR="00D20BEB" w:rsidRPr="00174EE4" w:rsidP="00D20BEB">
      <w:pPr>
        <w:pStyle w:val="Heading2"/>
        <w:rPr>
          <w:rFonts w:asciiTheme="minorHAnsi" w:hAnsiTheme="minorHAnsi"/>
          <w:szCs w:val="22"/>
        </w:rPr>
      </w:pPr>
      <w:r w:rsidRPr="00174EE4">
        <w:rPr>
          <w:rFonts w:asciiTheme="minorHAnsi" w:hAnsiTheme="minorHAnsi"/>
          <w:szCs w:val="22"/>
        </w:rPr>
        <w:t xml:space="preserve">The </w:t>
      </w:r>
      <w:r w:rsidRPr="00174EE4">
        <w:rPr>
          <w:rFonts w:asciiTheme="minorHAnsi" w:hAnsiTheme="minorHAnsi"/>
          <w:szCs w:val="22"/>
        </w:rPr>
        <w:t>RRM</w:t>
      </w:r>
      <w:r w:rsidRPr="00174EE4">
        <w:rPr>
          <w:rFonts w:asciiTheme="minorHAnsi" w:hAnsiTheme="minorHAnsi"/>
          <w:szCs w:val="22"/>
        </w:rPr>
        <w:t xml:space="preserve"> shall not have any rights in respect of any data made available by the Market Participant or the </w:t>
      </w:r>
      <w:r w:rsidRPr="00174EE4">
        <w:rPr>
          <w:rFonts w:asciiTheme="minorHAnsi" w:hAnsiTheme="minorHAnsi"/>
          <w:szCs w:val="22"/>
        </w:rPr>
        <w:t>OMP</w:t>
      </w:r>
      <w:r w:rsidRPr="00174EE4">
        <w:rPr>
          <w:rFonts w:asciiTheme="minorHAnsi" w:hAnsiTheme="minorHAnsi"/>
          <w:szCs w:val="22"/>
        </w:rPr>
        <w:t xml:space="preserve"> beyond the purposes provided for in this Agreement.</w:t>
      </w:r>
    </w:p>
    <w:p w:rsidR="00D12EAC" w:rsidRPr="00174EE4" w:rsidP="005541EC">
      <w:pPr>
        <w:pStyle w:val="Heading1"/>
        <w:rPr>
          <w:rFonts w:asciiTheme="minorHAnsi" w:hAnsiTheme="minorHAnsi"/>
          <w:b/>
          <w:szCs w:val="22"/>
        </w:rPr>
      </w:pPr>
      <w:r w:rsidRPr="00174EE4">
        <w:rPr>
          <w:rFonts w:asciiTheme="minorHAnsi" w:hAnsiTheme="minorHAnsi"/>
          <w:b/>
          <w:szCs w:val="22"/>
        </w:rPr>
        <w:t>Personal Data</w:t>
      </w:r>
    </w:p>
    <w:p w:rsidR="00D12EAC" w:rsidRPr="00174EE4" w:rsidP="00D12EAC">
      <w:pPr>
        <w:pStyle w:val="Heading2"/>
        <w:rPr>
          <w:rFonts w:asciiTheme="minorHAnsi" w:hAnsiTheme="minorHAnsi" w:cs="Arial"/>
          <w:szCs w:val="22"/>
        </w:rPr>
      </w:pPr>
      <w:r w:rsidRPr="00174EE4">
        <w:rPr>
          <w:rFonts w:asciiTheme="minorHAnsi" w:hAnsiTheme="minorHAnsi" w:cs="Arial"/>
          <w:szCs w:val="22"/>
        </w:rPr>
        <w:t>Each Party shall, in connection with this Agreement:</w:t>
      </w:r>
    </w:p>
    <w:p w:rsidR="00D12EAC" w:rsidRPr="00174EE4" w:rsidP="00D12EAC">
      <w:pPr>
        <w:pStyle w:val="Heading3"/>
        <w:rPr>
          <w:rFonts w:asciiTheme="minorHAnsi" w:hAnsiTheme="minorHAnsi" w:cs="Arial"/>
        </w:rPr>
      </w:pPr>
      <w:r w:rsidRPr="00174EE4">
        <w:rPr>
          <w:rFonts w:asciiTheme="minorHAnsi" w:hAnsiTheme="minorHAnsi" w:cs="Arial"/>
        </w:rPr>
        <w:t xml:space="preserve">comply in all respects with all applicable data protection laws and regulations (together, the </w:t>
      </w:r>
      <w:r w:rsidRPr="00174EE4">
        <w:rPr>
          <w:rFonts w:asciiTheme="minorHAnsi" w:hAnsiTheme="minorHAnsi" w:cs="Arial"/>
          <w:b/>
        </w:rPr>
        <w:t>“Data Protection Laws”</w:t>
      </w:r>
      <w:r w:rsidRPr="00174EE4">
        <w:rPr>
          <w:rFonts w:asciiTheme="minorHAnsi" w:hAnsiTheme="minorHAnsi" w:cs="Arial"/>
        </w:rPr>
        <w:t>); and</w:t>
      </w:r>
    </w:p>
    <w:p w:rsidR="00D12EAC" w:rsidRPr="00174EE4" w:rsidP="00D12EAC">
      <w:pPr>
        <w:pStyle w:val="Heading3"/>
        <w:rPr>
          <w:rFonts w:asciiTheme="minorHAnsi" w:hAnsiTheme="minorHAnsi" w:cs="Arial"/>
        </w:rPr>
      </w:pPr>
      <w:r w:rsidRPr="00174EE4">
        <w:rPr>
          <w:rFonts w:asciiTheme="minorHAnsi" w:hAnsiTheme="minorHAnsi" w:cs="Arial"/>
        </w:rPr>
        <w:t>not, by any act or omission, intentionally place any other Party in breach of the Data Protection Laws.</w:t>
      </w:r>
    </w:p>
    <w:p w:rsidR="00D12EAC" w:rsidRPr="00174EE4" w:rsidP="00D12EAC">
      <w:pPr>
        <w:pStyle w:val="Heading2"/>
        <w:rPr>
          <w:rFonts w:asciiTheme="minorHAnsi" w:hAnsiTheme="minorHAnsi" w:cs="Arial"/>
          <w:szCs w:val="22"/>
        </w:rPr>
      </w:pPr>
      <w:r w:rsidRPr="00174EE4">
        <w:rPr>
          <w:rFonts w:asciiTheme="minorHAnsi" w:hAnsiTheme="minorHAnsi" w:cs="Arial"/>
          <w:szCs w:val="22"/>
        </w:rPr>
        <w:t>Where a Party acts as a processor in relation to personal data in relation to which another Party is the controller, that first Party shall:</w:t>
      </w:r>
    </w:p>
    <w:p w:rsidR="00D12EAC" w:rsidRPr="00174EE4" w:rsidP="00D12EAC">
      <w:pPr>
        <w:pStyle w:val="Heading3"/>
        <w:rPr>
          <w:rFonts w:asciiTheme="minorHAnsi" w:hAnsiTheme="minorHAnsi" w:cs="Arial"/>
        </w:rPr>
      </w:pPr>
      <w:r w:rsidRPr="00174EE4">
        <w:rPr>
          <w:rFonts w:asciiTheme="minorHAnsi" w:hAnsiTheme="minorHAnsi" w:cs="Arial"/>
        </w:rPr>
        <w:t>process those personal data only on in accordance with the instructions of the other Party; and</w:t>
      </w:r>
    </w:p>
    <w:p w:rsidR="00D12EAC" w:rsidRPr="00174EE4" w:rsidP="005541EC">
      <w:pPr>
        <w:pStyle w:val="Heading3"/>
        <w:rPr>
          <w:rFonts w:asciiTheme="minorHAnsi" w:hAnsiTheme="minorHAnsi"/>
        </w:rPr>
      </w:pPr>
      <w:r w:rsidRPr="00174EE4">
        <w:rPr>
          <w:rFonts w:asciiTheme="minorHAnsi" w:hAnsiTheme="minorHAnsi" w:cs="Arial"/>
        </w:rPr>
        <w:t>implement appropriate technical and organisational measures to protect such personal data against accidental or unlawful destruction or accidental loss, alteration, unauthorised disclosure or access, in particular where the processing involves the transmission of data over a network, and against all other unlawful forms of processing.</w:t>
      </w:r>
    </w:p>
    <w:p w:rsidR="001D3BF7" w:rsidRPr="00174EE4" w:rsidP="005541EC">
      <w:pPr>
        <w:pStyle w:val="Heading1"/>
        <w:rPr>
          <w:rFonts w:asciiTheme="minorHAnsi" w:hAnsiTheme="minorHAnsi"/>
          <w:b/>
          <w:szCs w:val="22"/>
        </w:rPr>
      </w:pPr>
      <w:r w:rsidRPr="00174EE4">
        <w:rPr>
          <w:rFonts w:asciiTheme="minorHAnsi" w:hAnsiTheme="minorHAnsi"/>
          <w:b/>
          <w:szCs w:val="22"/>
        </w:rPr>
        <w:t>Amendment and Termination</w:t>
      </w:r>
    </w:p>
    <w:p w:rsidR="001D3BF7" w:rsidRPr="00174EE4" w:rsidP="00A91666">
      <w:pPr>
        <w:pStyle w:val="Heading2"/>
        <w:rPr>
          <w:rFonts w:asciiTheme="minorHAnsi" w:hAnsiTheme="minorHAnsi"/>
          <w:szCs w:val="22"/>
        </w:rPr>
      </w:pPr>
      <w:r w:rsidRPr="00174EE4">
        <w:rPr>
          <w:rFonts w:asciiTheme="minorHAnsi" w:hAnsiTheme="minorHAnsi"/>
          <w:szCs w:val="22"/>
        </w:rPr>
        <w:t>Subject to Clause 1</w:t>
      </w:r>
      <w:r w:rsidRPr="00174EE4" w:rsidR="00E25F3A">
        <w:rPr>
          <w:rFonts w:asciiTheme="minorHAnsi" w:hAnsiTheme="minorHAnsi"/>
          <w:szCs w:val="22"/>
        </w:rPr>
        <w:t>6</w:t>
      </w:r>
      <w:r w:rsidRPr="00174EE4">
        <w:rPr>
          <w:rFonts w:asciiTheme="minorHAnsi" w:hAnsiTheme="minorHAnsi"/>
          <w:szCs w:val="22"/>
        </w:rPr>
        <w:t>(b) below, any amendment to the terms of this Agreement must be agreed in writing between the Parties.</w:t>
      </w:r>
      <w:r w:rsidRPr="00174EE4" w:rsidR="00915053">
        <w:rPr>
          <w:rFonts w:asciiTheme="minorHAnsi" w:hAnsiTheme="minorHAnsi"/>
          <w:szCs w:val="22"/>
        </w:rPr>
        <w:t xml:space="preserve">  Notices delivered in respect of this Clause 1</w:t>
      </w:r>
      <w:r w:rsidRPr="00174EE4" w:rsidR="00E25F3A">
        <w:rPr>
          <w:rFonts w:asciiTheme="minorHAnsi" w:hAnsiTheme="minorHAnsi"/>
          <w:szCs w:val="22"/>
        </w:rPr>
        <w:t>6</w:t>
      </w:r>
      <w:r w:rsidRPr="00174EE4" w:rsidR="00915053">
        <w:rPr>
          <w:rFonts w:asciiTheme="minorHAnsi" w:hAnsiTheme="minorHAnsi"/>
          <w:szCs w:val="22"/>
        </w:rPr>
        <w:t xml:space="preserve"> are subject to Clause 1</w:t>
      </w:r>
      <w:r w:rsidRPr="00174EE4" w:rsidR="00E25F3A">
        <w:rPr>
          <w:rFonts w:asciiTheme="minorHAnsi" w:hAnsiTheme="minorHAnsi"/>
          <w:szCs w:val="22"/>
        </w:rPr>
        <w:t>8</w:t>
      </w:r>
      <w:r w:rsidRPr="00174EE4" w:rsidR="00915053">
        <w:rPr>
          <w:rFonts w:asciiTheme="minorHAnsi" w:hAnsiTheme="minorHAnsi"/>
          <w:szCs w:val="22"/>
        </w:rPr>
        <w:t xml:space="preserve"> (</w:t>
      </w:r>
      <w:r w:rsidRPr="00174EE4" w:rsidR="00915053">
        <w:rPr>
          <w:rFonts w:asciiTheme="minorHAnsi" w:hAnsiTheme="minorHAnsi"/>
          <w:i/>
          <w:szCs w:val="22"/>
        </w:rPr>
        <w:t>Notices</w:t>
      </w:r>
      <w:r w:rsidRPr="00174EE4" w:rsidR="00915053">
        <w:rPr>
          <w:rFonts w:asciiTheme="minorHAnsi" w:hAnsiTheme="minorHAnsi"/>
          <w:szCs w:val="22"/>
        </w:rPr>
        <w:t>).</w:t>
      </w:r>
    </w:p>
    <w:p w:rsidR="001D3BF7" w:rsidRPr="00174EE4" w:rsidP="00A91666">
      <w:pPr>
        <w:pStyle w:val="Heading2"/>
        <w:rPr>
          <w:rFonts w:asciiTheme="minorHAnsi" w:hAnsiTheme="minorHAnsi"/>
          <w:szCs w:val="22"/>
        </w:rPr>
      </w:pPr>
      <w:r w:rsidRPr="00174EE4">
        <w:rPr>
          <w:rFonts w:asciiTheme="minorHAnsi" w:hAnsiTheme="minorHAnsi"/>
          <w:szCs w:val="22"/>
        </w:rPr>
        <w:t>Notwithstanding Clause 1</w:t>
      </w:r>
      <w:r w:rsidRPr="00174EE4" w:rsidR="00E25F3A">
        <w:rPr>
          <w:rFonts w:asciiTheme="minorHAnsi" w:hAnsiTheme="minorHAnsi"/>
          <w:szCs w:val="22"/>
        </w:rPr>
        <w:t>6</w:t>
      </w:r>
      <w:r w:rsidRPr="00174EE4">
        <w:rPr>
          <w:rFonts w:asciiTheme="minorHAnsi" w:hAnsiTheme="minorHAnsi"/>
          <w:szCs w:val="22"/>
        </w:rPr>
        <w:t xml:space="preserve">(a) above, the </w:t>
      </w:r>
      <w:r w:rsidRPr="00174EE4" w:rsidR="00AC26CA">
        <w:rPr>
          <w:rFonts w:asciiTheme="minorHAnsi" w:hAnsiTheme="minorHAnsi"/>
          <w:szCs w:val="22"/>
        </w:rPr>
        <w:t>OMP</w:t>
      </w:r>
      <w:r w:rsidRPr="00174EE4">
        <w:rPr>
          <w:rFonts w:asciiTheme="minorHAnsi" w:hAnsiTheme="minorHAnsi"/>
          <w:szCs w:val="22"/>
        </w:rPr>
        <w:t xml:space="preserve"> </w:t>
      </w:r>
      <w:r w:rsidRPr="00174EE4" w:rsidR="005541EC">
        <w:rPr>
          <w:rFonts w:asciiTheme="minorHAnsi" w:hAnsiTheme="minorHAnsi"/>
          <w:szCs w:val="22"/>
        </w:rPr>
        <w:t xml:space="preserve">or the </w:t>
      </w:r>
      <w:r w:rsidRPr="00174EE4" w:rsidR="00AC26CA">
        <w:rPr>
          <w:rFonts w:asciiTheme="minorHAnsi" w:hAnsiTheme="minorHAnsi"/>
          <w:szCs w:val="22"/>
        </w:rPr>
        <w:t>RRM</w:t>
      </w:r>
      <w:r w:rsidRPr="00174EE4" w:rsidR="005541EC">
        <w:rPr>
          <w:rFonts w:asciiTheme="minorHAnsi" w:hAnsiTheme="minorHAnsi"/>
          <w:szCs w:val="22"/>
        </w:rPr>
        <w:t xml:space="preserve"> </w:t>
      </w:r>
      <w:r w:rsidRPr="00174EE4">
        <w:rPr>
          <w:rFonts w:asciiTheme="minorHAnsi" w:hAnsiTheme="minorHAnsi"/>
          <w:szCs w:val="22"/>
        </w:rPr>
        <w:t>may, by written notice to the</w:t>
      </w:r>
      <w:r w:rsidRPr="00174EE4" w:rsidR="00E12AFE">
        <w:rPr>
          <w:rFonts w:asciiTheme="minorHAnsi" w:hAnsiTheme="minorHAnsi"/>
          <w:szCs w:val="22"/>
        </w:rPr>
        <w:t xml:space="preserve"> other Parties</w:t>
      </w:r>
      <w:r w:rsidRPr="00174EE4">
        <w:rPr>
          <w:rFonts w:asciiTheme="minorHAnsi" w:hAnsiTheme="minorHAnsi"/>
          <w:szCs w:val="22"/>
        </w:rPr>
        <w:t xml:space="preserve">, amend (in whole or part) this Agreement and any operational and procedural documents or processes under this Agreement, but in each case only to the extent that such amendment is necessary to </w:t>
      </w:r>
      <w:r w:rsidRPr="00174EE4" w:rsidR="009E60DC">
        <w:rPr>
          <w:rFonts w:asciiTheme="minorHAnsi" w:hAnsiTheme="minorHAnsi"/>
          <w:szCs w:val="22"/>
        </w:rPr>
        <w:t xml:space="preserve">comply with </w:t>
      </w:r>
      <w:r w:rsidRPr="00174EE4">
        <w:rPr>
          <w:rFonts w:asciiTheme="minorHAnsi" w:hAnsiTheme="minorHAnsi"/>
          <w:szCs w:val="22"/>
        </w:rPr>
        <w:t>any change in law, rule, regulation or operational requirement of ACER</w:t>
      </w:r>
      <w:r w:rsidRPr="00174EE4" w:rsidR="00B149DA">
        <w:rPr>
          <w:rFonts w:asciiTheme="minorHAnsi" w:hAnsiTheme="minorHAnsi"/>
          <w:szCs w:val="22"/>
        </w:rPr>
        <w:t xml:space="preserve"> or any relevant NRA</w:t>
      </w:r>
      <w:r w:rsidRPr="00174EE4">
        <w:rPr>
          <w:rFonts w:asciiTheme="minorHAnsi" w:hAnsiTheme="minorHAnsi"/>
          <w:szCs w:val="22"/>
        </w:rPr>
        <w:t xml:space="preserve">.  Any such amendment will only be effective if not rejected </w:t>
      </w:r>
      <w:r w:rsidRPr="00174EE4" w:rsidR="00A91666">
        <w:rPr>
          <w:rFonts w:asciiTheme="minorHAnsi" w:hAnsiTheme="minorHAnsi"/>
          <w:szCs w:val="22"/>
        </w:rPr>
        <w:t xml:space="preserve">by written notice </w:t>
      </w:r>
      <w:r w:rsidRPr="00174EE4">
        <w:rPr>
          <w:rFonts w:asciiTheme="minorHAnsi" w:hAnsiTheme="minorHAnsi"/>
          <w:szCs w:val="22"/>
        </w:rPr>
        <w:t xml:space="preserve">by the </w:t>
      </w:r>
      <w:r w:rsidRPr="00174EE4" w:rsidR="00E12AFE">
        <w:rPr>
          <w:rFonts w:asciiTheme="minorHAnsi" w:hAnsiTheme="minorHAnsi"/>
          <w:szCs w:val="22"/>
        </w:rPr>
        <w:t>other Parties</w:t>
      </w:r>
      <w:r w:rsidRPr="00174EE4">
        <w:rPr>
          <w:rFonts w:asciiTheme="minorHAnsi" w:hAnsiTheme="minorHAnsi"/>
          <w:szCs w:val="22"/>
        </w:rPr>
        <w:t xml:space="preserve"> </w:t>
      </w:r>
      <w:r w:rsidRPr="00174EE4" w:rsidR="00A91666">
        <w:rPr>
          <w:rFonts w:asciiTheme="minorHAnsi" w:hAnsiTheme="minorHAnsi"/>
          <w:szCs w:val="22"/>
        </w:rPr>
        <w:t>on or before the date that is [15] calendar days following the date on which the amendment notice is deemed to be effective in accordance with Clause 1</w:t>
      </w:r>
      <w:r w:rsidRPr="00174EE4" w:rsidR="00E25F3A">
        <w:rPr>
          <w:rFonts w:asciiTheme="minorHAnsi" w:hAnsiTheme="minorHAnsi"/>
          <w:szCs w:val="22"/>
        </w:rPr>
        <w:t>8</w:t>
      </w:r>
      <w:r w:rsidRPr="00174EE4" w:rsidR="00A91666">
        <w:rPr>
          <w:rFonts w:asciiTheme="minorHAnsi" w:hAnsiTheme="minorHAnsi"/>
          <w:szCs w:val="22"/>
        </w:rPr>
        <w:t xml:space="preserve"> (</w:t>
      </w:r>
      <w:r w:rsidRPr="00174EE4" w:rsidR="00A91666">
        <w:rPr>
          <w:rFonts w:asciiTheme="minorHAnsi" w:hAnsiTheme="minorHAnsi"/>
          <w:i/>
          <w:szCs w:val="22"/>
        </w:rPr>
        <w:t>Notices</w:t>
      </w:r>
      <w:r w:rsidRPr="00174EE4" w:rsidR="00A91666">
        <w:rPr>
          <w:rFonts w:asciiTheme="minorHAnsi" w:hAnsiTheme="minorHAnsi"/>
          <w:szCs w:val="22"/>
        </w:rPr>
        <w:t xml:space="preserve">) (the </w:t>
      </w:r>
      <w:r w:rsidRPr="00174EE4" w:rsidR="00A91666">
        <w:rPr>
          <w:rFonts w:asciiTheme="minorHAnsi" w:hAnsiTheme="minorHAnsi"/>
          <w:b/>
          <w:szCs w:val="22"/>
        </w:rPr>
        <w:t>“Rejection Notice Deadline”</w:t>
      </w:r>
      <w:r w:rsidRPr="00174EE4" w:rsidR="00A91666">
        <w:rPr>
          <w:rFonts w:asciiTheme="minorHAnsi" w:hAnsiTheme="minorHAnsi"/>
          <w:szCs w:val="22"/>
        </w:rPr>
        <w:t>)</w:t>
      </w:r>
      <w:r w:rsidRPr="00174EE4">
        <w:rPr>
          <w:rFonts w:asciiTheme="minorHAnsi" w:hAnsiTheme="minorHAnsi"/>
          <w:szCs w:val="22"/>
        </w:rPr>
        <w:t>.</w:t>
      </w:r>
      <w:r w:rsidRPr="00174EE4" w:rsidR="005541EC">
        <w:rPr>
          <w:rFonts w:asciiTheme="minorHAnsi" w:hAnsiTheme="minorHAnsi"/>
          <w:szCs w:val="22"/>
        </w:rPr>
        <w:t xml:space="preserve"> </w:t>
      </w:r>
      <w:r w:rsidRPr="00174EE4">
        <w:rPr>
          <w:rFonts w:asciiTheme="minorHAnsi" w:hAnsiTheme="minorHAnsi"/>
          <w:szCs w:val="22"/>
        </w:rPr>
        <w:t xml:space="preserve"> If:</w:t>
      </w:r>
    </w:p>
    <w:p w:rsidR="001D3BF7" w:rsidRPr="00174EE4" w:rsidP="001D3BF7">
      <w:pPr>
        <w:pStyle w:val="Heading3"/>
        <w:rPr>
          <w:rFonts w:asciiTheme="minorHAnsi" w:hAnsiTheme="minorHAnsi"/>
        </w:rPr>
      </w:pPr>
      <w:r w:rsidRPr="00174EE4">
        <w:rPr>
          <w:rFonts w:asciiTheme="minorHAnsi" w:hAnsiTheme="minorHAnsi"/>
        </w:rPr>
        <w:t>a Party</w:t>
      </w:r>
      <w:r w:rsidRPr="00174EE4">
        <w:rPr>
          <w:rFonts w:asciiTheme="minorHAnsi" w:hAnsiTheme="minorHAnsi"/>
        </w:rPr>
        <w:t xml:space="preserve"> rejects an amendment by written notice</w:t>
      </w:r>
      <w:r w:rsidRPr="00174EE4" w:rsidR="00A91666">
        <w:rPr>
          <w:rFonts w:asciiTheme="minorHAnsi" w:hAnsiTheme="minorHAnsi"/>
        </w:rPr>
        <w:t xml:space="preserve"> by the Rejection Notice Deadline</w:t>
      </w:r>
      <w:r w:rsidRPr="00174EE4">
        <w:rPr>
          <w:rFonts w:asciiTheme="minorHAnsi" w:hAnsiTheme="minorHAnsi"/>
        </w:rPr>
        <w:t>, this Agreement will terminate without such amendment taking effect</w:t>
      </w:r>
      <w:r w:rsidRPr="00174EE4" w:rsidR="00441B6C">
        <w:rPr>
          <w:rFonts w:asciiTheme="minorHAnsi" w:hAnsiTheme="minorHAnsi"/>
        </w:rPr>
        <w:t xml:space="preserve"> on</w:t>
      </w:r>
      <w:r w:rsidRPr="00174EE4" w:rsidR="001348AB">
        <w:rPr>
          <w:rFonts w:asciiTheme="minorHAnsi" w:hAnsiTheme="minorHAnsi"/>
        </w:rPr>
        <w:t xml:space="preserve"> the date</w:t>
      </w:r>
      <w:r w:rsidRPr="00174EE4" w:rsidR="005A42A8">
        <w:rPr>
          <w:rFonts w:asciiTheme="minorHAnsi" w:hAnsiTheme="minorHAnsi"/>
        </w:rPr>
        <w:t xml:space="preserve"> </w:t>
      </w:r>
      <w:r w:rsidRPr="00174EE4" w:rsidR="001348AB">
        <w:rPr>
          <w:rFonts w:asciiTheme="minorHAnsi" w:hAnsiTheme="minorHAnsi"/>
        </w:rPr>
        <w:t>that is [30] calendar days following the date on which the notice of amendment is deemed to be effective in accordance with Clause 1</w:t>
      </w:r>
      <w:r w:rsidRPr="00174EE4" w:rsidR="00E25F3A">
        <w:rPr>
          <w:rFonts w:asciiTheme="minorHAnsi" w:hAnsiTheme="minorHAnsi"/>
        </w:rPr>
        <w:t>8</w:t>
      </w:r>
      <w:r w:rsidRPr="00174EE4" w:rsidR="001348AB">
        <w:rPr>
          <w:rFonts w:asciiTheme="minorHAnsi" w:hAnsiTheme="minorHAnsi"/>
        </w:rPr>
        <w:t xml:space="preserve"> (</w:t>
      </w:r>
      <w:r w:rsidRPr="00174EE4" w:rsidR="001348AB">
        <w:rPr>
          <w:rFonts w:asciiTheme="minorHAnsi" w:hAnsiTheme="minorHAnsi"/>
          <w:i/>
        </w:rPr>
        <w:t>Notices</w:t>
      </w:r>
      <w:r w:rsidRPr="00174EE4" w:rsidR="001348AB">
        <w:rPr>
          <w:rFonts w:asciiTheme="minorHAnsi" w:hAnsiTheme="minorHAnsi"/>
        </w:rPr>
        <w:t>) or such earlier date as may be agreed in writing between the Parties</w:t>
      </w:r>
      <w:r>
        <w:rPr>
          <w:rStyle w:val="FootnoteReference"/>
          <w:rFonts w:asciiTheme="minorHAnsi" w:hAnsiTheme="minorHAnsi"/>
        </w:rPr>
        <w:footnoteReference w:id="15"/>
      </w:r>
      <w:r w:rsidRPr="00174EE4">
        <w:rPr>
          <w:rFonts w:asciiTheme="minorHAnsi" w:hAnsiTheme="minorHAnsi"/>
        </w:rPr>
        <w:t>; or</w:t>
      </w:r>
    </w:p>
    <w:p w:rsidR="00A91666" w:rsidRPr="00174EE4" w:rsidP="001D3BF7">
      <w:pPr>
        <w:pStyle w:val="Heading3"/>
        <w:rPr>
          <w:rFonts w:asciiTheme="minorHAnsi" w:hAnsiTheme="minorHAnsi"/>
        </w:rPr>
      </w:pPr>
      <w:r w:rsidRPr="00174EE4">
        <w:rPr>
          <w:rFonts w:asciiTheme="minorHAnsi" w:hAnsiTheme="minorHAnsi"/>
        </w:rPr>
        <w:t>neither of the other two Parties</w:t>
      </w:r>
      <w:r w:rsidRPr="00174EE4" w:rsidR="001D3BF7">
        <w:rPr>
          <w:rFonts w:asciiTheme="minorHAnsi" w:hAnsiTheme="minorHAnsi"/>
        </w:rPr>
        <w:t xml:space="preserve">  reject</w:t>
      </w:r>
      <w:r w:rsidRPr="00174EE4">
        <w:rPr>
          <w:rFonts w:asciiTheme="minorHAnsi" w:hAnsiTheme="minorHAnsi"/>
        </w:rPr>
        <w:t>s</w:t>
      </w:r>
      <w:r w:rsidRPr="00174EE4" w:rsidR="001D3BF7">
        <w:rPr>
          <w:rFonts w:asciiTheme="minorHAnsi" w:hAnsiTheme="minorHAnsi"/>
        </w:rPr>
        <w:t xml:space="preserve"> an amendment by written notice, the</w:t>
      </w:r>
      <w:r w:rsidRPr="00174EE4">
        <w:rPr>
          <w:rFonts w:asciiTheme="minorHAnsi" w:hAnsiTheme="minorHAnsi"/>
        </w:rPr>
        <w:t xml:space="preserve"> Parties </w:t>
      </w:r>
      <w:r w:rsidRPr="00174EE4" w:rsidR="001D3BF7">
        <w:rPr>
          <w:rFonts w:asciiTheme="minorHAnsi" w:hAnsiTheme="minorHAnsi"/>
        </w:rPr>
        <w:t>will be deemed to have agreed to such amendment to this Agreement</w:t>
      </w:r>
      <w:r w:rsidRPr="00174EE4">
        <w:rPr>
          <w:rFonts w:asciiTheme="minorHAnsi" w:hAnsiTheme="minorHAnsi"/>
        </w:rPr>
        <w:t>.</w:t>
      </w:r>
    </w:p>
    <w:p w:rsidR="00A91666" w:rsidRPr="00174EE4" w:rsidP="00D9504D">
      <w:pPr>
        <w:pStyle w:val="Heading2"/>
        <w:rPr>
          <w:rFonts w:asciiTheme="minorHAnsi" w:hAnsiTheme="minorHAnsi"/>
          <w:szCs w:val="22"/>
        </w:rPr>
      </w:pPr>
      <w:r w:rsidRPr="00174EE4">
        <w:rPr>
          <w:rFonts w:asciiTheme="minorHAnsi" w:hAnsiTheme="minorHAnsi"/>
          <w:szCs w:val="22"/>
        </w:rPr>
        <w:t>Subject to Clause 1</w:t>
      </w:r>
      <w:r w:rsidRPr="00174EE4" w:rsidR="00E25F3A">
        <w:rPr>
          <w:rFonts w:asciiTheme="minorHAnsi" w:hAnsiTheme="minorHAnsi"/>
          <w:szCs w:val="22"/>
        </w:rPr>
        <w:t>6</w:t>
      </w:r>
      <w:r w:rsidRPr="00174EE4">
        <w:rPr>
          <w:rFonts w:asciiTheme="minorHAnsi" w:hAnsiTheme="minorHAnsi"/>
          <w:szCs w:val="22"/>
        </w:rPr>
        <w:t xml:space="preserve">(b), </w:t>
      </w:r>
      <w:r w:rsidRPr="00174EE4" w:rsidR="00D9504D">
        <w:rPr>
          <w:rFonts w:asciiTheme="minorHAnsi" w:hAnsiTheme="minorHAnsi"/>
          <w:szCs w:val="22"/>
        </w:rPr>
        <w:t>a</w:t>
      </w:r>
      <w:r w:rsidRPr="00174EE4">
        <w:rPr>
          <w:rFonts w:asciiTheme="minorHAnsi" w:hAnsiTheme="minorHAnsi"/>
          <w:szCs w:val="22"/>
        </w:rPr>
        <w:t>mendments will be effective on the later of the date specified in the relevant notice and the date that is [30] calendar days following the date on which the notice of amendment is deemed to be effective in accordance with Clause 1</w:t>
      </w:r>
      <w:r w:rsidRPr="00174EE4" w:rsidR="00E25F3A">
        <w:rPr>
          <w:rFonts w:asciiTheme="minorHAnsi" w:hAnsiTheme="minorHAnsi"/>
          <w:szCs w:val="22"/>
        </w:rPr>
        <w:t>8</w:t>
      </w:r>
      <w:r w:rsidRPr="00174EE4">
        <w:rPr>
          <w:rFonts w:asciiTheme="minorHAnsi" w:hAnsiTheme="minorHAnsi"/>
          <w:szCs w:val="22"/>
        </w:rPr>
        <w:t xml:space="preserve"> (</w:t>
      </w:r>
      <w:r w:rsidRPr="00174EE4">
        <w:rPr>
          <w:rFonts w:asciiTheme="minorHAnsi" w:hAnsiTheme="minorHAnsi"/>
          <w:i/>
          <w:szCs w:val="22"/>
        </w:rPr>
        <w:t>Notices</w:t>
      </w:r>
      <w:r w:rsidRPr="00174EE4">
        <w:rPr>
          <w:rFonts w:asciiTheme="minorHAnsi" w:hAnsiTheme="minorHAnsi"/>
          <w:szCs w:val="22"/>
        </w:rPr>
        <w:t>)</w:t>
      </w:r>
      <w:r w:rsidRPr="00174EE4" w:rsidR="00A66144">
        <w:rPr>
          <w:rFonts w:asciiTheme="minorHAnsi" w:hAnsiTheme="minorHAnsi"/>
          <w:szCs w:val="22"/>
        </w:rPr>
        <w:t>.</w:t>
      </w:r>
    </w:p>
    <w:p w:rsidR="00A91666" w:rsidRPr="00174EE4" w:rsidP="00D9504D">
      <w:pPr>
        <w:pStyle w:val="Heading2"/>
        <w:rPr>
          <w:rFonts w:asciiTheme="minorHAnsi" w:hAnsiTheme="minorHAnsi"/>
          <w:szCs w:val="22"/>
        </w:rPr>
      </w:pPr>
      <w:r w:rsidRPr="00174EE4">
        <w:rPr>
          <w:rFonts w:asciiTheme="minorHAnsi" w:hAnsiTheme="minorHAnsi"/>
          <w:szCs w:val="22"/>
        </w:rPr>
        <w:t>A</w:t>
      </w:r>
      <w:r w:rsidRPr="00174EE4">
        <w:rPr>
          <w:rFonts w:asciiTheme="minorHAnsi" w:hAnsiTheme="minorHAnsi"/>
          <w:szCs w:val="22"/>
        </w:rPr>
        <w:t xml:space="preserve"> rejection notice from the Market Participant will only be effective if delivered to the other Parties on or before the Rejection Notice Deadline</w:t>
      </w:r>
      <w:r w:rsidRPr="00174EE4">
        <w:rPr>
          <w:rFonts w:asciiTheme="minorHAnsi" w:hAnsiTheme="minorHAnsi"/>
          <w:szCs w:val="22"/>
        </w:rPr>
        <w:t>.</w:t>
      </w:r>
    </w:p>
    <w:p w:rsidR="001D3BF7" w:rsidRPr="00174EE4" w:rsidP="00010E6C">
      <w:pPr>
        <w:pStyle w:val="Heading2"/>
        <w:rPr>
          <w:rFonts w:asciiTheme="minorHAnsi" w:hAnsiTheme="minorHAnsi"/>
          <w:szCs w:val="22"/>
        </w:rPr>
      </w:pPr>
      <w:r w:rsidRPr="00174EE4">
        <w:rPr>
          <w:rFonts w:asciiTheme="minorHAnsi" w:hAnsiTheme="minorHAnsi"/>
          <w:szCs w:val="22"/>
        </w:rPr>
        <w:t>I</w:t>
      </w:r>
      <w:r w:rsidRPr="00174EE4" w:rsidR="00A91666">
        <w:rPr>
          <w:rFonts w:asciiTheme="minorHAnsi" w:hAnsiTheme="minorHAnsi"/>
          <w:szCs w:val="22"/>
        </w:rPr>
        <w:t xml:space="preserve">f </w:t>
      </w:r>
      <w:r w:rsidRPr="00174EE4" w:rsidR="00441B6C">
        <w:rPr>
          <w:rFonts w:asciiTheme="minorHAnsi" w:hAnsiTheme="minorHAnsi"/>
          <w:szCs w:val="22"/>
        </w:rPr>
        <w:t xml:space="preserve">a Party </w:t>
      </w:r>
      <w:r w:rsidRPr="00174EE4" w:rsidR="00A91666">
        <w:rPr>
          <w:rFonts w:asciiTheme="minorHAnsi" w:hAnsiTheme="minorHAnsi"/>
          <w:szCs w:val="22"/>
        </w:rPr>
        <w:t>delivers a rejection notice</w:t>
      </w:r>
      <w:r w:rsidRPr="00174EE4" w:rsidR="00441B6C">
        <w:rPr>
          <w:rFonts w:asciiTheme="minorHAnsi" w:hAnsiTheme="minorHAnsi"/>
          <w:szCs w:val="22"/>
        </w:rPr>
        <w:t xml:space="preserve"> by the Rejection Notice Deadline</w:t>
      </w:r>
      <w:r w:rsidRPr="00174EE4" w:rsidR="00A91666">
        <w:rPr>
          <w:rFonts w:asciiTheme="minorHAnsi" w:hAnsiTheme="minorHAnsi"/>
          <w:szCs w:val="22"/>
        </w:rPr>
        <w:t>, this Agreement will terminate on the date that is [</w:t>
      </w:r>
      <w:r w:rsidRPr="00174EE4" w:rsidR="00D9504D">
        <w:rPr>
          <w:rFonts w:asciiTheme="minorHAnsi" w:hAnsiTheme="minorHAnsi"/>
          <w:szCs w:val="22"/>
        </w:rPr>
        <w:t>30</w:t>
      </w:r>
      <w:r w:rsidRPr="00174EE4" w:rsidR="00A91666">
        <w:rPr>
          <w:rFonts w:asciiTheme="minorHAnsi" w:hAnsiTheme="minorHAnsi"/>
          <w:szCs w:val="22"/>
        </w:rPr>
        <w:t>] calendar days following the date on which the rejection notice is deemed to be effective in accordance with Clause 1</w:t>
      </w:r>
      <w:r w:rsidRPr="00174EE4" w:rsidR="00E25F3A">
        <w:rPr>
          <w:rFonts w:asciiTheme="minorHAnsi" w:hAnsiTheme="minorHAnsi"/>
          <w:szCs w:val="22"/>
        </w:rPr>
        <w:t>8</w:t>
      </w:r>
      <w:r w:rsidRPr="00174EE4" w:rsidR="00A91666">
        <w:rPr>
          <w:rFonts w:asciiTheme="minorHAnsi" w:hAnsiTheme="minorHAnsi"/>
          <w:szCs w:val="22"/>
        </w:rPr>
        <w:t xml:space="preserve"> (</w:t>
      </w:r>
      <w:r w:rsidRPr="00174EE4" w:rsidR="00A91666">
        <w:rPr>
          <w:rFonts w:asciiTheme="minorHAnsi" w:hAnsiTheme="minorHAnsi"/>
          <w:i/>
          <w:szCs w:val="22"/>
        </w:rPr>
        <w:t>Notices</w:t>
      </w:r>
      <w:r w:rsidRPr="00174EE4" w:rsidR="00A91666">
        <w:rPr>
          <w:rFonts w:asciiTheme="minorHAnsi" w:hAnsiTheme="minorHAnsi"/>
          <w:szCs w:val="22"/>
        </w:rPr>
        <w:t xml:space="preserve">), unless otherwise agreed </w:t>
      </w:r>
      <w:r w:rsidRPr="00174EE4" w:rsidR="00441B6C">
        <w:rPr>
          <w:rFonts w:asciiTheme="minorHAnsi" w:hAnsiTheme="minorHAnsi"/>
          <w:szCs w:val="22"/>
        </w:rPr>
        <w:t xml:space="preserve">in writing </w:t>
      </w:r>
      <w:r w:rsidRPr="00174EE4" w:rsidR="00A91666">
        <w:rPr>
          <w:rFonts w:asciiTheme="minorHAnsi" w:hAnsiTheme="minorHAnsi"/>
          <w:szCs w:val="22"/>
        </w:rPr>
        <w:t>between the Parties</w:t>
      </w:r>
      <w:r w:rsidRPr="00174EE4">
        <w:rPr>
          <w:rFonts w:asciiTheme="minorHAnsi" w:hAnsiTheme="minorHAnsi"/>
          <w:szCs w:val="22"/>
        </w:rPr>
        <w:t>.</w:t>
      </w:r>
    </w:p>
    <w:p w:rsidR="00CB7FE3" w:rsidRPr="00174EE4" w:rsidP="001D3BF7">
      <w:pPr>
        <w:pStyle w:val="Heading2"/>
        <w:rPr>
          <w:rFonts w:asciiTheme="minorHAnsi" w:hAnsiTheme="minorHAnsi" w:cs="Arial"/>
          <w:szCs w:val="22"/>
        </w:rPr>
      </w:pPr>
      <w:r w:rsidRPr="00174EE4">
        <w:rPr>
          <w:rFonts w:asciiTheme="minorHAnsi" w:hAnsiTheme="minorHAnsi" w:cs="Arial"/>
          <w:szCs w:val="22"/>
        </w:rPr>
        <w:t>Any Party may terminate this Agreement either:</w:t>
      </w:r>
    </w:p>
    <w:p w:rsidR="00CB7FE3" w:rsidRPr="00174EE4" w:rsidP="00CC36A0">
      <w:pPr>
        <w:pStyle w:val="Heading3"/>
        <w:rPr>
          <w:rFonts w:asciiTheme="minorHAnsi" w:hAnsiTheme="minorHAnsi"/>
        </w:rPr>
      </w:pPr>
      <w:r w:rsidRPr="00174EE4">
        <w:rPr>
          <w:rFonts w:asciiTheme="minorHAnsi" w:hAnsiTheme="minorHAnsi"/>
        </w:rPr>
        <w:t xml:space="preserve">immediately upon written notice </w:t>
      </w:r>
      <w:r w:rsidRPr="00174EE4" w:rsidR="00017B27">
        <w:rPr>
          <w:rFonts w:asciiTheme="minorHAnsi" w:hAnsiTheme="minorHAnsi"/>
        </w:rPr>
        <w:t xml:space="preserve">in the event of the insolvency of </w:t>
      </w:r>
      <w:r w:rsidRPr="00174EE4">
        <w:rPr>
          <w:rFonts w:asciiTheme="minorHAnsi" w:hAnsiTheme="minorHAnsi"/>
        </w:rPr>
        <w:t xml:space="preserve">any other Party; or </w:t>
      </w:r>
    </w:p>
    <w:p w:rsidR="00CB7FE3" w:rsidRPr="00174EE4" w:rsidP="00CC36A0">
      <w:pPr>
        <w:pStyle w:val="Heading3"/>
        <w:rPr>
          <w:rFonts w:asciiTheme="minorHAnsi" w:hAnsiTheme="minorHAnsi"/>
        </w:rPr>
      </w:pPr>
      <w:r w:rsidRPr="00174EE4">
        <w:rPr>
          <w:rFonts w:asciiTheme="minorHAnsi" w:hAnsiTheme="minorHAnsi"/>
        </w:rPr>
        <w:t>in the case of persistent or material breach by one of the Parties to this Agreement on [30] calendar days’ notice following the date on which the termination notice is deemed to be effective in accordance with Clause 1</w:t>
      </w:r>
      <w:r w:rsidRPr="00174EE4" w:rsidR="00E25F3A">
        <w:rPr>
          <w:rFonts w:asciiTheme="minorHAnsi" w:hAnsiTheme="minorHAnsi"/>
        </w:rPr>
        <w:t>8</w:t>
      </w:r>
      <w:r w:rsidRPr="00174EE4">
        <w:rPr>
          <w:rFonts w:asciiTheme="minorHAnsi" w:hAnsiTheme="minorHAnsi"/>
        </w:rPr>
        <w:t xml:space="preserve"> (</w:t>
      </w:r>
      <w:r w:rsidRPr="00174EE4">
        <w:rPr>
          <w:rFonts w:asciiTheme="minorHAnsi" w:hAnsiTheme="minorHAnsi"/>
          <w:i/>
        </w:rPr>
        <w:t>Notices</w:t>
      </w:r>
      <w:r w:rsidRPr="00174EE4">
        <w:rPr>
          <w:rFonts w:asciiTheme="minorHAnsi" w:hAnsiTheme="minorHAnsi"/>
        </w:rPr>
        <w:t xml:space="preserve">). </w:t>
      </w:r>
      <w:r w:rsidRPr="00174EE4">
        <w:rPr>
          <w:rFonts w:asciiTheme="minorHAnsi" w:hAnsiTheme="minorHAnsi"/>
        </w:rPr>
        <w:t xml:space="preserve"> </w:t>
      </w:r>
    </w:p>
    <w:p w:rsidR="00B54030" w:rsidRPr="00174EE4" w:rsidP="001D3BF7">
      <w:pPr>
        <w:pStyle w:val="Heading2"/>
        <w:rPr>
          <w:rFonts w:asciiTheme="minorHAnsi" w:hAnsiTheme="minorHAnsi" w:cs="Arial"/>
          <w:szCs w:val="22"/>
        </w:rPr>
      </w:pPr>
      <w:r w:rsidRPr="00174EE4">
        <w:rPr>
          <w:rFonts w:asciiTheme="minorHAnsi" w:hAnsiTheme="minorHAnsi"/>
          <w:szCs w:val="22"/>
        </w:rPr>
        <w:t xml:space="preserve">Except as provided otherwise in this </w:t>
      </w:r>
      <w:r w:rsidRPr="00174EE4" w:rsidR="00CB7FE3">
        <w:rPr>
          <w:rFonts w:asciiTheme="minorHAnsi" w:hAnsiTheme="minorHAnsi"/>
          <w:szCs w:val="22"/>
        </w:rPr>
        <w:t>Clause 1</w:t>
      </w:r>
      <w:r w:rsidRPr="00174EE4" w:rsidR="00E25F3A">
        <w:rPr>
          <w:rFonts w:asciiTheme="minorHAnsi" w:hAnsiTheme="minorHAnsi"/>
          <w:szCs w:val="22"/>
        </w:rPr>
        <w:t>6</w:t>
      </w:r>
      <w:r w:rsidRPr="00174EE4" w:rsidR="00CB7FE3">
        <w:rPr>
          <w:rFonts w:asciiTheme="minorHAnsi" w:hAnsiTheme="minorHAnsi"/>
          <w:szCs w:val="22"/>
        </w:rPr>
        <w:t>, a</w:t>
      </w:r>
      <w:r w:rsidRPr="00174EE4" w:rsidR="005541EC">
        <w:rPr>
          <w:rFonts w:asciiTheme="minorHAnsi" w:hAnsiTheme="minorHAnsi"/>
          <w:szCs w:val="22"/>
        </w:rPr>
        <w:t>ny</w:t>
      </w:r>
      <w:r w:rsidRPr="00174EE4" w:rsidR="001D3BF7">
        <w:rPr>
          <w:rFonts w:asciiTheme="minorHAnsi" w:hAnsiTheme="minorHAnsi"/>
          <w:szCs w:val="22"/>
        </w:rPr>
        <w:t xml:space="preserve"> Party may terminate this Agreement by giving </w:t>
      </w:r>
      <w:r w:rsidRPr="00174EE4">
        <w:rPr>
          <w:rFonts w:asciiTheme="minorHAnsi" w:hAnsiTheme="minorHAnsi"/>
          <w:szCs w:val="22"/>
        </w:rPr>
        <w:t>3 months</w:t>
      </w:r>
      <w:r w:rsidRPr="00174EE4" w:rsidR="00DA3C24">
        <w:rPr>
          <w:rFonts w:asciiTheme="minorHAnsi" w:hAnsiTheme="minorHAnsi"/>
          <w:szCs w:val="22"/>
        </w:rPr>
        <w:t>’</w:t>
      </w:r>
      <w:r w:rsidRPr="00174EE4">
        <w:rPr>
          <w:rFonts w:asciiTheme="minorHAnsi" w:hAnsiTheme="minorHAnsi"/>
          <w:szCs w:val="22"/>
        </w:rPr>
        <w:t xml:space="preserve"> </w:t>
      </w:r>
      <w:r w:rsidRPr="00174EE4" w:rsidR="001D3BF7">
        <w:rPr>
          <w:rFonts w:asciiTheme="minorHAnsi" w:hAnsiTheme="minorHAnsi"/>
          <w:szCs w:val="22"/>
        </w:rPr>
        <w:t>prior written notice to the other Part</w:t>
      </w:r>
      <w:r w:rsidRPr="00174EE4" w:rsidR="002776DD">
        <w:rPr>
          <w:rFonts w:asciiTheme="minorHAnsi" w:hAnsiTheme="minorHAnsi"/>
          <w:szCs w:val="22"/>
        </w:rPr>
        <w:t>ies</w:t>
      </w:r>
      <w:r w:rsidRPr="00174EE4" w:rsidR="001D3BF7">
        <w:rPr>
          <w:rFonts w:asciiTheme="minorHAnsi" w:hAnsiTheme="minorHAnsi"/>
          <w:szCs w:val="22"/>
        </w:rPr>
        <w:t xml:space="preserve"> in accordance with Clause </w:t>
      </w:r>
      <w:r w:rsidRPr="00174EE4" w:rsidR="00E25F3A">
        <w:rPr>
          <w:rFonts w:asciiTheme="minorHAnsi" w:hAnsiTheme="minorHAnsi"/>
          <w:szCs w:val="22"/>
        </w:rPr>
        <w:t xml:space="preserve">18 </w:t>
      </w:r>
      <w:r w:rsidRPr="00174EE4" w:rsidR="001D3BF7">
        <w:rPr>
          <w:rFonts w:asciiTheme="minorHAnsi" w:hAnsiTheme="minorHAnsi"/>
          <w:szCs w:val="22"/>
        </w:rPr>
        <w:t>(</w:t>
      </w:r>
      <w:r w:rsidRPr="00174EE4" w:rsidR="001D3BF7">
        <w:rPr>
          <w:rFonts w:asciiTheme="minorHAnsi" w:hAnsiTheme="minorHAnsi"/>
          <w:i/>
          <w:szCs w:val="22"/>
        </w:rPr>
        <w:t>Notices</w:t>
      </w:r>
      <w:r w:rsidRPr="00174EE4" w:rsidR="001D3BF7">
        <w:rPr>
          <w:rFonts w:asciiTheme="minorHAnsi" w:hAnsiTheme="minorHAnsi"/>
          <w:szCs w:val="22"/>
        </w:rPr>
        <w:t xml:space="preserve">). </w:t>
      </w:r>
    </w:p>
    <w:p w:rsidR="001D3BF7" w:rsidRPr="00174EE4" w:rsidP="001D3BF7">
      <w:pPr>
        <w:pStyle w:val="Heading2"/>
        <w:rPr>
          <w:rFonts w:asciiTheme="minorHAnsi" w:hAnsiTheme="minorHAnsi" w:cs="Arial"/>
          <w:szCs w:val="22"/>
        </w:rPr>
      </w:pPr>
      <w:r w:rsidRPr="00174EE4">
        <w:rPr>
          <w:rFonts w:asciiTheme="minorHAnsi" w:hAnsiTheme="minorHAnsi" w:cs="Arial"/>
          <w:szCs w:val="22"/>
        </w:rPr>
        <w:t xml:space="preserve">Any such termination shall have no effect upon any Party’s rights and obligations arising out of Relevant </w:t>
      </w:r>
      <w:r w:rsidRPr="00174EE4" w:rsidR="00B54030">
        <w:rPr>
          <w:rFonts w:asciiTheme="minorHAnsi" w:hAnsiTheme="minorHAnsi" w:cs="Arial"/>
          <w:szCs w:val="22"/>
        </w:rPr>
        <w:t xml:space="preserve">Standard Contracts </w:t>
      </w:r>
      <w:r w:rsidRPr="00174EE4">
        <w:rPr>
          <w:rFonts w:asciiTheme="minorHAnsi" w:hAnsiTheme="minorHAnsi" w:cs="Arial"/>
          <w:szCs w:val="22"/>
        </w:rPr>
        <w:t>concluded or Relevant Orders placed prior to termination.</w:t>
      </w:r>
    </w:p>
    <w:p w:rsidR="001D3BF7" w:rsidRPr="00174EE4" w:rsidP="005541EC">
      <w:pPr>
        <w:pStyle w:val="Heading2"/>
        <w:rPr>
          <w:rFonts w:asciiTheme="minorHAnsi" w:hAnsiTheme="minorHAnsi"/>
          <w:szCs w:val="22"/>
        </w:rPr>
      </w:pPr>
      <w:r w:rsidRPr="00174EE4">
        <w:rPr>
          <w:rFonts w:asciiTheme="minorHAnsi" w:hAnsiTheme="minorHAnsi"/>
          <w:szCs w:val="22"/>
        </w:rPr>
        <w:t xml:space="preserve">The provisions of Clauses </w:t>
      </w:r>
      <w:r w:rsidRPr="00174EE4" w:rsidR="00E106A4">
        <w:rPr>
          <w:rFonts w:asciiTheme="minorHAnsi" w:hAnsiTheme="minorHAnsi"/>
          <w:szCs w:val="22"/>
        </w:rPr>
        <w:t>1</w:t>
      </w:r>
      <w:r w:rsidRPr="00174EE4" w:rsidR="00BD2C47">
        <w:rPr>
          <w:rFonts w:asciiTheme="minorHAnsi" w:hAnsiTheme="minorHAnsi"/>
          <w:szCs w:val="22"/>
        </w:rPr>
        <w:t>2</w:t>
      </w:r>
      <w:r w:rsidRPr="00174EE4">
        <w:rPr>
          <w:rFonts w:asciiTheme="minorHAnsi" w:hAnsiTheme="minorHAnsi"/>
          <w:szCs w:val="22"/>
        </w:rPr>
        <w:t xml:space="preserve"> (</w:t>
      </w:r>
      <w:r w:rsidRPr="00174EE4">
        <w:rPr>
          <w:rFonts w:asciiTheme="minorHAnsi" w:hAnsiTheme="minorHAnsi"/>
          <w:i/>
          <w:szCs w:val="22"/>
        </w:rPr>
        <w:t>Liability</w:t>
      </w:r>
      <w:r w:rsidRPr="00174EE4">
        <w:rPr>
          <w:rFonts w:asciiTheme="minorHAnsi" w:hAnsiTheme="minorHAnsi"/>
          <w:szCs w:val="22"/>
        </w:rPr>
        <w:t xml:space="preserve">), </w:t>
      </w:r>
      <w:r w:rsidRPr="00174EE4" w:rsidR="00E106A4">
        <w:rPr>
          <w:rFonts w:asciiTheme="minorHAnsi" w:hAnsiTheme="minorHAnsi"/>
          <w:szCs w:val="22"/>
        </w:rPr>
        <w:t>1</w:t>
      </w:r>
      <w:r w:rsidRPr="00174EE4" w:rsidR="00E25F3A">
        <w:rPr>
          <w:rFonts w:asciiTheme="minorHAnsi" w:hAnsiTheme="minorHAnsi"/>
          <w:szCs w:val="22"/>
        </w:rPr>
        <w:t>4</w:t>
      </w:r>
      <w:r w:rsidRPr="00174EE4">
        <w:rPr>
          <w:rFonts w:asciiTheme="minorHAnsi" w:hAnsiTheme="minorHAnsi"/>
          <w:szCs w:val="22"/>
        </w:rPr>
        <w:t xml:space="preserve"> (</w:t>
      </w:r>
      <w:r w:rsidRPr="00174EE4">
        <w:rPr>
          <w:rFonts w:asciiTheme="minorHAnsi" w:hAnsiTheme="minorHAnsi"/>
          <w:i/>
          <w:szCs w:val="22"/>
        </w:rPr>
        <w:t>Confidentiality and Ownership of Data</w:t>
      </w:r>
      <w:r w:rsidRPr="00174EE4">
        <w:rPr>
          <w:rFonts w:asciiTheme="minorHAnsi" w:hAnsiTheme="minorHAnsi"/>
          <w:szCs w:val="22"/>
        </w:rPr>
        <w:t>),</w:t>
      </w:r>
      <w:r w:rsidRPr="00174EE4" w:rsidR="00E106A4">
        <w:rPr>
          <w:rFonts w:asciiTheme="minorHAnsi" w:hAnsiTheme="minorHAnsi"/>
          <w:szCs w:val="22"/>
        </w:rPr>
        <w:t xml:space="preserve"> 1</w:t>
      </w:r>
      <w:r w:rsidRPr="00174EE4" w:rsidR="00221653">
        <w:rPr>
          <w:rFonts w:asciiTheme="minorHAnsi" w:hAnsiTheme="minorHAnsi"/>
          <w:szCs w:val="22"/>
        </w:rPr>
        <w:t>7</w:t>
      </w:r>
      <w:r w:rsidRPr="00174EE4">
        <w:rPr>
          <w:rFonts w:asciiTheme="minorHAnsi" w:hAnsiTheme="minorHAnsi"/>
          <w:szCs w:val="22"/>
        </w:rPr>
        <w:t xml:space="preserve"> (</w:t>
      </w:r>
      <w:r w:rsidRPr="00174EE4">
        <w:rPr>
          <w:rFonts w:asciiTheme="minorHAnsi" w:hAnsiTheme="minorHAnsi"/>
          <w:i/>
          <w:szCs w:val="22"/>
        </w:rPr>
        <w:t>Miscellaneous</w:t>
      </w:r>
      <w:r w:rsidRPr="00174EE4">
        <w:rPr>
          <w:rFonts w:asciiTheme="minorHAnsi" w:hAnsiTheme="minorHAnsi"/>
          <w:szCs w:val="22"/>
        </w:rPr>
        <w:t xml:space="preserve">), </w:t>
      </w:r>
      <w:r w:rsidRPr="00174EE4" w:rsidR="00E25F3A">
        <w:rPr>
          <w:rFonts w:asciiTheme="minorHAnsi" w:hAnsiTheme="minorHAnsi"/>
          <w:szCs w:val="22"/>
        </w:rPr>
        <w:t>19</w:t>
      </w:r>
      <w:r w:rsidRPr="00174EE4">
        <w:rPr>
          <w:rFonts w:asciiTheme="minorHAnsi" w:hAnsiTheme="minorHAnsi"/>
          <w:szCs w:val="22"/>
        </w:rPr>
        <w:t xml:space="preserve"> (</w:t>
      </w:r>
      <w:r w:rsidRPr="00174EE4">
        <w:rPr>
          <w:rFonts w:asciiTheme="minorHAnsi" w:hAnsiTheme="minorHAnsi"/>
          <w:i/>
          <w:szCs w:val="22"/>
        </w:rPr>
        <w:t>Governing Law and Jurisdiction</w:t>
      </w:r>
      <w:r w:rsidRPr="00174EE4">
        <w:rPr>
          <w:rFonts w:asciiTheme="minorHAnsi" w:hAnsiTheme="minorHAnsi"/>
          <w:szCs w:val="22"/>
        </w:rPr>
        <w:t xml:space="preserve">), as well as this Clause </w:t>
      </w:r>
      <w:r w:rsidRPr="00174EE4" w:rsidR="00E106A4">
        <w:rPr>
          <w:rFonts w:asciiTheme="minorHAnsi" w:hAnsiTheme="minorHAnsi"/>
          <w:szCs w:val="22"/>
        </w:rPr>
        <w:t>1</w:t>
      </w:r>
      <w:r w:rsidRPr="00174EE4" w:rsidR="00E25F3A">
        <w:rPr>
          <w:rFonts w:asciiTheme="minorHAnsi" w:hAnsiTheme="minorHAnsi"/>
          <w:szCs w:val="22"/>
        </w:rPr>
        <w:t>6</w:t>
      </w:r>
      <w:r w:rsidRPr="00174EE4">
        <w:rPr>
          <w:rFonts w:asciiTheme="minorHAnsi" w:hAnsiTheme="minorHAnsi"/>
          <w:szCs w:val="22"/>
        </w:rPr>
        <w:t xml:space="preserve"> (</w:t>
      </w:r>
      <w:r w:rsidRPr="00174EE4">
        <w:rPr>
          <w:rFonts w:asciiTheme="minorHAnsi" w:hAnsiTheme="minorHAnsi"/>
          <w:i/>
          <w:szCs w:val="22"/>
        </w:rPr>
        <w:t>Amendment and</w:t>
      </w:r>
      <w:r w:rsidRPr="00174EE4">
        <w:rPr>
          <w:rFonts w:asciiTheme="minorHAnsi" w:hAnsiTheme="minorHAnsi"/>
          <w:szCs w:val="22"/>
        </w:rPr>
        <w:t xml:space="preserve"> </w:t>
      </w:r>
      <w:r w:rsidRPr="00174EE4">
        <w:rPr>
          <w:rFonts w:asciiTheme="minorHAnsi" w:hAnsiTheme="minorHAnsi"/>
          <w:i/>
          <w:szCs w:val="22"/>
        </w:rPr>
        <w:t>Termination</w:t>
      </w:r>
      <w:r w:rsidRPr="00174EE4">
        <w:rPr>
          <w:rFonts w:asciiTheme="minorHAnsi" w:hAnsiTheme="minorHAnsi"/>
          <w:szCs w:val="22"/>
        </w:rPr>
        <w:t>) shall survive the expiration or termination of this Agreement.</w:t>
      </w:r>
    </w:p>
    <w:p w:rsidR="001D3BF7" w:rsidRPr="00174EE4" w:rsidP="00731518">
      <w:pPr>
        <w:pStyle w:val="Heading1"/>
        <w:rPr>
          <w:rFonts w:asciiTheme="minorHAnsi" w:hAnsiTheme="minorHAnsi"/>
          <w:b/>
          <w:szCs w:val="22"/>
        </w:rPr>
      </w:pPr>
      <w:r w:rsidRPr="00174EE4">
        <w:rPr>
          <w:rFonts w:asciiTheme="minorHAnsi" w:hAnsiTheme="minorHAnsi"/>
          <w:b/>
          <w:szCs w:val="22"/>
        </w:rPr>
        <w:t>Miscellaneous</w:t>
      </w:r>
    </w:p>
    <w:p w:rsidR="004D434B" w:rsidRPr="00174EE4" w:rsidP="005A76E3">
      <w:pPr>
        <w:ind w:left="709"/>
        <w:rPr>
          <w:rFonts w:asciiTheme="minorHAnsi" w:hAnsiTheme="minorHAnsi"/>
        </w:rPr>
      </w:pPr>
      <w:r w:rsidRPr="00174EE4">
        <w:rPr>
          <w:rFonts w:asciiTheme="minorHAnsi" w:hAnsiTheme="minorHAnsi"/>
        </w:rPr>
        <w:t>Each Party makes the following representations to the other Party on the date this Agreement is entered into and, in the case of t</w:t>
      </w:r>
      <w:r w:rsidRPr="00174EE4" w:rsidR="00E620B6">
        <w:rPr>
          <w:rFonts w:asciiTheme="minorHAnsi" w:hAnsiTheme="minorHAnsi"/>
        </w:rPr>
        <w:t>he representations in Clauses 1</w:t>
      </w:r>
      <w:r w:rsidRPr="00174EE4" w:rsidR="00E25F3A">
        <w:rPr>
          <w:rFonts w:asciiTheme="minorHAnsi" w:hAnsiTheme="minorHAnsi"/>
        </w:rPr>
        <w:t>7</w:t>
      </w:r>
      <w:r w:rsidRPr="00174EE4">
        <w:rPr>
          <w:rFonts w:asciiTheme="minorHAnsi" w:hAnsiTheme="minorHAnsi"/>
        </w:rPr>
        <w:t>(a)(ii)</w:t>
      </w:r>
      <w:r w:rsidRPr="00174EE4" w:rsidR="00AB3D2D">
        <w:rPr>
          <w:rFonts w:asciiTheme="minorHAnsi" w:hAnsiTheme="minorHAnsi"/>
        </w:rPr>
        <w:t xml:space="preserve"> and</w:t>
      </w:r>
      <w:r w:rsidRPr="00174EE4">
        <w:rPr>
          <w:rFonts w:asciiTheme="minorHAnsi" w:hAnsiTheme="minorHAnsi"/>
        </w:rPr>
        <w:t xml:space="preserve"> (</w:t>
      </w:r>
      <w:r w:rsidRPr="00174EE4" w:rsidR="00AB3D2D">
        <w:rPr>
          <w:rFonts w:asciiTheme="minorHAnsi" w:hAnsiTheme="minorHAnsi"/>
        </w:rPr>
        <w:t>c</w:t>
      </w:r>
      <w:r w:rsidRPr="00174EE4">
        <w:rPr>
          <w:rFonts w:asciiTheme="minorHAnsi" w:hAnsiTheme="minorHAnsi"/>
        </w:rPr>
        <w:t>), at all times until the termination of this Agreement:</w:t>
      </w:r>
    </w:p>
    <w:p w:rsidR="001D3BF7" w:rsidRPr="00174EE4" w:rsidP="001D3BF7">
      <w:pPr>
        <w:pStyle w:val="Heading2"/>
        <w:rPr>
          <w:rFonts w:asciiTheme="minorHAnsi" w:hAnsiTheme="minorHAnsi"/>
          <w:szCs w:val="22"/>
        </w:rPr>
      </w:pPr>
      <w:r w:rsidRPr="00174EE4">
        <w:rPr>
          <w:rFonts w:asciiTheme="minorHAnsi" w:hAnsiTheme="minorHAnsi"/>
          <w:b/>
          <w:i/>
          <w:szCs w:val="22"/>
        </w:rPr>
        <w:t>Consideration</w:t>
      </w:r>
      <w:r w:rsidRPr="00174EE4">
        <w:rPr>
          <w:rFonts w:asciiTheme="minorHAnsi" w:hAnsiTheme="minorHAnsi"/>
          <w:szCs w:val="22"/>
        </w:rPr>
        <w:t>. Each Party hereby agrees and acknowledges that it is entering into this Agreement in consideration of:</w:t>
      </w:r>
    </w:p>
    <w:p w:rsidR="001D3BF7" w:rsidRPr="00174EE4" w:rsidP="004723A4">
      <w:pPr>
        <w:pStyle w:val="Heading3"/>
        <w:rPr>
          <w:rFonts w:asciiTheme="minorHAnsi" w:hAnsiTheme="minorHAnsi"/>
        </w:rPr>
      </w:pPr>
      <w:r w:rsidRPr="00174EE4">
        <w:rPr>
          <w:rFonts w:asciiTheme="minorHAnsi" w:hAnsiTheme="minorHAnsi"/>
        </w:rPr>
        <w:t xml:space="preserve">the mutual representations, warranties and covenants contained in this Agreement; and </w:t>
      </w:r>
    </w:p>
    <w:p w:rsidR="001D3BF7" w:rsidRPr="00174EE4" w:rsidP="001D3BF7">
      <w:pPr>
        <w:pStyle w:val="Heading3"/>
        <w:rPr>
          <w:rFonts w:asciiTheme="minorHAnsi" w:hAnsiTheme="minorHAnsi"/>
        </w:rPr>
      </w:pPr>
      <w:r w:rsidRPr="00174EE4">
        <w:rPr>
          <w:rFonts w:asciiTheme="minorHAnsi" w:hAnsiTheme="minorHAnsi"/>
        </w:rPr>
        <w:t>other good and valuable consideration (the receipt and sufficiency of which are hereby acknowledged by each of the Parties).</w:t>
      </w:r>
    </w:p>
    <w:p w:rsidR="001D3BF7" w:rsidRPr="00174EE4" w:rsidP="001D3BF7">
      <w:pPr>
        <w:pStyle w:val="Heading2"/>
        <w:rPr>
          <w:rFonts w:asciiTheme="minorHAnsi" w:hAnsiTheme="minorHAnsi"/>
          <w:szCs w:val="22"/>
        </w:rPr>
      </w:pPr>
      <w:r w:rsidRPr="00174EE4">
        <w:rPr>
          <w:rFonts w:asciiTheme="minorHAnsi" w:hAnsiTheme="minorHAnsi"/>
          <w:b/>
          <w:i/>
          <w:szCs w:val="22"/>
        </w:rPr>
        <w:t>Entire Agreement</w:t>
      </w:r>
      <w:r w:rsidRPr="00174EE4">
        <w:rPr>
          <w:rFonts w:asciiTheme="minorHAnsi" w:hAnsiTheme="minorHAnsi"/>
          <w:szCs w:val="22"/>
        </w:rPr>
        <w:t xml:space="preserve">. This Agreement constitutes the entire agreement and understanding of the Parties with respect to its subject matter and supersedes all oral communication and prior writings (except as otherwise provided herein) with respect thereto. </w:t>
      </w:r>
      <w:r w:rsidRPr="00174EE4" w:rsidR="00A53AD5">
        <w:rPr>
          <w:rFonts w:asciiTheme="minorHAnsi" w:hAnsiTheme="minorHAnsi"/>
          <w:szCs w:val="22"/>
        </w:rPr>
        <w:t xml:space="preserve"> </w:t>
      </w:r>
      <w:r w:rsidRPr="00174EE4">
        <w:rPr>
          <w:rFonts w:asciiTheme="minorHAnsi" w:hAnsiTheme="minorHAnsi"/>
          <w:szCs w:val="22"/>
        </w:rPr>
        <w:t>Each of the Parties acknowledges that in entering into this Agreement it has not relied on any oral or written representation, warranty or other assurance (except as provided for or referred to in this Agreement) and waives all rights and remedies which might otherwise be available to it in respect thereof, except that nothing in this Agreement will limit or exclude any liability of a Party for fraud.</w:t>
      </w:r>
    </w:p>
    <w:p w:rsidR="001D3BF7" w:rsidRPr="00174EE4" w:rsidP="001D3BF7">
      <w:pPr>
        <w:pStyle w:val="Heading2"/>
        <w:rPr>
          <w:rFonts w:asciiTheme="minorHAnsi" w:hAnsiTheme="minorHAnsi"/>
          <w:szCs w:val="22"/>
        </w:rPr>
      </w:pPr>
      <w:r w:rsidRPr="00174EE4">
        <w:rPr>
          <w:rFonts w:asciiTheme="minorHAnsi" w:hAnsiTheme="minorHAnsi"/>
          <w:b/>
          <w:i/>
          <w:szCs w:val="22"/>
        </w:rPr>
        <w:t>Partial Invalidity</w:t>
      </w:r>
      <w:r w:rsidRPr="00174EE4">
        <w:rPr>
          <w:rFonts w:asciiTheme="minorHAnsi" w:hAnsiTheme="minorHAnsi"/>
          <w:szCs w:val="22"/>
        </w:rPr>
        <w:t>. If, at any time, any term of this Agreement is or becomes illegal, invalid or unenforceable in any respect under any law of any jurisdiction, this will not affect:</w:t>
      </w:r>
    </w:p>
    <w:p w:rsidR="001D3BF7" w:rsidRPr="00174EE4" w:rsidP="001D3BF7">
      <w:pPr>
        <w:pStyle w:val="Heading3"/>
        <w:rPr>
          <w:rFonts w:asciiTheme="minorHAnsi" w:hAnsiTheme="minorHAnsi"/>
        </w:rPr>
      </w:pPr>
      <w:r w:rsidRPr="00174EE4">
        <w:rPr>
          <w:rFonts w:asciiTheme="minorHAnsi" w:hAnsiTheme="minorHAnsi"/>
        </w:rPr>
        <w:t>the legality, validity or enforceability in that jurisdiction of any other term of this Agreement; or</w:t>
      </w:r>
    </w:p>
    <w:p w:rsidR="001D3BF7" w:rsidRPr="00174EE4" w:rsidP="001D3BF7">
      <w:pPr>
        <w:pStyle w:val="Heading3"/>
        <w:rPr>
          <w:rFonts w:asciiTheme="minorHAnsi" w:hAnsiTheme="minorHAnsi"/>
        </w:rPr>
      </w:pPr>
      <w:r w:rsidRPr="00174EE4">
        <w:rPr>
          <w:rFonts w:asciiTheme="minorHAnsi" w:hAnsiTheme="minorHAnsi"/>
        </w:rPr>
        <w:t>the legality, validity or enforceability in other jurisdictions of that or any other term of this Agreement.</w:t>
      </w:r>
    </w:p>
    <w:p w:rsidR="001D3BF7" w:rsidRPr="00174EE4" w:rsidP="001D3BF7">
      <w:pPr>
        <w:pStyle w:val="Heading2"/>
        <w:rPr>
          <w:rFonts w:asciiTheme="minorHAnsi" w:hAnsiTheme="minorHAnsi"/>
          <w:szCs w:val="22"/>
        </w:rPr>
      </w:pPr>
      <w:r w:rsidRPr="00174EE4">
        <w:rPr>
          <w:rFonts w:asciiTheme="minorHAnsi" w:hAnsiTheme="minorHAnsi"/>
          <w:b/>
          <w:i/>
          <w:szCs w:val="22"/>
        </w:rPr>
        <w:t>Counterparts</w:t>
      </w:r>
      <w:r w:rsidRPr="00174EE4">
        <w:rPr>
          <w:rFonts w:asciiTheme="minorHAnsi" w:hAnsiTheme="minorHAnsi"/>
          <w:szCs w:val="22"/>
        </w:rPr>
        <w:t>. This Agreement (and each amendment, modification and waiver in respect of it) may be executed and delivered in counterparts, each of which will be deemed an original.</w:t>
      </w:r>
    </w:p>
    <w:p w:rsidR="001D3BF7" w:rsidRPr="00174EE4" w:rsidP="001D3BF7">
      <w:pPr>
        <w:pStyle w:val="Heading2"/>
        <w:rPr>
          <w:rFonts w:asciiTheme="minorHAnsi" w:hAnsiTheme="minorHAnsi"/>
          <w:szCs w:val="22"/>
        </w:rPr>
      </w:pPr>
      <w:r w:rsidRPr="00174EE4">
        <w:rPr>
          <w:rFonts w:asciiTheme="minorHAnsi" w:hAnsiTheme="minorHAnsi"/>
          <w:b/>
          <w:i/>
          <w:szCs w:val="22"/>
        </w:rPr>
        <w:t>No Waiver of Rights</w:t>
      </w:r>
      <w:r w:rsidRPr="00174EE4">
        <w:rPr>
          <w:rFonts w:asciiTheme="minorHAnsi" w:hAnsiTheme="minorHAnsi"/>
          <w:szCs w:val="22"/>
        </w:rPr>
        <w:t xml:space="preserve">. A failure or delay in exercising any right, power or privilege in respect of this Agreement will not be presumed to operate as a waiver, and a single or partial exercise of any right, power or privilege will not be presumed to preclude any subsequent or further exercise, of that right, power or privilege or the exercise of any other right, power or privilege, whether in respect of a dispute between the Parties or otherwise. Relevant Trade Data reported to </w:t>
      </w:r>
      <w:r w:rsidRPr="00174EE4">
        <w:rPr>
          <w:rFonts w:asciiTheme="minorHAnsi" w:hAnsiTheme="minorHAnsi"/>
          <w:szCs w:val="22"/>
        </w:rPr>
        <w:t>ARIS</w:t>
      </w:r>
      <w:r w:rsidRPr="00174EE4">
        <w:rPr>
          <w:rFonts w:asciiTheme="minorHAnsi" w:hAnsiTheme="minorHAnsi"/>
          <w:szCs w:val="22"/>
        </w:rPr>
        <w:t xml:space="preserve"> in accordance with this Agreement is provided without prejudice to any present or future dispute between the Parties in relation to such Relevant Trade Data. </w:t>
      </w:r>
    </w:p>
    <w:p w:rsidR="009A35CE" w:rsidRPr="00174EE4" w:rsidP="009A35CE">
      <w:pPr>
        <w:pStyle w:val="Heading2"/>
        <w:rPr>
          <w:rFonts w:asciiTheme="minorHAnsi" w:hAnsiTheme="minorHAnsi"/>
          <w:szCs w:val="22"/>
        </w:rPr>
      </w:pPr>
      <w:r w:rsidRPr="00174EE4">
        <w:rPr>
          <w:rFonts w:asciiTheme="minorHAnsi" w:hAnsiTheme="minorHAnsi"/>
          <w:b/>
          <w:i/>
          <w:szCs w:val="22"/>
        </w:rPr>
        <w:t>Third Party Rights.</w:t>
      </w:r>
      <w:r w:rsidRPr="00174EE4">
        <w:rPr>
          <w:rFonts w:asciiTheme="minorHAnsi" w:hAnsiTheme="minorHAnsi"/>
          <w:szCs w:val="22"/>
        </w:rPr>
        <w:t xml:space="preserve"> </w:t>
      </w:r>
      <w:r w:rsidRPr="00174EE4" w:rsidR="00680948">
        <w:rPr>
          <w:rFonts w:asciiTheme="minorHAnsi" w:hAnsiTheme="minorHAnsi"/>
          <w:szCs w:val="22"/>
        </w:rPr>
        <w:t>A</w:t>
      </w:r>
      <w:r w:rsidRPr="00174EE4">
        <w:rPr>
          <w:rFonts w:asciiTheme="minorHAnsi" w:hAnsiTheme="minorHAnsi"/>
          <w:szCs w:val="22"/>
        </w:rPr>
        <w:t xml:space="preserve"> person who is not a Party to this Agreement has no right under the Contracts (Rights of Third Parties) Act 1999 to enforce or to enjoy the benefit of any term of this Agreement.  Notwithstanding any term of this Agreement, the consent of any person who is not a Party to this Agreement is not required to rescind or vary this Agreement at any time. </w:t>
      </w:r>
    </w:p>
    <w:p w:rsidR="001D3BF7" w:rsidRPr="00174EE4" w:rsidP="009A35CE">
      <w:pPr>
        <w:pStyle w:val="Heading2"/>
        <w:rPr>
          <w:rFonts w:asciiTheme="minorHAnsi" w:hAnsiTheme="minorHAnsi"/>
          <w:szCs w:val="22"/>
        </w:rPr>
      </w:pPr>
      <w:r w:rsidRPr="00174EE4">
        <w:rPr>
          <w:rFonts w:asciiTheme="minorHAnsi" w:hAnsiTheme="minorHAnsi"/>
          <w:b/>
          <w:i/>
          <w:szCs w:val="22"/>
        </w:rPr>
        <w:t>Transfer.</w:t>
      </w:r>
      <w:r w:rsidRPr="00174EE4">
        <w:rPr>
          <w:rFonts w:asciiTheme="minorHAnsi" w:hAnsiTheme="minorHAnsi"/>
          <w:szCs w:val="22"/>
        </w:rPr>
        <w:t xml:space="preserve"> </w:t>
      </w:r>
      <w:r w:rsidRPr="00174EE4" w:rsidR="008F0614">
        <w:rPr>
          <w:rFonts w:asciiTheme="minorHAnsi" w:hAnsiTheme="minorHAnsi"/>
          <w:szCs w:val="22"/>
        </w:rPr>
        <w:t>No</w:t>
      </w:r>
      <w:r w:rsidRPr="00174EE4">
        <w:rPr>
          <w:rFonts w:asciiTheme="minorHAnsi" w:hAnsiTheme="minorHAnsi"/>
          <w:szCs w:val="22"/>
        </w:rPr>
        <w:t xml:space="preserve"> Party may transfer or assign any interest or obligation in respect of this Agreement without the prior written consent of the other P</w:t>
      </w:r>
      <w:r w:rsidRPr="00174EE4" w:rsidR="008F0614">
        <w:rPr>
          <w:rFonts w:asciiTheme="minorHAnsi" w:hAnsiTheme="minorHAnsi"/>
          <w:szCs w:val="22"/>
        </w:rPr>
        <w:t>arties</w:t>
      </w:r>
      <w:r w:rsidRPr="00174EE4">
        <w:rPr>
          <w:rFonts w:asciiTheme="minorHAnsi" w:hAnsiTheme="minorHAnsi"/>
          <w:szCs w:val="22"/>
        </w:rPr>
        <w:t xml:space="preserve">. Any purported transfer that is not in compliance with this </w:t>
      </w:r>
      <w:r w:rsidRPr="00174EE4" w:rsidR="00E620B6">
        <w:rPr>
          <w:rFonts w:asciiTheme="minorHAnsi" w:hAnsiTheme="minorHAnsi"/>
          <w:szCs w:val="22"/>
        </w:rPr>
        <w:t>Clause 1</w:t>
      </w:r>
      <w:r w:rsidRPr="00174EE4" w:rsidR="00E25F3A">
        <w:rPr>
          <w:rFonts w:asciiTheme="minorHAnsi" w:hAnsiTheme="minorHAnsi"/>
          <w:szCs w:val="22"/>
        </w:rPr>
        <w:t>7</w:t>
      </w:r>
      <w:r w:rsidRPr="00174EE4">
        <w:rPr>
          <w:rFonts w:asciiTheme="minorHAnsi" w:hAnsiTheme="minorHAnsi"/>
          <w:szCs w:val="22"/>
        </w:rPr>
        <w:t>(</w:t>
      </w:r>
      <w:r w:rsidRPr="00174EE4" w:rsidR="00A66144">
        <w:rPr>
          <w:rFonts w:asciiTheme="minorHAnsi" w:hAnsiTheme="minorHAnsi"/>
          <w:szCs w:val="22"/>
        </w:rPr>
        <w:t>g</w:t>
      </w:r>
      <w:r w:rsidRPr="00174EE4">
        <w:rPr>
          <w:rFonts w:asciiTheme="minorHAnsi" w:hAnsiTheme="minorHAnsi"/>
          <w:szCs w:val="22"/>
        </w:rPr>
        <w:t>) will be void.</w:t>
      </w:r>
    </w:p>
    <w:p w:rsidR="00BA7C6E" w:rsidRPr="00174EE4" w:rsidP="00BA7C6E">
      <w:pPr>
        <w:pStyle w:val="Heading2"/>
        <w:rPr>
          <w:rFonts w:asciiTheme="minorHAnsi" w:hAnsiTheme="minorHAnsi"/>
          <w:szCs w:val="22"/>
        </w:rPr>
      </w:pPr>
      <w:r w:rsidRPr="00174EE4">
        <w:rPr>
          <w:rFonts w:asciiTheme="minorHAnsi" w:hAnsiTheme="minorHAnsi"/>
          <w:b/>
          <w:i/>
          <w:szCs w:val="22"/>
        </w:rPr>
        <w:t>Schedule.</w:t>
      </w:r>
      <w:r w:rsidRPr="00174EE4">
        <w:rPr>
          <w:rFonts w:asciiTheme="minorHAnsi" w:hAnsiTheme="minorHAnsi"/>
          <w:szCs w:val="22"/>
        </w:rPr>
        <w:t xml:space="preserve">  Contact details for each Party and any additional terms in respect of the Reporting Services or the </w:t>
      </w:r>
      <w:r w:rsidRPr="00174EE4">
        <w:rPr>
          <w:rFonts w:asciiTheme="minorHAnsi" w:hAnsiTheme="minorHAnsi"/>
          <w:szCs w:val="22"/>
        </w:rPr>
        <w:t>RRM</w:t>
      </w:r>
      <w:r w:rsidRPr="00174EE4">
        <w:rPr>
          <w:rFonts w:asciiTheme="minorHAnsi" w:hAnsiTheme="minorHAnsi"/>
          <w:szCs w:val="22"/>
        </w:rPr>
        <w:t xml:space="preserve"> Services are set out in the attached Schedule 1.</w:t>
      </w:r>
    </w:p>
    <w:p w:rsidR="001D3BF7" w:rsidRPr="00174EE4" w:rsidP="001C4044">
      <w:pPr>
        <w:pStyle w:val="Heading1"/>
        <w:rPr>
          <w:rFonts w:asciiTheme="minorHAnsi" w:hAnsiTheme="minorHAnsi"/>
          <w:b/>
          <w:szCs w:val="22"/>
        </w:rPr>
      </w:pPr>
      <w:r w:rsidRPr="00174EE4">
        <w:rPr>
          <w:rFonts w:asciiTheme="minorHAnsi" w:hAnsiTheme="minorHAnsi"/>
          <w:b/>
          <w:szCs w:val="22"/>
        </w:rPr>
        <w:t>Notices</w:t>
      </w:r>
    </w:p>
    <w:p w:rsidR="001D3BF7" w:rsidRPr="00174EE4" w:rsidP="001D3BF7">
      <w:pPr>
        <w:pStyle w:val="Heading2"/>
        <w:rPr>
          <w:rFonts w:asciiTheme="minorHAnsi" w:hAnsiTheme="minorHAnsi"/>
          <w:szCs w:val="22"/>
        </w:rPr>
      </w:pPr>
      <w:r w:rsidRPr="00174EE4">
        <w:rPr>
          <w:rFonts w:asciiTheme="minorHAnsi" w:hAnsiTheme="minorHAnsi"/>
          <w:b/>
          <w:i/>
          <w:szCs w:val="22"/>
        </w:rPr>
        <w:t>Effectiveness</w:t>
      </w:r>
      <w:r w:rsidRPr="00174EE4">
        <w:rPr>
          <w:rFonts w:asciiTheme="minorHAnsi" w:hAnsiTheme="minorHAnsi"/>
          <w:szCs w:val="22"/>
        </w:rPr>
        <w:t xml:space="preserve">. Any notice or other communication in respect of this Agreement may be given in any manner described below to the address or number or in accordance </w:t>
      </w:r>
      <w:r w:rsidRPr="00174EE4">
        <w:rPr>
          <w:rFonts w:asciiTheme="minorHAnsi" w:hAnsiTheme="minorHAnsi"/>
          <w:szCs w:val="22"/>
        </w:rPr>
        <w:t xml:space="preserve">with the electronic messaging system or e-mail details provided in Schedule </w:t>
      </w:r>
      <w:r w:rsidRPr="00174EE4" w:rsidR="00AB3D2D">
        <w:rPr>
          <w:rFonts w:asciiTheme="minorHAnsi" w:hAnsiTheme="minorHAnsi"/>
          <w:szCs w:val="22"/>
        </w:rPr>
        <w:t xml:space="preserve">1 </w:t>
      </w:r>
      <w:r w:rsidRPr="00174EE4">
        <w:rPr>
          <w:rFonts w:asciiTheme="minorHAnsi" w:hAnsiTheme="minorHAnsi"/>
          <w:szCs w:val="22"/>
        </w:rPr>
        <w:t>(as may be amended in accordance with Clause 1</w:t>
      </w:r>
      <w:r w:rsidRPr="00174EE4" w:rsidR="00E25F3A">
        <w:rPr>
          <w:rFonts w:asciiTheme="minorHAnsi" w:hAnsiTheme="minorHAnsi"/>
          <w:szCs w:val="22"/>
        </w:rPr>
        <w:t>8</w:t>
      </w:r>
      <w:r w:rsidRPr="00174EE4">
        <w:rPr>
          <w:rFonts w:asciiTheme="minorHAnsi" w:hAnsiTheme="minorHAnsi"/>
          <w:szCs w:val="22"/>
        </w:rPr>
        <w:t>(b)) and will be deemed effective as indicated:</w:t>
      </w:r>
    </w:p>
    <w:p w:rsidR="001D3BF7" w:rsidRPr="00174EE4" w:rsidP="001D3BF7">
      <w:pPr>
        <w:pStyle w:val="Heading3"/>
        <w:rPr>
          <w:rFonts w:asciiTheme="minorHAnsi" w:hAnsiTheme="minorHAnsi"/>
        </w:rPr>
      </w:pPr>
      <w:r w:rsidRPr="00174EE4">
        <w:rPr>
          <w:rFonts w:asciiTheme="minorHAnsi" w:hAnsiTheme="minorHAnsi"/>
        </w:rPr>
        <w:t>if in writing and delivered in person or by courier, on the date it is delivered;</w:t>
      </w:r>
    </w:p>
    <w:p w:rsidR="001D3BF7" w:rsidRPr="00174EE4" w:rsidP="001D3BF7">
      <w:pPr>
        <w:pStyle w:val="Heading3"/>
        <w:rPr>
          <w:rFonts w:asciiTheme="minorHAnsi" w:hAnsiTheme="minorHAnsi"/>
        </w:rPr>
      </w:pPr>
      <w:r w:rsidRPr="00174EE4">
        <w:rPr>
          <w:rFonts w:asciiTheme="minorHAnsi" w:hAnsiTheme="minorHAnsi"/>
        </w:rPr>
        <w:t>if sent by facsimile transmission, on the date it is received by a responsible employee of the recipient in legible form (it being agreed that the burden of proving receipt will be on the sender and will not be met by a transmission report generated by the sender’s facsimile machine);</w:t>
      </w:r>
    </w:p>
    <w:p w:rsidR="001D3BF7" w:rsidRPr="00174EE4" w:rsidP="001D3BF7">
      <w:pPr>
        <w:pStyle w:val="Heading3"/>
        <w:rPr>
          <w:rFonts w:asciiTheme="minorHAnsi" w:hAnsiTheme="minorHAnsi"/>
        </w:rPr>
      </w:pPr>
      <w:r w:rsidRPr="00174EE4">
        <w:rPr>
          <w:rFonts w:asciiTheme="minorHAnsi" w:hAnsiTheme="minorHAnsi"/>
        </w:rPr>
        <w:t>if sent by certified or registered mail (airmail, if overseas) or the equivalent (return receipt requested), on the date it is delivered or its delivery is attempted;</w:t>
      </w:r>
    </w:p>
    <w:p w:rsidR="001D3BF7" w:rsidRPr="00174EE4" w:rsidP="001D3BF7">
      <w:pPr>
        <w:pStyle w:val="Heading3"/>
        <w:rPr>
          <w:rFonts w:asciiTheme="minorHAnsi" w:hAnsiTheme="minorHAnsi"/>
        </w:rPr>
      </w:pPr>
      <w:r w:rsidRPr="00174EE4">
        <w:rPr>
          <w:rFonts w:asciiTheme="minorHAnsi" w:hAnsiTheme="minorHAnsi"/>
        </w:rPr>
        <w:t>if sent by electronic messaging system, on the date it is received; or</w:t>
      </w:r>
    </w:p>
    <w:p w:rsidR="001D3BF7" w:rsidRPr="00174EE4" w:rsidP="001D3BF7">
      <w:pPr>
        <w:pStyle w:val="Heading3"/>
        <w:rPr>
          <w:rFonts w:asciiTheme="minorHAnsi" w:hAnsiTheme="minorHAnsi"/>
        </w:rPr>
      </w:pPr>
      <w:r w:rsidRPr="00174EE4">
        <w:rPr>
          <w:rFonts w:asciiTheme="minorHAnsi" w:hAnsiTheme="minorHAnsi"/>
        </w:rPr>
        <w:t>if sent by e-mail, on the date it is delivered,</w:t>
      </w:r>
    </w:p>
    <w:p w:rsidR="00B6404C" w:rsidRPr="00174EE4" w:rsidP="001D3BF7">
      <w:pPr>
        <w:pStyle w:val="AODocTxt"/>
        <w:ind w:left="1418"/>
        <w:rPr>
          <w:rFonts w:asciiTheme="minorHAnsi" w:hAnsiTheme="minorHAnsi"/>
        </w:rPr>
      </w:pPr>
      <w:r w:rsidRPr="00174EE4">
        <w:rPr>
          <w:rFonts w:asciiTheme="minorHAnsi" w:hAnsiTheme="minorHAnsi"/>
        </w:rPr>
        <w:t xml:space="preserve">unless the date of that delivery (or attempted delivery) or that receipt, as applicable, is not a business day with respect to the receiving Party or that communication is delivered (or attempted) or received, as applicable, after 16.00 </w:t>
      </w:r>
      <w:r w:rsidRPr="00174EE4">
        <w:rPr>
          <w:rFonts w:asciiTheme="minorHAnsi" w:hAnsiTheme="minorHAnsi"/>
        </w:rPr>
        <w:t>CET</w:t>
      </w:r>
      <w:r w:rsidRPr="00174EE4">
        <w:rPr>
          <w:rFonts w:asciiTheme="minorHAnsi" w:hAnsiTheme="minorHAnsi"/>
        </w:rPr>
        <w:t xml:space="preserve"> on a business day with respect to the receiving Party, in which case that communication will be deemed given and effective on the first following day that is a business day with respect to the receiving Party</w:t>
      </w:r>
      <w:r w:rsidRPr="00174EE4" w:rsidR="00CE2D6D">
        <w:rPr>
          <w:rFonts w:asciiTheme="minorHAnsi" w:hAnsiTheme="minorHAnsi"/>
        </w:rPr>
        <w:t>.</w:t>
      </w:r>
    </w:p>
    <w:p w:rsidR="00CE2D6D" w:rsidRPr="00174EE4" w:rsidP="00AD63BA">
      <w:pPr>
        <w:pStyle w:val="Heading2"/>
        <w:numPr>
          <w:ilvl w:val="0"/>
          <w:numId w:val="0"/>
        </w:numPr>
        <w:ind w:left="1440"/>
        <w:rPr>
          <w:rFonts w:asciiTheme="minorHAnsi" w:hAnsiTheme="minorHAnsi"/>
          <w:szCs w:val="22"/>
        </w:rPr>
      </w:pPr>
    </w:p>
    <w:p w:rsidR="001D3BF7" w:rsidRPr="00174EE4" w:rsidP="001C4044">
      <w:pPr>
        <w:pStyle w:val="Heading2"/>
        <w:rPr>
          <w:rFonts w:asciiTheme="minorHAnsi" w:hAnsiTheme="minorHAnsi"/>
          <w:szCs w:val="22"/>
        </w:rPr>
      </w:pPr>
      <w:r w:rsidRPr="00174EE4">
        <w:rPr>
          <w:rFonts w:asciiTheme="minorHAnsi" w:hAnsiTheme="minorHAnsi"/>
          <w:b/>
          <w:i/>
          <w:szCs w:val="22"/>
        </w:rPr>
        <w:t>Change of Details</w:t>
      </w:r>
      <w:r w:rsidRPr="00174EE4">
        <w:rPr>
          <w:rFonts w:asciiTheme="minorHAnsi" w:hAnsiTheme="minorHAnsi"/>
          <w:szCs w:val="22"/>
        </w:rPr>
        <w:t xml:space="preserve">. </w:t>
      </w:r>
      <w:r w:rsidRPr="00174EE4" w:rsidR="00CE2D6D">
        <w:rPr>
          <w:rFonts w:asciiTheme="minorHAnsi" w:hAnsiTheme="minorHAnsi"/>
          <w:szCs w:val="22"/>
        </w:rPr>
        <w:t xml:space="preserve">Any </w:t>
      </w:r>
      <w:r w:rsidRPr="00174EE4">
        <w:rPr>
          <w:rFonts w:asciiTheme="minorHAnsi" w:hAnsiTheme="minorHAnsi"/>
          <w:szCs w:val="22"/>
        </w:rPr>
        <w:t>Party may</w:t>
      </w:r>
      <w:r w:rsidRPr="00174EE4" w:rsidR="00CE2D6D">
        <w:rPr>
          <w:rFonts w:asciiTheme="minorHAnsi" w:hAnsiTheme="minorHAnsi"/>
          <w:szCs w:val="22"/>
        </w:rPr>
        <w:t>,</w:t>
      </w:r>
      <w:r w:rsidRPr="00174EE4">
        <w:rPr>
          <w:rFonts w:asciiTheme="minorHAnsi" w:hAnsiTheme="minorHAnsi"/>
          <w:szCs w:val="22"/>
        </w:rPr>
        <w:t xml:space="preserve"> by written notice to the other</w:t>
      </w:r>
      <w:r w:rsidRPr="00174EE4" w:rsidR="00CE2D6D">
        <w:rPr>
          <w:rFonts w:asciiTheme="minorHAnsi" w:hAnsiTheme="minorHAnsi"/>
          <w:szCs w:val="22"/>
        </w:rPr>
        <w:t>s,</w:t>
      </w:r>
      <w:r w:rsidRPr="00174EE4">
        <w:rPr>
          <w:rFonts w:asciiTheme="minorHAnsi" w:hAnsiTheme="minorHAnsi"/>
          <w:szCs w:val="22"/>
        </w:rPr>
        <w:t xml:space="preserve"> change the address, facsimile number, electronic messaging system or e-mail details at which notices or other communications are to be given to it.</w:t>
      </w:r>
    </w:p>
    <w:p w:rsidR="00E36DA8" w:rsidRPr="00174EE4" w:rsidP="00E36DA8">
      <w:pPr>
        <w:pStyle w:val="Heading1"/>
        <w:rPr>
          <w:rFonts w:asciiTheme="minorHAnsi" w:hAnsiTheme="minorHAnsi"/>
          <w:b/>
          <w:szCs w:val="22"/>
        </w:rPr>
      </w:pPr>
      <w:r w:rsidRPr="00174EE4">
        <w:rPr>
          <w:rFonts w:asciiTheme="minorHAnsi" w:hAnsiTheme="minorHAnsi"/>
          <w:b/>
          <w:szCs w:val="22"/>
        </w:rPr>
        <w:t>Governing Law and Jurisdiction</w:t>
      </w:r>
    </w:p>
    <w:p w:rsidR="00E36DA8" w:rsidRPr="00174EE4" w:rsidP="00E36DA8">
      <w:pPr>
        <w:pStyle w:val="Heading2"/>
        <w:rPr>
          <w:rFonts w:asciiTheme="minorHAnsi" w:hAnsiTheme="minorHAnsi"/>
          <w:szCs w:val="22"/>
        </w:rPr>
      </w:pPr>
      <w:r w:rsidRPr="00174EE4">
        <w:rPr>
          <w:rFonts w:asciiTheme="minorHAnsi" w:hAnsiTheme="minorHAnsi"/>
          <w:b/>
          <w:i/>
          <w:szCs w:val="22"/>
        </w:rPr>
        <w:t>Governing Law</w:t>
      </w:r>
      <w:r w:rsidRPr="00174EE4">
        <w:rPr>
          <w:rFonts w:asciiTheme="minorHAnsi" w:hAnsiTheme="minorHAnsi"/>
          <w:szCs w:val="22"/>
        </w:rPr>
        <w:t xml:space="preserve">. This Agreement </w:t>
      </w:r>
      <w:r w:rsidRPr="00174EE4">
        <w:rPr>
          <w:rFonts w:asciiTheme="minorHAnsi" w:hAnsiTheme="minorHAnsi" w:cs="Arial"/>
          <w:szCs w:val="22"/>
        </w:rPr>
        <w:t>shall be exclusively governed by and construed in accordance with the laws of England and Wales</w:t>
      </w:r>
      <w:r w:rsidRPr="00174EE4">
        <w:rPr>
          <w:rFonts w:asciiTheme="minorHAnsi" w:hAnsiTheme="minorHAnsi"/>
          <w:szCs w:val="22"/>
        </w:rPr>
        <w:t xml:space="preserve">. </w:t>
      </w:r>
    </w:p>
    <w:p w:rsidR="00E36DA8" w:rsidRPr="00174EE4" w:rsidP="00E36DA8">
      <w:pPr>
        <w:pStyle w:val="Heading2"/>
        <w:rPr>
          <w:rFonts w:asciiTheme="minorHAnsi" w:hAnsiTheme="minorHAnsi"/>
          <w:szCs w:val="22"/>
        </w:rPr>
      </w:pPr>
      <w:r w:rsidRPr="00174EE4">
        <w:rPr>
          <w:rFonts w:asciiTheme="minorHAnsi" w:hAnsiTheme="minorHAnsi"/>
          <w:b/>
          <w:i/>
          <w:szCs w:val="22"/>
        </w:rPr>
        <w:t>Jurisdiction</w:t>
      </w:r>
      <w:r>
        <w:rPr>
          <w:rStyle w:val="FootnoteReference"/>
          <w:rFonts w:asciiTheme="minorHAnsi" w:hAnsiTheme="minorHAnsi"/>
          <w:b/>
          <w:i/>
          <w:szCs w:val="22"/>
        </w:rPr>
        <w:footnoteReference w:id="16"/>
      </w:r>
      <w:r w:rsidRPr="00174EE4">
        <w:rPr>
          <w:rFonts w:asciiTheme="minorHAnsi" w:hAnsiTheme="minorHAnsi"/>
          <w:szCs w:val="22"/>
        </w:rPr>
        <w:t>. With respect to any suit, action or proceedings relating to any dispute arising out of or in connection with this Agreement (</w:t>
      </w:r>
      <w:r w:rsidRPr="00174EE4">
        <w:rPr>
          <w:rFonts w:asciiTheme="minorHAnsi" w:hAnsiTheme="minorHAnsi"/>
          <w:b/>
          <w:i/>
          <w:szCs w:val="22"/>
        </w:rPr>
        <w:t>"Proceedings"</w:t>
      </w:r>
      <w:r w:rsidRPr="00174EE4">
        <w:rPr>
          <w:rFonts w:asciiTheme="minorHAnsi" w:hAnsiTheme="minorHAnsi"/>
          <w:szCs w:val="22"/>
        </w:rPr>
        <w:t>), each Party irrevocably:</w:t>
      </w:r>
    </w:p>
    <w:p w:rsidR="00E36DA8" w:rsidRPr="00174EE4" w:rsidP="00E36DA8">
      <w:pPr>
        <w:pStyle w:val="Heading3"/>
        <w:rPr>
          <w:rFonts w:asciiTheme="minorHAnsi" w:hAnsiTheme="minorHAnsi"/>
        </w:rPr>
      </w:pPr>
      <w:r w:rsidRPr="00174EE4">
        <w:rPr>
          <w:rFonts w:asciiTheme="minorHAnsi" w:hAnsiTheme="minorHAnsi"/>
        </w:rPr>
        <w:t>submits to:</w:t>
      </w:r>
    </w:p>
    <w:p w:rsidR="00E36DA8" w:rsidRPr="00174EE4" w:rsidP="00CE2D6D">
      <w:pPr>
        <w:pStyle w:val="Heading4"/>
        <w:rPr>
          <w:rFonts w:asciiTheme="minorHAnsi" w:hAnsiTheme="minorHAnsi"/>
        </w:rPr>
      </w:pPr>
      <w:r w:rsidRPr="00174EE4">
        <w:rPr>
          <w:rFonts w:asciiTheme="minorHAnsi" w:hAnsiTheme="minorHAnsi"/>
        </w:rPr>
        <w:t xml:space="preserve">the non-exclusive jurisdiction of the English courts if the Proceedings </w:t>
      </w:r>
      <w:r w:rsidR="00004047">
        <w:rPr>
          <w:rFonts w:asciiTheme="minorHAnsi" w:hAnsiTheme="minorHAnsi"/>
        </w:rPr>
        <w:t xml:space="preserve">involve a court </w:t>
      </w:r>
      <w:r w:rsidR="006216A6">
        <w:rPr>
          <w:rFonts w:asciiTheme="minorHAnsi" w:hAnsiTheme="minorHAnsi"/>
        </w:rPr>
        <w:t xml:space="preserve">that is covered by the Brussels Regulation or the 2007 </w:t>
      </w:r>
      <w:r w:rsidR="006216A6">
        <w:rPr>
          <w:rFonts w:asciiTheme="minorHAnsi" w:hAnsiTheme="minorHAnsi"/>
        </w:rPr>
        <w:t>Lugano</w:t>
      </w:r>
      <w:r w:rsidR="006216A6">
        <w:rPr>
          <w:rFonts w:asciiTheme="minorHAnsi" w:hAnsiTheme="minorHAnsi"/>
        </w:rPr>
        <w:t xml:space="preserve"> Convention</w:t>
      </w:r>
      <w:r w:rsidRPr="00174EE4">
        <w:rPr>
          <w:rFonts w:asciiTheme="minorHAnsi" w:hAnsiTheme="minorHAnsi"/>
        </w:rPr>
        <w:t xml:space="preserve">; and </w:t>
      </w:r>
    </w:p>
    <w:p w:rsidR="00E36DA8" w:rsidRPr="00174EE4" w:rsidP="00CE2D6D">
      <w:pPr>
        <w:pStyle w:val="Heading4"/>
        <w:rPr>
          <w:rFonts w:asciiTheme="minorHAnsi" w:hAnsiTheme="minorHAnsi"/>
        </w:rPr>
      </w:pPr>
      <w:r w:rsidRPr="00174EE4">
        <w:rPr>
          <w:rFonts w:asciiTheme="minorHAnsi" w:hAnsiTheme="minorHAnsi"/>
        </w:rPr>
        <w:t xml:space="preserve">the exclusive jurisdiction of the English courts if the Proceedings involve a </w:t>
      </w:r>
      <w:r w:rsidR="00004047">
        <w:rPr>
          <w:rFonts w:asciiTheme="minorHAnsi" w:hAnsiTheme="minorHAnsi"/>
        </w:rPr>
        <w:t xml:space="preserve">court that is not covered by the Brussels Regulation or the 2007 </w:t>
      </w:r>
      <w:r w:rsidR="00004047">
        <w:rPr>
          <w:rFonts w:asciiTheme="minorHAnsi" w:hAnsiTheme="minorHAnsi"/>
        </w:rPr>
        <w:t>Lugano</w:t>
      </w:r>
      <w:r w:rsidR="00004047">
        <w:rPr>
          <w:rFonts w:asciiTheme="minorHAnsi" w:hAnsiTheme="minorHAnsi"/>
        </w:rPr>
        <w:t xml:space="preserve"> Convention</w:t>
      </w:r>
      <w:r w:rsidRPr="00174EE4">
        <w:rPr>
          <w:rFonts w:asciiTheme="minorHAnsi" w:hAnsiTheme="minorHAnsi"/>
        </w:rPr>
        <w:t xml:space="preserve">; </w:t>
      </w:r>
    </w:p>
    <w:p w:rsidR="00E36DA8" w:rsidRPr="00174EE4" w:rsidP="00E36DA8">
      <w:pPr>
        <w:pStyle w:val="Heading3"/>
        <w:rPr>
          <w:rFonts w:asciiTheme="minorHAnsi" w:hAnsiTheme="minorHAnsi"/>
        </w:rPr>
      </w:pPr>
      <w:r w:rsidRPr="00174EE4">
        <w:rPr>
          <w:rFonts w:asciiTheme="minorHAnsi" w:hAnsiTheme="minorHAnsi"/>
        </w:rPr>
        <w:t>waives any objection which it may have at any time to the laying of venue of any Proceedings brought in any such court, waives any claim that such Proceedings have been brought in an inconvenient forum and further waives the right to object, with respect to such Proceedings, that such court does not have any jurisdiction over such Party; and</w:t>
      </w:r>
    </w:p>
    <w:p w:rsidR="00E36DA8" w:rsidRPr="00174EE4" w:rsidP="00E36DA8">
      <w:pPr>
        <w:pStyle w:val="Heading3"/>
        <w:rPr>
          <w:rFonts w:asciiTheme="minorHAnsi" w:hAnsiTheme="minorHAnsi"/>
        </w:rPr>
      </w:pPr>
      <w:r w:rsidRPr="00174EE4">
        <w:rPr>
          <w:rFonts w:asciiTheme="minorHAnsi" w:hAnsiTheme="minorHAnsi"/>
        </w:rPr>
        <w:t>agrees, to the extent permitted by applicable law, that the bringing of Proceedings in any one or more jurisdictions will not preclude the bringing of Proceedings in any other jurisdiction.</w:t>
      </w:r>
    </w:p>
    <w:p w:rsidR="00E36DA8" w:rsidRPr="00174EE4" w:rsidP="00E36DA8">
      <w:pPr>
        <w:pStyle w:val="Heading2"/>
        <w:rPr>
          <w:rFonts w:asciiTheme="minorHAnsi" w:hAnsiTheme="minorHAnsi"/>
          <w:szCs w:val="22"/>
        </w:rPr>
      </w:pPr>
      <w:r w:rsidRPr="00174EE4">
        <w:rPr>
          <w:rFonts w:asciiTheme="minorHAnsi" w:hAnsiTheme="minorHAnsi"/>
          <w:b/>
          <w:i/>
          <w:szCs w:val="22"/>
        </w:rPr>
        <w:t>Waiver of Immunities</w:t>
      </w:r>
      <w:r w:rsidRPr="00174EE4">
        <w:rPr>
          <w:rFonts w:asciiTheme="minorHAnsi" w:hAnsiTheme="minorHAnsi"/>
          <w:szCs w:val="22"/>
        </w:rPr>
        <w:t>. Each Party irrevocably waives, to the extent permitted by applicable law, with respect to itself and its revenues and assets (irrespective of their use or intended use), all immunity on the grounds of sovereignty or other similar grounds from (</w:t>
      </w:r>
      <w:r w:rsidRPr="00174EE4">
        <w:rPr>
          <w:rFonts w:asciiTheme="minorHAnsi" w:hAnsiTheme="minorHAnsi"/>
          <w:szCs w:val="22"/>
        </w:rPr>
        <w:t>i</w:t>
      </w:r>
      <w:r w:rsidRPr="00174EE4">
        <w:rPr>
          <w:rFonts w:asciiTheme="minorHAnsi" w:hAnsiTheme="minorHAnsi"/>
          <w:szCs w:val="22"/>
        </w:rPr>
        <w:t>) suit, (ii) jurisdiction of any court, (iii) relief by way of injunction or order for specific performance or recovery of property, (iv) attachment of its assets (whether before or after judgment) and (v) execution or enforcement of any judgment to which it or its revenues or assets might otherwise be entitled in any Proceedings in the courts of any jurisdiction and irrevocably agrees, to the extent permitted by applicable law, that it will not claim any such immunity in any Proceedings.</w:t>
      </w:r>
    </w:p>
    <w:p w:rsidR="00E36DA8" w:rsidRPr="00174EE4" w:rsidP="00E36DA8">
      <w:pPr>
        <w:pStyle w:val="Heading1"/>
        <w:rPr>
          <w:rFonts w:asciiTheme="minorHAnsi" w:hAnsiTheme="minorHAnsi"/>
          <w:b/>
          <w:color w:val="000000" w:themeColor="text1"/>
          <w:szCs w:val="22"/>
        </w:rPr>
      </w:pPr>
      <w:r w:rsidRPr="00174EE4">
        <w:rPr>
          <w:rFonts w:asciiTheme="minorHAnsi" w:hAnsiTheme="minorHAnsi"/>
          <w:b/>
          <w:color w:val="000000" w:themeColor="text1"/>
          <w:szCs w:val="22"/>
        </w:rPr>
        <w:t>Definitions and Construction</w:t>
      </w:r>
    </w:p>
    <w:p w:rsidR="00E36DA8" w:rsidRPr="00174EE4" w:rsidP="00E36DA8">
      <w:pPr>
        <w:pStyle w:val="Heading2"/>
        <w:rPr>
          <w:rFonts w:asciiTheme="minorHAnsi" w:hAnsiTheme="minorHAnsi"/>
          <w:b/>
          <w:szCs w:val="22"/>
        </w:rPr>
      </w:pPr>
      <w:r w:rsidRPr="00174EE4">
        <w:rPr>
          <w:rFonts w:asciiTheme="minorHAnsi" w:hAnsiTheme="minorHAnsi"/>
          <w:b/>
          <w:szCs w:val="22"/>
        </w:rPr>
        <w:t>Definitions</w:t>
      </w:r>
    </w:p>
    <w:p w:rsidR="00E36DA8" w:rsidP="00E36DA8">
      <w:pPr>
        <w:pStyle w:val="AODocTxt"/>
        <w:ind w:left="1418"/>
        <w:rPr>
          <w:rFonts w:asciiTheme="minorHAnsi" w:hAnsiTheme="minorHAnsi"/>
        </w:rPr>
      </w:pPr>
      <w:r w:rsidRPr="00174EE4">
        <w:rPr>
          <w:rFonts w:asciiTheme="minorHAnsi" w:hAnsiTheme="minorHAnsi"/>
        </w:rPr>
        <w:t>For the purposes of this Agreement:</w:t>
      </w:r>
    </w:p>
    <w:p w:rsidR="00F67C70" w:rsidRPr="00174EE4" w:rsidP="00E36DA8">
      <w:pPr>
        <w:pStyle w:val="AODocTxt"/>
        <w:ind w:left="1418"/>
        <w:rPr>
          <w:rFonts w:asciiTheme="minorHAnsi" w:hAnsiTheme="minorHAnsi"/>
        </w:rPr>
      </w:pPr>
    </w:p>
    <w:p w:rsidR="00F67C70" w:rsidRPr="00A45AF3" w:rsidP="00A45AF3">
      <w:pPr>
        <w:pStyle w:val="ListParagraph"/>
        <w:spacing w:after="0"/>
        <w:ind w:left="1418"/>
        <w:rPr>
          <w:rFonts w:asciiTheme="minorHAnsi" w:hAnsiTheme="minorHAnsi" w:cs="Arial"/>
        </w:rPr>
      </w:pPr>
      <w:r>
        <w:rPr>
          <w:rFonts w:asciiTheme="minorHAnsi" w:hAnsiTheme="minorHAnsi" w:cs="Arial"/>
          <w:b/>
          <w:i/>
        </w:rPr>
        <w:t xml:space="preserve">“2001 Brussels Regulation” </w:t>
      </w:r>
      <w:r w:rsidRPr="00FC2394">
        <w:rPr>
          <w:rFonts w:asciiTheme="minorHAnsi" w:hAnsiTheme="minorHAnsi" w:cs="Arial"/>
        </w:rPr>
        <w:t xml:space="preserve">means </w:t>
      </w:r>
      <w:r w:rsidRPr="00F67C70">
        <w:rPr>
          <w:rFonts w:asciiTheme="minorHAnsi" w:hAnsiTheme="minorHAnsi" w:cs="Arial"/>
        </w:rPr>
        <w:t>Cou</w:t>
      </w:r>
      <w:r w:rsidRPr="00FC2394">
        <w:rPr>
          <w:rFonts w:asciiTheme="minorHAnsi" w:hAnsiTheme="minorHAnsi" w:cs="Arial"/>
        </w:rPr>
        <w:t>ncil</w:t>
      </w:r>
      <w:r>
        <w:rPr>
          <w:rFonts w:asciiTheme="minorHAnsi" w:hAnsiTheme="minorHAnsi" w:cs="Arial"/>
        </w:rPr>
        <w:t xml:space="preserve"> Regulation (EC) No 44/2001 of 22 December </w:t>
      </w:r>
      <w:r w:rsidRPr="00AC3FFD">
        <w:rPr>
          <w:rFonts w:asciiTheme="minorHAnsi" w:hAnsiTheme="minorHAnsi" w:cs="Arial"/>
        </w:rPr>
        <w:t>2000 on jurisdiction and the recognition and enforcement of judgments in civil and commercial matters</w:t>
      </w:r>
      <w:r>
        <w:rPr>
          <w:rFonts w:asciiTheme="minorHAnsi" w:hAnsiTheme="minorHAnsi" w:cs="Arial"/>
        </w:rPr>
        <w:t>.</w:t>
      </w:r>
    </w:p>
    <w:p w:rsidR="00AC3FFD" w:rsidRPr="00A45AF3" w:rsidP="00E36DA8">
      <w:pPr>
        <w:pStyle w:val="AODocTxt"/>
        <w:ind w:left="1418"/>
        <w:rPr>
          <w:rFonts w:asciiTheme="minorHAnsi" w:hAnsiTheme="minorHAnsi"/>
        </w:rPr>
      </w:pPr>
      <w:r>
        <w:rPr>
          <w:rFonts w:asciiTheme="minorHAnsi" w:hAnsiTheme="minorHAnsi"/>
          <w:b/>
          <w:i/>
        </w:rPr>
        <w:t xml:space="preserve">“2007 </w:t>
      </w:r>
      <w:r>
        <w:rPr>
          <w:rFonts w:asciiTheme="minorHAnsi" w:hAnsiTheme="minorHAnsi"/>
          <w:b/>
          <w:i/>
        </w:rPr>
        <w:t>Lugano</w:t>
      </w:r>
      <w:r>
        <w:rPr>
          <w:rFonts w:asciiTheme="minorHAnsi" w:hAnsiTheme="minorHAnsi"/>
          <w:b/>
          <w:i/>
        </w:rPr>
        <w:t xml:space="preserve"> Convention” </w:t>
      </w:r>
      <w:r>
        <w:rPr>
          <w:rFonts w:asciiTheme="minorHAnsi" w:hAnsiTheme="minorHAnsi"/>
        </w:rPr>
        <w:t xml:space="preserve">means the 2007 </w:t>
      </w:r>
      <w:r>
        <w:rPr>
          <w:rFonts w:asciiTheme="minorHAnsi" w:hAnsiTheme="minorHAnsi"/>
        </w:rPr>
        <w:t>Lugano</w:t>
      </w:r>
      <w:r>
        <w:rPr>
          <w:rFonts w:asciiTheme="minorHAnsi" w:hAnsiTheme="minorHAnsi"/>
        </w:rPr>
        <w:t xml:space="preserve"> Convention on Jurisdiction and the Enforcement of Judgments in Civil and Commercial Matters.</w:t>
      </w:r>
    </w:p>
    <w:p w:rsidR="00E36DA8" w:rsidRPr="00174EE4" w:rsidP="00E36DA8">
      <w:pPr>
        <w:pStyle w:val="AODocTxt"/>
        <w:ind w:left="1418"/>
        <w:rPr>
          <w:rFonts w:asciiTheme="minorHAnsi" w:hAnsiTheme="minorHAnsi"/>
        </w:rPr>
      </w:pPr>
      <w:r w:rsidRPr="00174EE4">
        <w:rPr>
          <w:rFonts w:asciiTheme="minorHAnsi" w:hAnsiTheme="minorHAnsi"/>
          <w:b/>
          <w:i/>
        </w:rPr>
        <w:t xml:space="preserve">“ACER” </w:t>
      </w:r>
      <w:r w:rsidRPr="00174EE4">
        <w:rPr>
          <w:rFonts w:asciiTheme="minorHAnsi" w:hAnsiTheme="minorHAnsi"/>
        </w:rPr>
        <w:t>means the Agency for the Cooperation of Energy Regulators.</w:t>
      </w:r>
    </w:p>
    <w:p w:rsidR="00D9075E" w:rsidRPr="00174EE4" w:rsidP="00E36DA8">
      <w:pPr>
        <w:pStyle w:val="AODocTxt"/>
        <w:ind w:left="1418"/>
        <w:rPr>
          <w:rFonts w:asciiTheme="minorHAnsi" w:hAnsiTheme="minorHAnsi"/>
        </w:rPr>
      </w:pPr>
      <w:r w:rsidRPr="00174EE4">
        <w:rPr>
          <w:rFonts w:asciiTheme="minorHAnsi" w:hAnsiTheme="minorHAnsi"/>
        </w:rPr>
        <w:t>“</w:t>
      </w:r>
      <w:r w:rsidRPr="00174EE4">
        <w:rPr>
          <w:rFonts w:asciiTheme="minorHAnsi" w:hAnsiTheme="minorHAnsi"/>
          <w:b/>
          <w:i/>
        </w:rPr>
        <w:t>Affiliate</w:t>
      </w:r>
      <w:r w:rsidRPr="00174EE4">
        <w:rPr>
          <w:rFonts w:asciiTheme="minorHAnsi" w:hAnsiTheme="minorHAnsi"/>
        </w:rPr>
        <w:t>” means in relation to any company, its subsidiary undertakings and parent undertakings and the subsidiary undertakings and subsidiaries of such parent undertakings from time to time as such terms are defined in Section 1162 of the Companies Act 2006.</w:t>
      </w:r>
    </w:p>
    <w:p w:rsidR="00E36DA8" w:rsidRPr="00174EE4" w:rsidP="00E36DA8">
      <w:pPr>
        <w:pStyle w:val="AODocTxt"/>
        <w:ind w:left="1418"/>
        <w:rPr>
          <w:rFonts w:asciiTheme="minorHAnsi" w:hAnsiTheme="minorHAnsi"/>
        </w:rPr>
      </w:pPr>
      <w:r w:rsidRPr="00174EE4">
        <w:rPr>
          <w:rFonts w:asciiTheme="minorHAnsi" w:hAnsiTheme="minorHAnsi"/>
          <w:b/>
          <w:i/>
        </w:rPr>
        <w:t>“</w:t>
      </w:r>
      <w:r w:rsidRPr="00174EE4">
        <w:rPr>
          <w:rFonts w:asciiTheme="minorHAnsi" w:hAnsiTheme="minorHAnsi"/>
          <w:b/>
          <w:i/>
        </w:rPr>
        <w:t>ARIS</w:t>
      </w:r>
      <w:r w:rsidRPr="00174EE4">
        <w:rPr>
          <w:rFonts w:asciiTheme="minorHAnsi" w:hAnsiTheme="minorHAnsi"/>
          <w:b/>
          <w:i/>
        </w:rPr>
        <w:t xml:space="preserve">” </w:t>
      </w:r>
      <w:r w:rsidRPr="00174EE4">
        <w:rPr>
          <w:rFonts w:asciiTheme="minorHAnsi" w:hAnsiTheme="minorHAnsi"/>
        </w:rPr>
        <w:t xml:space="preserve">means </w:t>
      </w:r>
      <w:r w:rsidRPr="00174EE4">
        <w:rPr>
          <w:rFonts w:asciiTheme="minorHAnsi" w:hAnsiTheme="minorHAnsi"/>
        </w:rPr>
        <w:t>ACER’s</w:t>
      </w:r>
      <w:r w:rsidRPr="00174EE4">
        <w:rPr>
          <w:rFonts w:asciiTheme="minorHAnsi" w:hAnsiTheme="minorHAnsi"/>
        </w:rPr>
        <w:t xml:space="preserve"> REMIT Information System (or any replacement or successor, from time to time).</w:t>
      </w:r>
    </w:p>
    <w:p w:rsidR="005C61B8" w:rsidP="00E36DA8">
      <w:pPr>
        <w:pStyle w:val="ListParagraph"/>
        <w:spacing w:after="0"/>
        <w:ind w:left="1418"/>
        <w:rPr>
          <w:rFonts w:asciiTheme="minorHAnsi" w:hAnsiTheme="minorHAnsi" w:cs="Arial"/>
          <w:b/>
          <w:i/>
        </w:rPr>
      </w:pPr>
    </w:p>
    <w:p w:rsidR="00F67C70" w:rsidP="00AC3FFD">
      <w:pPr>
        <w:pStyle w:val="ListParagraph"/>
        <w:spacing w:after="0"/>
        <w:ind w:left="1418"/>
        <w:rPr>
          <w:rFonts w:asciiTheme="minorHAnsi" w:hAnsiTheme="minorHAnsi" w:cs="Arial"/>
        </w:rPr>
      </w:pPr>
      <w:r>
        <w:rPr>
          <w:rFonts w:asciiTheme="minorHAnsi" w:hAnsiTheme="minorHAnsi" w:cs="Arial"/>
          <w:b/>
          <w:i/>
        </w:rPr>
        <w:t xml:space="preserve">“Brussels Regulation” </w:t>
      </w:r>
      <w:r>
        <w:rPr>
          <w:rFonts w:asciiTheme="minorHAnsi" w:hAnsiTheme="minorHAnsi" w:cs="Arial"/>
        </w:rPr>
        <w:t xml:space="preserve">means </w:t>
      </w:r>
      <w:r>
        <w:rPr>
          <w:rFonts w:asciiTheme="minorHAnsi" w:hAnsiTheme="minorHAnsi" w:cs="Arial"/>
        </w:rPr>
        <w:t>either the 2001 Brussels Regulation or the Recast Brussels Regulation, whichever applies.</w:t>
      </w:r>
    </w:p>
    <w:p w:rsidR="00E36DA8" w:rsidRPr="00174EE4" w:rsidP="00E36DA8">
      <w:pPr>
        <w:pStyle w:val="ListParagraph"/>
        <w:spacing w:after="0"/>
        <w:ind w:left="1418"/>
        <w:rPr>
          <w:rFonts w:asciiTheme="minorHAnsi" w:hAnsiTheme="minorHAnsi" w:cs="Arial"/>
        </w:rPr>
      </w:pPr>
      <w:r w:rsidRPr="00F67C70">
        <w:rPr>
          <w:rFonts w:asciiTheme="minorHAnsi" w:hAnsiTheme="minorHAnsi" w:cs="Arial"/>
        </w:rPr>
        <w:t xml:space="preserve"> </w:t>
      </w:r>
      <w:r w:rsidRPr="00174EE4">
        <w:rPr>
          <w:rFonts w:asciiTheme="minorHAnsi" w:hAnsiTheme="minorHAnsi" w:cs="Arial"/>
          <w:b/>
          <w:i/>
        </w:rPr>
        <w:t>“Data Protection Laws”</w:t>
      </w:r>
      <w:r w:rsidRPr="00174EE4">
        <w:rPr>
          <w:rFonts w:asciiTheme="minorHAnsi" w:hAnsiTheme="minorHAnsi" w:cs="Arial"/>
        </w:rPr>
        <w:t xml:space="preserve"> has the meaning given to it in Clause </w:t>
      </w:r>
      <w:r w:rsidRPr="00174EE4" w:rsidR="000B55F9">
        <w:rPr>
          <w:rFonts w:asciiTheme="minorHAnsi" w:hAnsiTheme="minorHAnsi" w:cs="Arial"/>
        </w:rPr>
        <w:t>1</w:t>
      </w:r>
      <w:r w:rsidR="00061091">
        <w:rPr>
          <w:rFonts w:asciiTheme="minorHAnsi" w:hAnsiTheme="minorHAnsi" w:cs="Arial"/>
        </w:rPr>
        <w:t>5</w:t>
      </w:r>
      <w:r w:rsidRPr="00174EE4">
        <w:rPr>
          <w:rFonts w:asciiTheme="minorHAnsi" w:hAnsiTheme="minorHAnsi" w:cs="Arial"/>
        </w:rPr>
        <w:t xml:space="preserve"> of this Agreement.</w:t>
      </w:r>
    </w:p>
    <w:p w:rsidR="00A3016D" w:rsidRPr="00174EE4" w:rsidP="005C61B8">
      <w:pPr>
        <w:pStyle w:val="AODocTxt"/>
        <w:ind w:left="1418"/>
        <w:rPr>
          <w:rFonts w:asciiTheme="minorHAnsi" w:hAnsiTheme="minorHAnsi" w:cstheme="minorHAnsi"/>
        </w:rPr>
      </w:pPr>
      <w:r w:rsidRPr="00174EE4">
        <w:rPr>
          <w:rFonts w:asciiTheme="minorHAnsi" w:hAnsiTheme="minorHAnsi" w:cstheme="minorHAnsi"/>
          <w:b/>
          <w:i/>
        </w:rPr>
        <w:t xml:space="preserve">“Error Reports” </w:t>
      </w:r>
      <w:r w:rsidRPr="00174EE4">
        <w:rPr>
          <w:rFonts w:asciiTheme="minorHAnsi" w:hAnsiTheme="minorHAnsi" w:cstheme="minorHAnsi"/>
        </w:rPr>
        <w:t xml:space="preserve">means notifications generated by </w:t>
      </w:r>
      <w:r w:rsidRPr="00174EE4">
        <w:rPr>
          <w:rFonts w:asciiTheme="minorHAnsi" w:hAnsiTheme="minorHAnsi" w:cstheme="minorHAnsi"/>
        </w:rPr>
        <w:t>ARIS</w:t>
      </w:r>
      <w:r w:rsidRPr="00174EE4">
        <w:rPr>
          <w:rFonts w:asciiTheme="minorHAnsi" w:hAnsiTheme="minorHAnsi" w:cstheme="minorHAnsi"/>
        </w:rPr>
        <w:t xml:space="preserve"> and sent to the </w:t>
      </w:r>
      <w:r w:rsidRPr="00174EE4">
        <w:rPr>
          <w:rFonts w:asciiTheme="minorHAnsi" w:hAnsiTheme="minorHAnsi" w:cstheme="minorHAnsi"/>
        </w:rPr>
        <w:t>RRM</w:t>
      </w:r>
      <w:r w:rsidRPr="00174EE4">
        <w:rPr>
          <w:rFonts w:asciiTheme="minorHAnsi" w:hAnsiTheme="minorHAnsi" w:cstheme="minorHAnsi"/>
        </w:rPr>
        <w:t xml:space="preserve"> in response to a data submission made by the </w:t>
      </w:r>
      <w:r w:rsidRPr="00174EE4">
        <w:rPr>
          <w:rFonts w:asciiTheme="minorHAnsi" w:hAnsiTheme="minorHAnsi" w:cstheme="minorHAnsi"/>
        </w:rPr>
        <w:t>RRM</w:t>
      </w:r>
      <w:r w:rsidRPr="00174EE4">
        <w:rPr>
          <w:rFonts w:asciiTheme="minorHAnsi" w:hAnsiTheme="minorHAnsi" w:cstheme="minorHAnsi"/>
        </w:rPr>
        <w:t xml:space="preserve"> on behalf of the Market Participant which identifies errors in a data submission.</w:t>
      </w:r>
    </w:p>
    <w:p w:rsidR="00E36DA8" w:rsidRPr="00174EE4" w:rsidP="00E36DA8">
      <w:pPr>
        <w:pStyle w:val="AODocTxt"/>
        <w:ind w:left="1418"/>
        <w:rPr>
          <w:rFonts w:asciiTheme="minorHAnsi" w:hAnsiTheme="minorHAnsi"/>
        </w:rPr>
      </w:pPr>
      <w:r w:rsidRPr="00174EE4">
        <w:rPr>
          <w:rFonts w:asciiTheme="minorHAnsi" w:hAnsiTheme="minorHAnsi"/>
          <w:b/>
          <w:i/>
        </w:rPr>
        <w:t>"European Union"</w:t>
      </w:r>
      <w:r w:rsidRPr="00174EE4">
        <w:rPr>
          <w:rFonts w:asciiTheme="minorHAnsi" w:hAnsiTheme="minorHAnsi"/>
        </w:rPr>
        <w:t xml:space="preserve"> means the economic and political union established in 1993 by the Maastricht Treaty, with the aim of achieving closer economic and political union between Member States that are located in Europe.</w:t>
      </w:r>
    </w:p>
    <w:p w:rsidR="00E36DA8" w:rsidRPr="00174EE4" w:rsidP="00E36DA8">
      <w:pPr>
        <w:pStyle w:val="AODocTxt"/>
        <w:ind w:left="1418"/>
        <w:rPr>
          <w:rFonts w:asciiTheme="minorHAnsi" w:hAnsiTheme="minorHAnsi"/>
        </w:rPr>
      </w:pPr>
      <w:r w:rsidRPr="00174EE4">
        <w:rPr>
          <w:rFonts w:asciiTheme="minorHAnsi" w:hAnsiTheme="minorHAnsi"/>
          <w:b/>
          <w:i/>
        </w:rPr>
        <w:t xml:space="preserve">"Force Majeure Event" </w:t>
      </w:r>
      <w:r w:rsidRPr="00174EE4">
        <w:rPr>
          <w:rFonts w:asciiTheme="minorHAnsi" w:hAnsiTheme="minorHAnsi"/>
        </w:rPr>
        <w:t xml:space="preserve">means any event which occurs due to reasons outside of </w:t>
      </w:r>
      <w:r w:rsidRPr="00174EE4" w:rsidR="00BC2C84">
        <w:rPr>
          <w:rFonts w:asciiTheme="minorHAnsi" w:hAnsiTheme="minorHAnsi"/>
        </w:rPr>
        <w:t>a Party’s</w:t>
      </w:r>
      <w:r w:rsidRPr="00174EE4">
        <w:rPr>
          <w:rFonts w:asciiTheme="minorHAnsi" w:hAnsiTheme="minorHAnsi"/>
        </w:rPr>
        <w:t xml:space="preserve"> control (including, but not limited to, any natural, systems, facilities, technological, political or other cause and whether in respect of a Third Party Service Provider,  Affiliate</w:t>
      </w:r>
      <w:r w:rsidRPr="00174EE4" w:rsidR="00BC2C84">
        <w:rPr>
          <w:rFonts w:asciiTheme="minorHAnsi" w:hAnsiTheme="minorHAnsi"/>
        </w:rPr>
        <w:t xml:space="preserve"> </w:t>
      </w:r>
      <w:r w:rsidRPr="00174EE4">
        <w:rPr>
          <w:rFonts w:asciiTheme="minorHAnsi" w:hAnsiTheme="minorHAnsi"/>
        </w:rPr>
        <w:t>, third party or otherwise) and which cannot be overcome by reasonable diligence or reasonable e</w:t>
      </w:r>
      <w:r w:rsidRPr="00174EE4" w:rsidR="00015441">
        <w:rPr>
          <w:rFonts w:asciiTheme="minorHAnsi" w:hAnsiTheme="minorHAnsi"/>
        </w:rPr>
        <w:t>fforts</w:t>
      </w:r>
      <w:r w:rsidRPr="00174EE4">
        <w:rPr>
          <w:rFonts w:asciiTheme="minorHAnsi" w:hAnsiTheme="minorHAnsi"/>
        </w:rPr>
        <w:t>.</w:t>
      </w:r>
    </w:p>
    <w:p w:rsidR="00E36DA8" w:rsidRPr="00174EE4" w:rsidP="00E36DA8">
      <w:pPr>
        <w:pStyle w:val="AODocTxt"/>
        <w:ind w:left="1418"/>
        <w:rPr>
          <w:rFonts w:asciiTheme="minorHAnsi" w:hAnsiTheme="minorHAnsi"/>
        </w:rPr>
      </w:pPr>
      <w:r w:rsidRPr="00174EE4">
        <w:rPr>
          <w:rFonts w:asciiTheme="minorHAnsi" w:hAnsiTheme="minorHAnsi"/>
          <w:b/>
          <w:i/>
        </w:rPr>
        <w:t xml:space="preserve">“Implementing Acts” </w:t>
      </w:r>
      <w:r w:rsidRPr="00174EE4" w:rsidR="0053132C">
        <w:rPr>
          <w:rFonts w:asciiTheme="minorHAnsi" w:hAnsiTheme="minorHAnsi"/>
        </w:rPr>
        <w:t>means the implementing regulation for REMIT EU No 1348/2014.</w:t>
      </w:r>
    </w:p>
    <w:p w:rsidR="00C07004" w:rsidRPr="00174EE4" w:rsidP="00E36DA8">
      <w:pPr>
        <w:pStyle w:val="AODocTxt"/>
        <w:ind w:left="1418"/>
        <w:rPr>
          <w:rFonts w:asciiTheme="minorHAnsi" w:hAnsiTheme="minorHAnsi"/>
        </w:rPr>
      </w:pPr>
      <w:r w:rsidRPr="00174EE4">
        <w:rPr>
          <w:rFonts w:asciiTheme="minorHAnsi" w:hAnsiTheme="minorHAnsi"/>
          <w:b/>
          <w:i/>
        </w:rPr>
        <w:t xml:space="preserve">“Lifecycle Event” </w:t>
      </w:r>
      <w:r w:rsidRPr="00174EE4">
        <w:rPr>
          <w:rFonts w:asciiTheme="minorHAnsi" w:hAnsiTheme="minorHAnsi"/>
        </w:rPr>
        <w:t>means the modification or termination of a</w:t>
      </w:r>
      <w:r w:rsidRPr="00174EE4">
        <w:rPr>
          <w:rFonts w:asciiTheme="minorHAnsi" w:hAnsiTheme="minorHAnsi"/>
          <w:b/>
          <w:i/>
        </w:rPr>
        <w:t xml:space="preserve"> </w:t>
      </w:r>
      <w:r w:rsidRPr="00174EE4">
        <w:rPr>
          <w:rFonts w:asciiTheme="minorHAnsi" w:hAnsiTheme="minorHAnsi"/>
        </w:rPr>
        <w:t xml:space="preserve">Relevant Standard Contract or Relevant Order, reportable in accordance with Article 7(1) of the Implementing Acts and the </w:t>
      </w:r>
      <w:r w:rsidRPr="00174EE4">
        <w:rPr>
          <w:rFonts w:asciiTheme="minorHAnsi" w:hAnsiTheme="minorHAnsi"/>
        </w:rPr>
        <w:t>TRUM</w:t>
      </w:r>
      <w:r w:rsidRPr="00174EE4">
        <w:rPr>
          <w:rFonts w:asciiTheme="minorHAnsi" w:hAnsiTheme="minorHAnsi"/>
        </w:rPr>
        <w:t>.</w:t>
      </w:r>
    </w:p>
    <w:p w:rsidR="00E36DA8" w:rsidRPr="00174EE4" w:rsidP="00E36DA8">
      <w:pPr>
        <w:pStyle w:val="AODocTxt"/>
        <w:ind w:left="1418"/>
        <w:rPr>
          <w:rFonts w:asciiTheme="minorHAnsi" w:hAnsiTheme="minorHAnsi"/>
        </w:rPr>
      </w:pPr>
      <w:r w:rsidRPr="00174EE4">
        <w:rPr>
          <w:rFonts w:asciiTheme="minorHAnsi" w:hAnsiTheme="minorHAnsi"/>
          <w:b/>
          <w:i/>
        </w:rPr>
        <w:t xml:space="preserve">“Lifecycle Data” </w:t>
      </w:r>
      <w:r w:rsidRPr="00174EE4">
        <w:rPr>
          <w:rFonts w:asciiTheme="minorHAnsi" w:hAnsiTheme="minorHAnsi"/>
        </w:rPr>
        <w:t xml:space="preserve">means </w:t>
      </w:r>
      <w:r w:rsidRPr="00174EE4" w:rsidR="00C07004">
        <w:rPr>
          <w:rFonts w:asciiTheme="minorHAnsi" w:hAnsiTheme="minorHAnsi"/>
        </w:rPr>
        <w:t xml:space="preserve">Trade Data </w:t>
      </w:r>
      <w:r w:rsidRPr="00174EE4">
        <w:rPr>
          <w:rFonts w:asciiTheme="minorHAnsi" w:hAnsiTheme="minorHAnsi"/>
        </w:rPr>
        <w:t>concerning</w:t>
      </w:r>
      <w:r w:rsidRPr="00174EE4" w:rsidR="00C07004">
        <w:rPr>
          <w:rFonts w:asciiTheme="minorHAnsi" w:hAnsiTheme="minorHAnsi"/>
        </w:rPr>
        <w:t xml:space="preserve"> a Lifecycle Event</w:t>
      </w:r>
      <w:r w:rsidRPr="00174EE4">
        <w:rPr>
          <w:rFonts w:asciiTheme="minorHAnsi" w:hAnsiTheme="minorHAnsi"/>
        </w:rPr>
        <w:t>.</w:t>
      </w:r>
    </w:p>
    <w:p w:rsidR="00E36DA8" w:rsidRPr="00174EE4" w:rsidP="00E36DA8">
      <w:pPr>
        <w:pStyle w:val="AODocTxt"/>
        <w:ind w:left="1418"/>
        <w:rPr>
          <w:rFonts w:asciiTheme="minorHAnsi" w:hAnsiTheme="minorHAnsi"/>
        </w:rPr>
      </w:pPr>
      <w:r w:rsidRPr="00174EE4">
        <w:rPr>
          <w:rFonts w:asciiTheme="minorHAnsi" w:hAnsiTheme="minorHAnsi"/>
          <w:b/>
          <w:i/>
        </w:rPr>
        <w:t>"Losses"</w:t>
      </w:r>
      <w:r w:rsidRPr="00174EE4">
        <w:rPr>
          <w:rFonts w:asciiTheme="minorHAnsi" w:hAnsiTheme="minorHAnsi"/>
        </w:rPr>
        <w:t xml:space="preserve"> means all losses, damages, fines, penalties, costs, expenses or other liabilities (including legal and other professional fees).</w:t>
      </w:r>
    </w:p>
    <w:p w:rsidR="00E36DA8" w:rsidRPr="00174EE4" w:rsidP="00E36DA8">
      <w:pPr>
        <w:pStyle w:val="AODocTxt"/>
        <w:ind w:left="1418"/>
        <w:jc w:val="left"/>
        <w:rPr>
          <w:rFonts w:asciiTheme="minorHAnsi" w:hAnsiTheme="minorHAnsi"/>
        </w:rPr>
      </w:pPr>
      <w:r w:rsidRPr="00174EE4">
        <w:rPr>
          <w:rFonts w:asciiTheme="minorHAnsi" w:hAnsiTheme="minorHAnsi"/>
          <w:b/>
          <w:i/>
        </w:rPr>
        <w:t xml:space="preserve">“Market Participant Registration Code” </w:t>
      </w:r>
      <w:r w:rsidRPr="00174EE4">
        <w:rPr>
          <w:rFonts w:asciiTheme="minorHAnsi" w:hAnsiTheme="minorHAnsi"/>
        </w:rPr>
        <w:t xml:space="preserve">is the unique code provided to the Market Participant by ACER when registering in accordance with Article 9 of REMIT </w:t>
      </w:r>
      <w:r w:rsidR="00A60BEF">
        <w:rPr>
          <w:rFonts w:asciiTheme="minorHAnsi" w:hAnsiTheme="minorHAnsi"/>
        </w:rPr>
        <w:t xml:space="preserve">and as referenced in </w:t>
      </w:r>
      <w:r w:rsidRPr="00174EE4">
        <w:rPr>
          <w:rFonts w:asciiTheme="minorHAnsi" w:hAnsiTheme="minorHAnsi" w:cs="Arial"/>
        </w:rPr>
        <w:t>Article 10(2) of the Implementing Acts</w:t>
      </w:r>
      <w:r w:rsidRPr="00174EE4">
        <w:rPr>
          <w:rFonts w:asciiTheme="minorHAnsi" w:hAnsiTheme="minorHAnsi"/>
        </w:rPr>
        <w:t xml:space="preserve">. </w:t>
      </w:r>
    </w:p>
    <w:p w:rsidR="00E36DA8" w:rsidRPr="00174EE4" w:rsidP="00E36DA8">
      <w:pPr>
        <w:pStyle w:val="AODocTxt"/>
        <w:ind w:left="1418"/>
        <w:jc w:val="left"/>
        <w:rPr>
          <w:rFonts w:asciiTheme="minorHAnsi" w:hAnsiTheme="minorHAnsi"/>
        </w:rPr>
      </w:pPr>
      <w:r w:rsidRPr="00174EE4">
        <w:rPr>
          <w:rFonts w:asciiTheme="minorHAnsi" w:hAnsiTheme="minorHAnsi"/>
          <w:b/>
          <w:i/>
        </w:rPr>
        <w:t>“</w:t>
      </w:r>
      <w:r w:rsidRPr="00174EE4">
        <w:rPr>
          <w:rFonts w:asciiTheme="minorHAnsi" w:hAnsiTheme="minorHAnsi"/>
          <w:b/>
          <w:i/>
        </w:rPr>
        <w:t>MoP</w:t>
      </w:r>
      <w:r w:rsidRPr="00174EE4">
        <w:rPr>
          <w:rFonts w:asciiTheme="minorHAnsi" w:hAnsiTheme="minorHAnsi"/>
          <w:b/>
          <w:i/>
        </w:rPr>
        <w:t xml:space="preserve">” </w:t>
      </w:r>
      <w:r w:rsidRPr="00174EE4">
        <w:rPr>
          <w:rFonts w:asciiTheme="minorHAnsi" w:hAnsiTheme="minorHAnsi"/>
        </w:rPr>
        <w:t>means the manual of procedures document produced pursuant to the Implementing Acts by ACER establishing procedures, standards and electronic formats for reporting of information (covering both transaction reporting and reporting of fundamental data) referred to in Articles, 6, 8 and 9 of the Implementing Acts, including information on data submission channels, data validation rules and the XML-schemas to be used for such reporting, as initially published on 7 January 2015 (as amended, supplemented, varied or replaced from time to time).</w:t>
      </w:r>
    </w:p>
    <w:p w:rsidR="00E36DA8" w:rsidRPr="00174EE4" w:rsidP="00E36DA8">
      <w:pPr>
        <w:pStyle w:val="AODocTxt"/>
        <w:ind w:left="1418"/>
        <w:rPr>
          <w:rFonts w:asciiTheme="minorHAnsi" w:hAnsiTheme="minorHAnsi"/>
        </w:rPr>
      </w:pPr>
      <w:r w:rsidRPr="00174EE4">
        <w:rPr>
          <w:rFonts w:asciiTheme="minorHAnsi" w:hAnsiTheme="minorHAnsi"/>
          <w:b/>
          <w:i/>
        </w:rPr>
        <w:t>“</w:t>
      </w:r>
      <w:r w:rsidRPr="00174EE4">
        <w:rPr>
          <w:rFonts w:asciiTheme="minorHAnsi" w:hAnsiTheme="minorHAnsi"/>
          <w:b/>
          <w:i/>
        </w:rPr>
        <w:t>NRAs</w:t>
      </w:r>
      <w:r w:rsidRPr="00174EE4">
        <w:rPr>
          <w:rFonts w:asciiTheme="minorHAnsi" w:hAnsiTheme="minorHAnsi"/>
          <w:b/>
          <w:i/>
        </w:rPr>
        <w:t xml:space="preserve">” </w:t>
      </w:r>
      <w:r w:rsidRPr="00174EE4">
        <w:rPr>
          <w:rFonts w:asciiTheme="minorHAnsi" w:hAnsiTheme="minorHAnsi"/>
        </w:rPr>
        <w:t>means national regulatory authorities for the purpose of REMIT.</w:t>
      </w:r>
    </w:p>
    <w:p w:rsidR="00E36DA8" w:rsidRPr="00174EE4" w:rsidP="00E36DA8">
      <w:pPr>
        <w:pStyle w:val="AODocTxt"/>
        <w:ind w:left="1418"/>
        <w:rPr>
          <w:rFonts w:asciiTheme="minorHAnsi" w:hAnsiTheme="minorHAnsi"/>
        </w:rPr>
      </w:pPr>
      <w:r w:rsidRPr="00174EE4">
        <w:rPr>
          <w:rFonts w:asciiTheme="minorHAnsi" w:hAnsiTheme="minorHAnsi"/>
          <w:b/>
          <w:i/>
        </w:rPr>
        <w:t>“Orders to Trade”</w:t>
      </w:r>
      <w:r w:rsidRPr="00174EE4">
        <w:rPr>
          <w:rFonts w:asciiTheme="minorHAnsi" w:hAnsiTheme="minorHAnsi"/>
        </w:rPr>
        <w:t xml:space="preserve"> has the meaning set out in the </w:t>
      </w:r>
      <w:r w:rsidRPr="00174EE4">
        <w:rPr>
          <w:rFonts w:asciiTheme="minorHAnsi" w:hAnsiTheme="minorHAnsi"/>
        </w:rPr>
        <w:t>TRUM</w:t>
      </w:r>
      <w:r w:rsidRPr="00174EE4">
        <w:rPr>
          <w:rFonts w:asciiTheme="minorHAnsi" w:hAnsiTheme="minorHAnsi"/>
        </w:rPr>
        <w:t>.</w:t>
      </w:r>
    </w:p>
    <w:p w:rsidR="00E36DA8" w:rsidRPr="00174EE4" w:rsidP="00E36DA8">
      <w:pPr>
        <w:pStyle w:val="AODocTxt"/>
        <w:ind w:left="1418"/>
        <w:rPr>
          <w:rFonts w:asciiTheme="minorHAnsi" w:hAnsiTheme="minorHAnsi"/>
        </w:rPr>
      </w:pPr>
      <w:r w:rsidRPr="00174EE4">
        <w:rPr>
          <w:rFonts w:asciiTheme="minorHAnsi" w:hAnsiTheme="minorHAnsi"/>
          <w:b/>
          <w:i/>
        </w:rPr>
        <w:t>"Proceedings"</w:t>
      </w:r>
      <w:r w:rsidRPr="00174EE4">
        <w:rPr>
          <w:rFonts w:asciiTheme="minorHAnsi" w:hAnsiTheme="minorHAnsi"/>
        </w:rPr>
        <w:t xml:space="preserve"> has the meaning given to it in </w:t>
      </w:r>
      <w:r w:rsidRPr="00174EE4" w:rsidR="002640AB">
        <w:rPr>
          <w:rFonts w:asciiTheme="minorHAnsi" w:hAnsiTheme="minorHAnsi"/>
        </w:rPr>
        <w:t xml:space="preserve">Clause </w:t>
      </w:r>
      <w:r w:rsidRPr="00174EE4" w:rsidR="00E25F3A">
        <w:rPr>
          <w:rFonts w:asciiTheme="minorHAnsi" w:hAnsiTheme="minorHAnsi"/>
        </w:rPr>
        <w:t>19</w:t>
      </w:r>
      <w:r w:rsidRPr="00174EE4">
        <w:rPr>
          <w:rFonts w:asciiTheme="minorHAnsi" w:hAnsiTheme="minorHAnsi"/>
        </w:rPr>
        <w:t xml:space="preserve"> (</w:t>
      </w:r>
      <w:r w:rsidRPr="00174EE4">
        <w:rPr>
          <w:rFonts w:asciiTheme="minorHAnsi" w:hAnsiTheme="minorHAnsi"/>
          <w:i/>
        </w:rPr>
        <w:t>Governing Law and Jurisdiction</w:t>
      </w:r>
      <w:r w:rsidRPr="00174EE4">
        <w:rPr>
          <w:rFonts w:asciiTheme="minorHAnsi" w:hAnsiTheme="minorHAnsi"/>
        </w:rPr>
        <w:t>).</w:t>
      </w:r>
    </w:p>
    <w:p w:rsidR="004011DB" w:rsidRPr="00A45AF3" w:rsidP="00A45AF3">
      <w:pPr>
        <w:pStyle w:val="AODocTxt"/>
        <w:ind w:left="1418"/>
        <w:jc w:val="left"/>
        <w:rPr>
          <w:rFonts w:asciiTheme="minorHAnsi" w:hAnsiTheme="minorHAnsi"/>
        </w:rPr>
      </w:pPr>
      <w:r w:rsidRPr="00A45AF3">
        <w:rPr>
          <w:rFonts w:asciiTheme="minorHAnsi" w:hAnsiTheme="minorHAnsi"/>
          <w:b/>
          <w:i/>
        </w:rPr>
        <w:t xml:space="preserve">“Recast Brussels Regulation” </w:t>
      </w:r>
      <w:r>
        <w:rPr>
          <w:rFonts w:asciiTheme="minorHAnsi" w:hAnsiTheme="minorHAnsi"/>
        </w:rPr>
        <w:t xml:space="preserve">means </w:t>
      </w:r>
      <w:r w:rsidRPr="004011DB">
        <w:rPr>
          <w:rFonts w:asciiTheme="minorHAnsi" w:hAnsiTheme="minorHAnsi"/>
        </w:rPr>
        <w:t>Regulation (EU) No 1215/2012 of the European Parliament and of the Council</w:t>
      </w:r>
      <w:r>
        <w:rPr>
          <w:rFonts w:asciiTheme="minorHAnsi" w:hAnsiTheme="minorHAnsi"/>
        </w:rPr>
        <w:t xml:space="preserve"> </w:t>
      </w:r>
      <w:r w:rsidRPr="004011DB">
        <w:rPr>
          <w:rFonts w:asciiTheme="minorHAnsi" w:hAnsiTheme="minorHAnsi"/>
        </w:rPr>
        <w:t>of 12 December 2012</w:t>
      </w:r>
      <w:r>
        <w:rPr>
          <w:rFonts w:asciiTheme="minorHAnsi" w:hAnsiTheme="minorHAnsi"/>
        </w:rPr>
        <w:t xml:space="preserve"> </w:t>
      </w:r>
      <w:r w:rsidRPr="004011DB">
        <w:rPr>
          <w:rFonts w:asciiTheme="minorHAnsi" w:hAnsiTheme="minorHAnsi"/>
        </w:rPr>
        <w:t>on jurisdiction and the recognition and enforcement of judgments in civil and commercial matters</w:t>
      </w:r>
      <w:r>
        <w:rPr>
          <w:rFonts w:asciiTheme="minorHAnsi" w:hAnsiTheme="minorHAnsi"/>
        </w:rPr>
        <w:t>.</w:t>
      </w:r>
    </w:p>
    <w:p w:rsidR="00CE74E2" w:rsidRPr="00174EE4" w:rsidP="00E36DA8">
      <w:pPr>
        <w:pStyle w:val="AODocTxt"/>
        <w:ind w:left="1418"/>
        <w:rPr>
          <w:rFonts w:asciiTheme="minorHAnsi" w:hAnsiTheme="minorHAnsi" w:cstheme="minorHAnsi"/>
        </w:rPr>
      </w:pPr>
      <w:r w:rsidRPr="00174EE4">
        <w:rPr>
          <w:rFonts w:asciiTheme="minorHAnsi" w:hAnsiTheme="minorHAnsi"/>
          <w:b/>
        </w:rPr>
        <w:t>“</w:t>
      </w:r>
      <w:r w:rsidRPr="00174EE4">
        <w:rPr>
          <w:rFonts w:asciiTheme="minorHAnsi" w:hAnsiTheme="minorHAnsi"/>
          <w:b/>
          <w:i/>
        </w:rPr>
        <w:t>Relevant Lifecycle Data</w:t>
      </w:r>
      <w:r w:rsidRPr="00174EE4">
        <w:rPr>
          <w:rFonts w:asciiTheme="minorHAnsi" w:hAnsiTheme="minorHAnsi"/>
          <w:b/>
        </w:rPr>
        <w:t xml:space="preserve">” </w:t>
      </w:r>
      <w:r w:rsidRPr="00174EE4">
        <w:rPr>
          <w:rFonts w:asciiTheme="minorHAnsi" w:hAnsiTheme="minorHAnsi"/>
        </w:rPr>
        <w:t>has the meaning set out in Clause 2(b)(iii).</w:t>
      </w:r>
    </w:p>
    <w:p w:rsidR="00566A4C" w:rsidRPr="00174EE4" w:rsidP="00566A4C">
      <w:pPr>
        <w:pStyle w:val="AODocTxt"/>
        <w:ind w:left="1418"/>
        <w:rPr>
          <w:rFonts w:asciiTheme="minorHAnsi" w:hAnsiTheme="minorHAnsi"/>
        </w:rPr>
      </w:pPr>
      <w:r w:rsidRPr="00174EE4">
        <w:rPr>
          <w:rFonts w:asciiTheme="minorHAnsi" w:hAnsiTheme="minorHAnsi"/>
          <w:b/>
          <w:i/>
        </w:rPr>
        <w:t xml:space="preserve">“Relevant Orders” </w:t>
      </w:r>
      <w:r w:rsidRPr="00174EE4" w:rsidR="00BA4EFE">
        <w:rPr>
          <w:rFonts w:asciiTheme="minorHAnsi" w:hAnsiTheme="minorHAnsi"/>
        </w:rPr>
        <w:t>has the meaning set out in Clause 2(b)(ii)</w:t>
      </w:r>
      <w:r w:rsidRPr="00174EE4">
        <w:rPr>
          <w:rFonts w:asciiTheme="minorHAnsi" w:hAnsiTheme="minorHAnsi"/>
        </w:rPr>
        <w:t>.</w:t>
      </w:r>
    </w:p>
    <w:p w:rsidR="00CE74E2" w:rsidP="00E36DA8">
      <w:pPr>
        <w:pStyle w:val="AODocTxt"/>
        <w:ind w:left="1418"/>
        <w:jc w:val="left"/>
        <w:rPr>
          <w:rFonts w:asciiTheme="minorHAnsi" w:hAnsiTheme="minorHAnsi"/>
        </w:rPr>
      </w:pPr>
      <w:r w:rsidRPr="00174EE4">
        <w:rPr>
          <w:rFonts w:asciiTheme="minorHAnsi" w:hAnsiTheme="minorHAnsi"/>
          <w:b/>
          <w:i/>
        </w:rPr>
        <w:t>“Relevant Standard Contracts”</w:t>
      </w:r>
      <w:r w:rsidRPr="00174EE4">
        <w:rPr>
          <w:rFonts w:asciiTheme="minorHAnsi" w:hAnsiTheme="minorHAnsi"/>
        </w:rPr>
        <w:t xml:space="preserve"> has the meaning set out in Clause 2(b)(</w:t>
      </w:r>
      <w:r w:rsidRPr="00174EE4">
        <w:rPr>
          <w:rFonts w:asciiTheme="minorHAnsi" w:hAnsiTheme="minorHAnsi"/>
        </w:rPr>
        <w:t>i</w:t>
      </w:r>
      <w:r w:rsidRPr="00174EE4">
        <w:rPr>
          <w:rFonts w:asciiTheme="minorHAnsi" w:hAnsiTheme="minorHAnsi"/>
        </w:rPr>
        <w:t>)</w:t>
      </w:r>
      <w:r>
        <w:rPr>
          <w:rStyle w:val="FootnoteReference"/>
          <w:rFonts w:asciiTheme="minorHAnsi" w:hAnsiTheme="minorHAnsi"/>
        </w:rPr>
        <w:footnoteReference w:id="17"/>
      </w:r>
      <w:r w:rsidRPr="00174EE4">
        <w:rPr>
          <w:rFonts w:asciiTheme="minorHAnsi" w:hAnsiTheme="minorHAnsi"/>
        </w:rPr>
        <w:t>.</w:t>
      </w:r>
    </w:p>
    <w:p w:rsidR="009479D1" w:rsidRPr="00174EE4" w:rsidP="00E36DA8">
      <w:pPr>
        <w:pStyle w:val="AODocTxt"/>
        <w:ind w:left="1418"/>
        <w:jc w:val="left"/>
        <w:rPr>
          <w:rFonts w:asciiTheme="minorHAnsi" w:hAnsiTheme="minorHAnsi"/>
        </w:rPr>
      </w:pPr>
      <w:r>
        <w:rPr>
          <w:rFonts w:asciiTheme="minorHAnsi" w:hAnsiTheme="minorHAnsi"/>
          <w:b/>
          <w:i/>
        </w:rPr>
        <w:t xml:space="preserve">“Relevant Trade Data” </w:t>
      </w:r>
      <w:r w:rsidRPr="000B3E61">
        <w:rPr>
          <w:rFonts w:asciiTheme="minorHAnsi" w:hAnsiTheme="minorHAnsi"/>
        </w:rPr>
        <w:t>has the meaning set out in Clause 2(b).</w:t>
      </w:r>
    </w:p>
    <w:p w:rsidR="00E36DA8" w:rsidRPr="00174EE4" w:rsidP="00E36DA8">
      <w:pPr>
        <w:pStyle w:val="AODocTxt"/>
        <w:ind w:left="1418"/>
        <w:jc w:val="left"/>
        <w:rPr>
          <w:rFonts w:asciiTheme="minorHAnsi" w:hAnsiTheme="minorHAnsi"/>
        </w:rPr>
      </w:pPr>
      <w:r w:rsidRPr="00174EE4">
        <w:rPr>
          <w:rFonts w:asciiTheme="minorHAnsi" w:hAnsiTheme="minorHAnsi"/>
          <w:b/>
          <w:i/>
        </w:rPr>
        <w:t xml:space="preserve">“REMIT” </w:t>
      </w:r>
      <w:r w:rsidRPr="00174EE4" w:rsidR="00ED3813">
        <w:rPr>
          <w:rFonts w:asciiTheme="minorHAnsi" w:hAnsiTheme="minorHAnsi"/>
        </w:rPr>
        <w:t>means the regulation on wholesale energy market integrity and transparency EU No 1227/2011</w:t>
      </w:r>
      <w:r w:rsidRPr="00174EE4">
        <w:rPr>
          <w:rFonts w:asciiTheme="minorHAnsi" w:hAnsiTheme="minorHAnsi"/>
        </w:rPr>
        <w:t>.</w:t>
      </w:r>
    </w:p>
    <w:p w:rsidR="006B47E1" w:rsidRPr="00174EE4" w:rsidP="00FE2EF2">
      <w:pPr>
        <w:pStyle w:val="AODocTxt"/>
        <w:ind w:left="1418"/>
        <w:rPr>
          <w:rFonts w:asciiTheme="minorHAnsi" w:hAnsiTheme="minorHAnsi" w:cstheme="minorHAnsi"/>
        </w:rPr>
      </w:pPr>
      <w:r w:rsidRPr="00174EE4">
        <w:rPr>
          <w:rFonts w:asciiTheme="minorHAnsi" w:hAnsiTheme="minorHAnsi" w:cstheme="minorHAnsi"/>
          <w:b/>
          <w:i/>
        </w:rPr>
        <w:t>“REMIT Reporting Start Date”</w:t>
      </w:r>
      <w:r w:rsidRPr="00174EE4">
        <w:rPr>
          <w:rFonts w:asciiTheme="minorHAnsi" w:hAnsiTheme="minorHAnsi" w:cstheme="minorHAnsi"/>
        </w:rPr>
        <w:t xml:space="preserve"> means 7 October 2015, being 9 months after the date the Implementing Acts came into force in accordance with Article 12 of the Implementing Acts.</w:t>
      </w:r>
    </w:p>
    <w:p w:rsidR="00E36DA8" w:rsidRPr="00174EE4" w:rsidP="00E36DA8">
      <w:pPr>
        <w:pStyle w:val="AODocTxt"/>
        <w:ind w:left="1418"/>
        <w:rPr>
          <w:rFonts w:asciiTheme="minorHAnsi" w:hAnsiTheme="minorHAnsi"/>
        </w:rPr>
      </w:pPr>
      <w:r w:rsidRPr="00174EE4">
        <w:rPr>
          <w:rFonts w:asciiTheme="minorHAnsi" w:hAnsiTheme="minorHAnsi" w:cs="Arial"/>
          <w:b/>
          <w:i/>
        </w:rPr>
        <w:t>“Reporting Obligation</w:t>
      </w:r>
      <w:r w:rsidRPr="00174EE4">
        <w:rPr>
          <w:rFonts w:asciiTheme="minorHAnsi" w:hAnsiTheme="minorHAnsi" w:cs="Arial"/>
          <w:b/>
        </w:rPr>
        <w:t xml:space="preserve">” </w:t>
      </w:r>
      <w:r w:rsidRPr="00174EE4">
        <w:rPr>
          <w:rFonts w:asciiTheme="minorHAnsi" w:hAnsiTheme="minorHAnsi" w:cs="Arial"/>
        </w:rPr>
        <w:t xml:space="preserve">means the obligation to report Trade Data under Article 8 of REMIT and the Implementing Acts, construed in accordance with the </w:t>
      </w:r>
      <w:r w:rsidRPr="00174EE4">
        <w:rPr>
          <w:rFonts w:asciiTheme="minorHAnsi" w:hAnsiTheme="minorHAnsi" w:cs="Arial"/>
        </w:rPr>
        <w:t>TRUM</w:t>
      </w:r>
      <w:r w:rsidRPr="00174EE4">
        <w:rPr>
          <w:rFonts w:asciiTheme="minorHAnsi" w:hAnsiTheme="minorHAnsi" w:cs="Arial"/>
        </w:rPr>
        <w:t xml:space="preserve">, the </w:t>
      </w:r>
      <w:r w:rsidRPr="00174EE4">
        <w:rPr>
          <w:rFonts w:asciiTheme="minorHAnsi" w:hAnsiTheme="minorHAnsi" w:cs="Arial"/>
        </w:rPr>
        <w:t>MoP</w:t>
      </w:r>
      <w:r w:rsidRPr="00174EE4">
        <w:rPr>
          <w:rFonts w:asciiTheme="minorHAnsi" w:hAnsiTheme="minorHAnsi" w:cs="Arial"/>
        </w:rPr>
        <w:t xml:space="preserve"> and any other guidance or operational or procedural requirements produced by ACER</w:t>
      </w:r>
      <w:r w:rsidRPr="00174EE4" w:rsidR="00B81958">
        <w:rPr>
          <w:rFonts w:asciiTheme="minorHAnsi" w:hAnsiTheme="minorHAnsi" w:cs="Arial"/>
        </w:rPr>
        <w:t xml:space="preserve"> or any applicable NRA,</w:t>
      </w:r>
      <w:r w:rsidRPr="00174EE4">
        <w:rPr>
          <w:rFonts w:asciiTheme="minorHAnsi" w:hAnsiTheme="minorHAnsi" w:cs="Arial"/>
        </w:rPr>
        <w:t xml:space="preserve"> from time to time.</w:t>
      </w:r>
    </w:p>
    <w:p w:rsidR="00E36DA8" w:rsidRPr="00174EE4" w:rsidP="00E36DA8">
      <w:pPr>
        <w:pStyle w:val="AODocTxt"/>
        <w:ind w:left="1418"/>
        <w:jc w:val="left"/>
        <w:rPr>
          <w:rFonts w:asciiTheme="minorHAnsi" w:hAnsiTheme="minorHAnsi" w:cs="Arial"/>
        </w:rPr>
      </w:pPr>
      <w:r w:rsidRPr="00174EE4">
        <w:rPr>
          <w:rFonts w:asciiTheme="minorHAnsi" w:hAnsiTheme="minorHAnsi" w:cs="Arial"/>
          <w:b/>
          <w:i/>
        </w:rPr>
        <w:t>“Reporting Services</w:t>
      </w:r>
      <w:r w:rsidRPr="00174EE4">
        <w:rPr>
          <w:rFonts w:asciiTheme="minorHAnsi" w:hAnsiTheme="minorHAnsi" w:cs="Arial"/>
          <w:b/>
        </w:rPr>
        <w:t xml:space="preserve">” </w:t>
      </w:r>
      <w:r w:rsidRPr="00174EE4">
        <w:rPr>
          <w:rFonts w:asciiTheme="minorHAnsi" w:hAnsiTheme="minorHAnsi" w:cs="Arial"/>
        </w:rPr>
        <w:t xml:space="preserve">means the services provided by the </w:t>
      </w:r>
      <w:r w:rsidRPr="00174EE4" w:rsidR="00AC26CA">
        <w:rPr>
          <w:rFonts w:asciiTheme="minorHAnsi" w:hAnsiTheme="minorHAnsi" w:cs="Arial"/>
        </w:rPr>
        <w:t>OMP</w:t>
      </w:r>
      <w:r w:rsidRPr="00174EE4" w:rsidR="004D5283">
        <w:rPr>
          <w:rFonts w:asciiTheme="minorHAnsi" w:hAnsiTheme="minorHAnsi" w:cs="Arial"/>
        </w:rPr>
        <w:t xml:space="preserve"> </w:t>
      </w:r>
      <w:r w:rsidRPr="00174EE4">
        <w:rPr>
          <w:rFonts w:asciiTheme="minorHAnsi" w:hAnsiTheme="minorHAnsi" w:cs="Arial"/>
        </w:rPr>
        <w:t>pursuant to this Agreement.</w:t>
      </w:r>
    </w:p>
    <w:p w:rsidR="00CE2D6D" w:rsidRPr="00174EE4" w:rsidP="00CE2D6D">
      <w:pPr>
        <w:pStyle w:val="AODocTxt"/>
        <w:ind w:left="1418"/>
        <w:rPr>
          <w:rFonts w:asciiTheme="minorHAnsi" w:hAnsiTheme="minorHAnsi"/>
        </w:rPr>
      </w:pPr>
      <w:r w:rsidRPr="00174EE4">
        <w:rPr>
          <w:rFonts w:asciiTheme="minorHAnsi" w:hAnsiTheme="minorHAnsi"/>
          <w:b/>
          <w:i/>
        </w:rPr>
        <w:t>“</w:t>
      </w:r>
      <w:r w:rsidRPr="00174EE4">
        <w:rPr>
          <w:rFonts w:asciiTheme="minorHAnsi" w:hAnsiTheme="minorHAnsi"/>
          <w:b/>
          <w:i/>
        </w:rPr>
        <w:t>RRM</w:t>
      </w:r>
      <w:r w:rsidRPr="00174EE4">
        <w:rPr>
          <w:rFonts w:asciiTheme="minorHAnsi" w:hAnsiTheme="minorHAnsi"/>
          <w:b/>
          <w:i/>
        </w:rPr>
        <w:t xml:space="preserve"> Requirements” </w:t>
      </w:r>
      <w:r w:rsidRPr="00174EE4">
        <w:rPr>
          <w:rFonts w:asciiTheme="minorHAnsi" w:hAnsiTheme="minorHAnsi"/>
        </w:rPr>
        <w:t>means the document produced by ACER describing the requirements for the reporting of trade and fundamental data, the registration process of reporting parties, how ACER will assess that these requirements are fulfilled and providing an overview of the relevant legal framework, as initially published on 7 January 2015 (as amended, supplemented, varied or replaced from time to time).</w:t>
      </w:r>
    </w:p>
    <w:p w:rsidR="00CE2D6D" w:rsidRPr="00174EE4" w:rsidP="00E36DA8">
      <w:pPr>
        <w:pStyle w:val="AODocTxt"/>
        <w:ind w:left="1418"/>
        <w:rPr>
          <w:rFonts w:asciiTheme="minorHAnsi" w:hAnsiTheme="minorHAnsi"/>
        </w:rPr>
      </w:pPr>
      <w:r w:rsidRPr="00174EE4">
        <w:rPr>
          <w:rFonts w:asciiTheme="minorHAnsi" w:hAnsiTheme="minorHAnsi" w:cs="Arial"/>
          <w:b/>
        </w:rPr>
        <w:t>“</w:t>
      </w:r>
      <w:r w:rsidRPr="00174EE4">
        <w:rPr>
          <w:rFonts w:asciiTheme="minorHAnsi" w:hAnsiTheme="minorHAnsi" w:cs="Arial"/>
          <w:b/>
          <w:i/>
        </w:rPr>
        <w:t>RRM</w:t>
      </w:r>
      <w:r w:rsidRPr="00174EE4">
        <w:rPr>
          <w:rFonts w:asciiTheme="minorHAnsi" w:hAnsiTheme="minorHAnsi" w:cs="Arial"/>
          <w:b/>
          <w:i/>
        </w:rPr>
        <w:t xml:space="preserve"> Services</w:t>
      </w:r>
      <w:r w:rsidRPr="00174EE4">
        <w:rPr>
          <w:rFonts w:asciiTheme="minorHAnsi" w:hAnsiTheme="minorHAnsi" w:cs="Arial"/>
          <w:b/>
        </w:rPr>
        <w:t xml:space="preserve">” </w:t>
      </w:r>
      <w:r w:rsidRPr="00174EE4">
        <w:rPr>
          <w:rFonts w:asciiTheme="minorHAnsi" w:hAnsiTheme="minorHAnsi" w:cs="Arial"/>
        </w:rPr>
        <w:t xml:space="preserve">means the services provided by the </w:t>
      </w:r>
      <w:r w:rsidRPr="00174EE4" w:rsidR="00AC26CA">
        <w:rPr>
          <w:rFonts w:asciiTheme="minorHAnsi" w:hAnsiTheme="minorHAnsi" w:cs="Arial"/>
        </w:rPr>
        <w:t>RRM</w:t>
      </w:r>
      <w:r w:rsidRPr="00174EE4">
        <w:rPr>
          <w:rFonts w:asciiTheme="minorHAnsi" w:hAnsiTheme="minorHAnsi" w:cs="Arial"/>
        </w:rPr>
        <w:t xml:space="preserve"> pursuant to this Agreement.</w:t>
      </w:r>
    </w:p>
    <w:p w:rsidR="00812041" w:rsidRPr="00174EE4" w:rsidP="00E36DA8">
      <w:pPr>
        <w:pStyle w:val="AODocTxt"/>
        <w:ind w:left="1418"/>
        <w:jc w:val="left"/>
        <w:rPr>
          <w:rFonts w:asciiTheme="minorHAnsi" w:hAnsiTheme="minorHAnsi" w:cs="Arial"/>
        </w:rPr>
      </w:pPr>
      <w:r w:rsidRPr="00174EE4">
        <w:rPr>
          <w:rFonts w:asciiTheme="minorHAnsi" w:hAnsiTheme="minorHAnsi" w:cs="Arial"/>
          <w:b/>
          <w:i/>
        </w:rPr>
        <w:t>“Software”</w:t>
      </w:r>
      <w:r w:rsidRPr="00174EE4">
        <w:rPr>
          <w:rFonts w:asciiTheme="minorHAnsi" w:hAnsiTheme="minorHAnsi" w:cs="Arial"/>
        </w:rPr>
        <w:t xml:space="preserve"> means the software used by the</w:t>
      </w:r>
      <w:r w:rsidRPr="00174EE4">
        <w:rPr>
          <w:rFonts w:asciiTheme="minorHAnsi" w:hAnsiTheme="minorHAnsi" w:cs="Arial"/>
        </w:rPr>
        <w:t xml:space="preserve"> </w:t>
      </w:r>
      <w:r w:rsidRPr="00174EE4" w:rsidR="00AC26CA">
        <w:rPr>
          <w:rFonts w:asciiTheme="minorHAnsi" w:hAnsiTheme="minorHAnsi" w:cs="Arial"/>
        </w:rPr>
        <w:t>RRM</w:t>
      </w:r>
      <w:r w:rsidRPr="00174EE4">
        <w:rPr>
          <w:rFonts w:asciiTheme="minorHAnsi" w:hAnsiTheme="minorHAnsi" w:cs="Arial"/>
        </w:rPr>
        <w:t xml:space="preserve"> in connection with its electronic reporting systems including but not limited to programs, data files, databases, database content, mappings and other related information stored on computer media.</w:t>
      </w:r>
    </w:p>
    <w:p w:rsidR="00E36DA8" w:rsidRPr="00174EE4" w:rsidP="00E36DA8">
      <w:pPr>
        <w:pStyle w:val="AODocTxt"/>
        <w:ind w:left="1418"/>
        <w:rPr>
          <w:rFonts w:asciiTheme="minorHAnsi" w:hAnsiTheme="minorHAnsi"/>
        </w:rPr>
      </w:pPr>
      <w:r w:rsidRPr="00174EE4">
        <w:rPr>
          <w:rFonts w:asciiTheme="minorHAnsi" w:hAnsiTheme="minorHAnsi"/>
          <w:b/>
          <w:i/>
        </w:rPr>
        <w:t xml:space="preserve">“Standard Contract” </w:t>
      </w:r>
      <w:r w:rsidRPr="00174EE4">
        <w:rPr>
          <w:rFonts w:asciiTheme="minorHAnsi" w:hAnsiTheme="minorHAnsi"/>
        </w:rPr>
        <w:t xml:space="preserve">means a contract concerning a Wholesale Energy Product admitted to trading at an </w:t>
      </w:r>
      <w:r w:rsidRPr="00174EE4">
        <w:rPr>
          <w:rFonts w:asciiTheme="minorHAnsi" w:hAnsiTheme="minorHAnsi"/>
        </w:rPr>
        <w:t>OMP</w:t>
      </w:r>
      <w:r w:rsidRPr="00174EE4">
        <w:rPr>
          <w:rFonts w:asciiTheme="minorHAnsi" w:hAnsiTheme="minorHAnsi"/>
        </w:rPr>
        <w:t xml:space="preserve"> as defined in Article 2(2) of the Implementing Acts.</w:t>
      </w:r>
    </w:p>
    <w:p w:rsidR="009863D3" w:rsidRPr="00174EE4" w:rsidP="00E36DA8">
      <w:pPr>
        <w:pStyle w:val="AODocTxt"/>
        <w:ind w:left="1418"/>
        <w:rPr>
          <w:rFonts w:asciiTheme="minorHAnsi" w:hAnsiTheme="minorHAnsi"/>
        </w:rPr>
      </w:pPr>
      <w:r w:rsidRPr="00174EE4">
        <w:rPr>
          <w:rFonts w:asciiTheme="minorHAnsi" w:hAnsiTheme="minorHAnsi"/>
          <w:b/>
          <w:i/>
        </w:rPr>
        <w:t>“Standard Contract Reporting Deadline”</w:t>
      </w:r>
      <w:r w:rsidRPr="00174EE4">
        <w:rPr>
          <w:rFonts w:asciiTheme="minorHAnsi" w:hAnsiTheme="minorHAnsi"/>
        </w:rPr>
        <w:t xml:space="preserve"> means </w:t>
      </w:r>
      <w:r w:rsidRPr="00174EE4" w:rsidR="00327447">
        <w:rPr>
          <w:rFonts w:asciiTheme="minorHAnsi" w:hAnsiTheme="minorHAnsi"/>
        </w:rPr>
        <w:t>no later than the end of</w:t>
      </w:r>
      <w:r w:rsidRPr="00174EE4">
        <w:rPr>
          <w:rFonts w:asciiTheme="minorHAnsi" w:hAnsiTheme="minorHAnsi"/>
        </w:rPr>
        <w:t xml:space="preserve"> the working day following the conclusion of the contract</w:t>
      </w:r>
      <w:r w:rsidRPr="00174EE4" w:rsidR="00327447">
        <w:rPr>
          <w:rFonts w:asciiTheme="minorHAnsi" w:hAnsiTheme="minorHAnsi"/>
        </w:rPr>
        <w:t xml:space="preserve"> or placement of the order (as applicable).</w:t>
      </w:r>
    </w:p>
    <w:p w:rsidR="00E36DA8" w:rsidRPr="00174EE4" w:rsidP="00E36DA8">
      <w:pPr>
        <w:pStyle w:val="AODocTxt"/>
        <w:ind w:left="1418"/>
        <w:rPr>
          <w:rFonts w:asciiTheme="minorHAnsi" w:hAnsiTheme="minorHAnsi"/>
        </w:rPr>
      </w:pPr>
      <w:r w:rsidRPr="00174EE4">
        <w:rPr>
          <w:rFonts w:asciiTheme="minorHAnsi" w:hAnsiTheme="minorHAnsi"/>
          <w:b/>
          <w:i/>
        </w:rPr>
        <w:t xml:space="preserve">“Static Data” </w:t>
      </w:r>
      <w:r w:rsidRPr="00174EE4">
        <w:rPr>
          <w:rFonts w:asciiTheme="minorHAnsi" w:hAnsiTheme="minorHAnsi"/>
        </w:rPr>
        <w:t xml:space="preserve">means the data with respect to the data fields set out in </w:t>
      </w:r>
      <w:r w:rsidRPr="00174EE4" w:rsidR="006A57F0">
        <w:rPr>
          <w:rFonts w:asciiTheme="minorHAnsi" w:hAnsiTheme="minorHAnsi"/>
        </w:rPr>
        <w:t>Schedule 2</w:t>
      </w:r>
      <w:r w:rsidRPr="00174EE4">
        <w:rPr>
          <w:rFonts w:asciiTheme="minorHAnsi" w:hAnsiTheme="minorHAnsi"/>
        </w:rPr>
        <w:t xml:space="preserve"> to this Agreement, as amended from time to time.</w:t>
      </w:r>
    </w:p>
    <w:p w:rsidR="00E36DA8" w:rsidRPr="00174EE4" w:rsidP="00E36DA8">
      <w:pPr>
        <w:pStyle w:val="AODocTxt"/>
        <w:ind w:left="1418"/>
        <w:rPr>
          <w:rFonts w:asciiTheme="minorHAnsi" w:hAnsiTheme="minorHAnsi"/>
        </w:rPr>
      </w:pPr>
      <w:r w:rsidRPr="00174EE4">
        <w:rPr>
          <w:rFonts w:asciiTheme="minorHAnsi" w:hAnsiTheme="minorHAnsi"/>
          <w:b/>
          <w:i/>
        </w:rPr>
        <w:t>"Third Party Service Provider"</w:t>
      </w:r>
      <w:r w:rsidRPr="00174EE4">
        <w:rPr>
          <w:rFonts w:asciiTheme="minorHAnsi" w:hAnsiTheme="minorHAnsi"/>
        </w:rPr>
        <w:t xml:space="preserve"> means a third party including, without limitation, a </w:t>
      </w:r>
      <w:r w:rsidRPr="00174EE4" w:rsidR="00F22551">
        <w:rPr>
          <w:rFonts w:asciiTheme="minorHAnsi" w:hAnsiTheme="minorHAnsi"/>
        </w:rPr>
        <w:t xml:space="preserve">registered reporting mechanism </w:t>
      </w:r>
      <w:r w:rsidRPr="00174EE4">
        <w:rPr>
          <w:rFonts w:asciiTheme="minorHAnsi" w:hAnsiTheme="minorHAnsi"/>
        </w:rPr>
        <w:t xml:space="preserve">appointed by the </w:t>
      </w:r>
      <w:r w:rsidRPr="00174EE4" w:rsidR="00AC26CA">
        <w:rPr>
          <w:rFonts w:asciiTheme="minorHAnsi" w:hAnsiTheme="minorHAnsi"/>
        </w:rPr>
        <w:t>OMP</w:t>
      </w:r>
      <w:r w:rsidRPr="00174EE4">
        <w:rPr>
          <w:rFonts w:asciiTheme="minorHAnsi" w:hAnsiTheme="minorHAnsi"/>
        </w:rPr>
        <w:t xml:space="preserve"> to submit, or facilitate submission and delivery of Relevant Trade Data by the </w:t>
      </w:r>
      <w:r w:rsidRPr="00174EE4" w:rsidR="00874B94">
        <w:rPr>
          <w:rFonts w:asciiTheme="minorHAnsi" w:hAnsiTheme="minorHAnsi"/>
        </w:rPr>
        <w:t xml:space="preserve">Standard Contract </w:t>
      </w:r>
      <w:r w:rsidRPr="00174EE4">
        <w:rPr>
          <w:rFonts w:asciiTheme="minorHAnsi" w:hAnsiTheme="minorHAnsi"/>
        </w:rPr>
        <w:t xml:space="preserve">Reporting Deadline to ACER via </w:t>
      </w:r>
      <w:r w:rsidRPr="00174EE4">
        <w:rPr>
          <w:rFonts w:asciiTheme="minorHAnsi" w:hAnsiTheme="minorHAnsi"/>
        </w:rPr>
        <w:t>ARIS</w:t>
      </w:r>
      <w:r w:rsidRPr="00174EE4">
        <w:rPr>
          <w:rFonts w:asciiTheme="minorHAnsi" w:hAnsiTheme="minorHAnsi"/>
        </w:rPr>
        <w:t>.</w:t>
      </w:r>
    </w:p>
    <w:p w:rsidR="00E36DA8" w:rsidRPr="00174EE4" w:rsidP="00E36DA8">
      <w:pPr>
        <w:pStyle w:val="AODocTxt"/>
        <w:ind w:left="1418"/>
        <w:rPr>
          <w:rFonts w:asciiTheme="minorHAnsi" w:hAnsiTheme="minorHAnsi"/>
        </w:rPr>
      </w:pPr>
      <w:r w:rsidRPr="00174EE4">
        <w:rPr>
          <w:rFonts w:asciiTheme="minorHAnsi" w:hAnsiTheme="minorHAnsi"/>
          <w:b/>
          <w:i/>
        </w:rPr>
        <w:t>"Trade Data”</w:t>
      </w:r>
      <w:r w:rsidRPr="00174EE4">
        <w:rPr>
          <w:rFonts w:asciiTheme="minorHAnsi" w:hAnsiTheme="minorHAnsi"/>
        </w:rPr>
        <w:t xml:space="preserve"> has the meaning set out </w:t>
      </w:r>
      <w:r w:rsidRPr="00174EE4" w:rsidR="00450A7B">
        <w:rPr>
          <w:rFonts w:asciiTheme="minorHAnsi" w:hAnsiTheme="minorHAnsi"/>
        </w:rPr>
        <w:t>Clause 2(a)</w:t>
      </w:r>
      <w:r w:rsidRPr="00174EE4">
        <w:rPr>
          <w:rFonts w:asciiTheme="minorHAnsi" w:hAnsiTheme="minorHAnsi"/>
        </w:rPr>
        <w:t>.</w:t>
      </w:r>
    </w:p>
    <w:p w:rsidR="00E36DA8" w:rsidRPr="00174EE4" w:rsidP="00E36DA8">
      <w:pPr>
        <w:pStyle w:val="AODocTxt"/>
        <w:ind w:left="1418"/>
        <w:rPr>
          <w:rFonts w:asciiTheme="minorHAnsi" w:hAnsiTheme="minorHAnsi"/>
        </w:rPr>
      </w:pPr>
      <w:r w:rsidRPr="00174EE4">
        <w:rPr>
          <w:rFonts w:asciiTheme="minorHAnsi" w:hAnsiTheme="minorHAnsi"/>
          <w:b/>
          <w:i/>
        </w:rPr>
        <w:t>“</w:t>
      </w:r>
      <w:r w:rsidRPr="00174EE4">
        <w:rPr>
          <w:rFonts w:asciiTheme="minorHAnsi" w:hAnsiTheme="minorHAnsi"/>
          <w:b/>
          <w:i/>
        </w:rPr>
        <w:t>TRUM</w:t>
      </w:r>
      <w:r w:rsidRPr="00174EE4">
        <w:rPr>
          <w:rFonts w:asciiTheme="minorHAnsi" w:hAnsiTheme="minorHAnsi"/>
          <w:b/>
          <w:i/>
        </w:rPr>
        <w:t xml:space="preserve">” </w:t>
      </w:r>
      <w:r w:rsidRPr="00174EE4">
        <w:rPr>
          <w:rFonts w:asciiTheme="minorHAnsi" w:hAnsiTheme="minorHAnsi"/>
        </w:rPr>
        <w:t>means the Transaction Reporting User Manual, as initially published on 7 January 2015 (as may be amended, varied, supplemented or replaced, in whole or part, for time to time).</w:t>
      </w:r>
    </w:p>
    <w:p w:rsidR="00E36DA8" w:rsidRPr="00174EE4" w:rsidP="00E36DA8">
      <w:pPr>
        <w:pStyle w:val="AODocTxt"/>
        <w:ind w:left="1418"/>
        <w:rPr>
          <w:rFonts w:asciiTheme="minorHAnsi" w:hAnsiTheme="minorHAnsi"/>
          <w:b/>
          <w:i/>
        </w:rPr>
      </w:pPr>
      <w:r w:rsidRPr="00174EE4">
        <w:rPr>
          <w:rFonts w:asciiTheme="minorHAnsi" w:hAnsiTheme="minorHAnsi"/>
          <w:b/>
          <w:i/>
        </w:rPr>
        <w:t xml:space="preserve">“Wholesale Energy Market” </w:t>
      </w:r>
      <w:r w:rsidRPr="00174EE4">
        <w:rPr>
          <w:rFonts w:asciiTheme="minorHAnsi" w:hAnsiTheme="minorHAnsi"/>
        </w:rPr>
        <w:t>means any market within the European Union on which Wholesale Energy Products are traded.</w:t>
      </w:r>
    </w:p>
    <w:p w:rsidR="00E36DA8" w:rsidRPr="00174EE4" w:rsidP="00E36DA8">
      <w:pPr>
        <w:pStyle w:val="AODocTxt"/>
        <w:ind w:left="1418"/>
        <w:rPr>
          <w:rFonts w:asciiTheme="minorHAnsi" w:hAnsiTheme="minorHAnsi"/>
        </w:rPr>
      </w:pPr>
      <w:r w:rsidRPr="00174EE4">
        <w:rPr>
          <w:rFonts w:asciiTheme="minorHAnsi" w:hAnsiTheme="minorHAnsi"/>
          <w:b/>
          <w:i/>
        </w:rPr>
        <w:t xml:space="preserve">“Wholesale Energy Products” </w:t>
      </w:r>
      <w:r w:rsidRPr="00174EE4">
        <w:rPr>
          <w:rFonts w:asciiTheme="minorHAnsi" w:hAnsiTheme="minorHAnsi"/>
        </w:rPr>
        <w:t>has the meaning given to it in Article 2(4) of REMIT</w:t>
      </w:r>
    </w:p>
    <w:p w:rsidR="00E36DA8" w:rsidRPr="00174EE4" w:rsidP="00E36DA8">
      <w:pPr>
        <w:pStyle w:val="AODocTxt"/>
        <w:ind w:left="1418"/>
        <w:rPr>
          <w:rFonts w:asciiTheme="minorHAnsi" w:hAnsiTheme="minorHAnsi"/>
        </w:rPr>
      </w:pPr>
    </w:p>
    <w:p w:rsidR="00E36DA8" w:rsidRPr="00174EE4" w:rsidP="00E36DA8">
      <w:pPr>
        <w:pStyle w:val="Heading2"/>
        <w:rPr>
          <w:rFonts w:asciiTheme="minorHAnsi" w:hAnsiTheme="minorHAnsi"/>
          <w:b/>
          <w:szCs w:val="22"/>
        </w:rPr>
      </w:pPr>
      <w:r w:rsidRPr="00174EE4">
        <w:rPr>
          <w:rFonts w:asciiTheme="minorHAnsi" w:hAnsiTheme="minorHAnsi"/>
          <w:b/>
          <w:szCs w:val="22"/>
        </w:rPr>
        <w:t>Construction</w:t>
      </w:r>
    </w:p>
    <w:p w:rsidR="00E36DA8" w:rsidRPr="00174EE4" w:rsidP="0001120D">
      <w:pPr>
        <w:pStyle w:val="Heading3"/>
        <w:numPr>
          <w:ilvl w:val="0"/>
          <w:numId w:val="0"/>
        </w:numPr>
        <w:ind w:left="1418"/>
        <w:rPr>
          <w:rFonts w:asciiTheme="minorHAnsi" w:hAnsiTheme="minorHAnsi"/>
        </w:rPr>
      </w:pPr>
      <w:r w:rsidRPr="00174EE4">
        <w:rPr>
          <w:rFonts w:asciiTheme="minorHAnsi" w:hAnsiTheme="minorHAnsi"/>
        </w:rPr>
        <w:t>Unless this Agreement expressly provides to the contrary, any reference in this Agreement to:</w:t>
      </w:r>
    </w:p>
    <w:p w:rsidR="00E36DA8" w:rsidRPr="00174EE4" w:rsidP="0001120D">
      <w:pPr>
        <w:pStyle w:val="Heading3"/>
        <w:rPr>
          <w:rFonts w:asciiTheme="minorHAnsi" w:hAnsiTheme="minorHAnsi"/>
        </w:rPr>
      </w:pPr>
      <w:r w:rsidRPr="00174EE4">
        <w:rPr>
          <w:rFonts w:asciiTheme="minorHAnsi" w:hAnsiTheme="minorHAnsi"/>
        </w:rPr>
        <w:t>a Party or any other person includes its successors in title, permitted assigns and permitted transferees;</w:t>
      </w:r>
    </w:p>
    <w:p w:rsidR="00E36DA8" w:rsidRPr="00174EE4" w:rsidP="0001120D">
      <w:pPr>
        <w:pStyle w:val="Heading3"/>
        <w:rPr>
          <w:rFonts w:asciiTheme="minorHAnsi" w:hAnsiTheme="minorHAnsi"/>
        </w:rPr>
      </w:pPr>
      <w:r w:rsidRPr="00174EE4">
        <w:rPr>
          <w:rFonts w:asciiTheme="minorHAnsi" w:hAnsiTheme="minorHAnsi"/>
        </w:rPr>
        <w:t>a regulation includes any regulation, rule, official directive, request or guideline (whether or not having the force of law but, if not having the force of law, being of a type with which persons to which it applies are generally accustomed to comply) of any governmental, inter-governmental or supranational body, agency or department, or of any regulatory or other authority; and</w:t>
      </w:r>
    </w:p>
    <w:p w:rsidR="00352E53" w:rsidRPr="00174EE4" w:rsidP="0001120D">
      <w:pPr>
        <w:pStyle w:val="Heading3"/>
        <w:rPr>
          <w:rFonts w:asciiTheme="minorHAnsi" w:hAnsiTheme="minorHAnsi"/>
        </w:rPr>
      </w:pPr>
      <w:r w:rsidRPr="00174EE4">
        <w:rPr>
          <w:rFonts w:asciiTheme="minorHAnsi" w:hAnsiTheme="minorHAnsi"/>
        </w:rPr>
        <w:t xml:space="preserve">a law </w:t>
      </w:r>
      <w:r w:rsidRPr="00174EE4" w:rsidR="00BC51C9">
        <w:rPr>
          <w:rFonts w:asciiTheme="minorHAnsi" w:hAnsiTheme="minorHAnsi"/>
        </w:rPr>
        <w:t xml:space="preserve">or regulation (including, without limitation, REMIT, the Implementing Acts and guidance related thereto, such as the </w:t>
      </w:r>
      <w:r w:rsidRPr="00174EE4" w:rsidR="00BC51C9">
        <w:rPr>
          <w:rFonts w:asciiTheme="minorHAnsi" w:hAnsiTheme="minorHAnsi"/>
        </w:rPr>
        <w:t>TRUM</w:t>
      </w:r>
      <w:r w:rsidRPr="00174EE4" w:rsidR="00BC51C9">
        <w:rPr>
          <w:rFonts w:asciiTheme="minorHAnsi" w:hAnsiTheme="minorHAnsi"/>
        </w:rPr>
        <w:t xml:space="preserve">, the </w:t>
      </w:r>
      <w:r w:rsidRPr="00174EE4" w:rsidR="00BC51C9">
        <w:rPr>
          <w:rFonts w:asciiTheme="minorHAnsi" w:hAnsiTheme="minorHAnsi"/>
        </w:rPr>
        <w:t>MoP</w:t>
      </w:r>
      <w:r w:rsidRPr="00174EE4" w:rsidR="00BC51C9">
        <w:rPr>
          <w:rFonts w:asciiTheme="minorHAnsi" w:hAnsiTheme="minorHAnsi"/>
        </w:rPr>
        <w:t xml:space="preserve"> and the </w:t>
      </w:r>
      <w:r w:rsidRPr="00174EE4" w:rsidR="00BC51C9">
        <w:rPr>
          <w:rFonts w:asciiTheme="minorHAnsi" w:hAnsiTheme="minorHAnsi"/>
        </w:rPr>
        <w:t>RRM</w:t>
      </w:r>
      <w:r w:rsidRPr="00174EE4" w:rsidR="00BC51C9">
        <w:rPr>
          <w:rFonts w:asciiTheme="minorHAnsi" w:hAnsiTheme="minorHAnsi"/>
        </w:rPr>
        <w:t xml:space="preserve"> Requirements) </w:t>
      </w:r>
      <w:r w:rsidRPr="00174EE4">
        <w:rPr>
          <w:rFonts w:asciiTheme="minorHAnsi" w:hAnsiTheme="minorHAnsi"/>
        </w:rPr>
        <w:t>is a reference to that</w:t>
      </w:r>
      <w:r w:rsidRPr="00174EE4" w:rsidR="00BC51C9">
        <w:rPr>
          <w:rFonts w:asciiTheme="minorHAnsi" w:hAnsiTheme="minorHAnsi"/>
        </w:rPr>
        <w:t xml:space="preserve"> law or regulation</w:t>
      </w:r>
      <w:r w:rsidRPr="00174EE4">
        <w:rPr>
          <w:rFonts w:asciiTheme="minorHAnsi" w:hAnsiTheme="minorHAnsi"/>
        </w:rPr>
        <w:t xml:space="preserve"> as </w:t>
      </w:r>
      <w:r w:rsidRPr="00174EE4" w:rsidR="004B3219">
        <w:rPr>
          <w:rFonts w:asciiTheme="minorHAnsi" w:hAnsiTheme="minorHAnsi"/>
        </w:rPr>
        <w:t>may be amended</w:t>
      </w:r>
      <w:r w:rsidRPr="00174EE4" w:rsidR="00BC51C9">
        <w:rPr>
          <w:rFonts w:asciiTheme="minorHAnsi" w:hAnsiTheme="minorHAnsi"/>
        </w:rPr>
        <w:t>, varied, supplemented or replaced</w:t>
      </w:r>
      <w:r w:rsidRPr="00174EE4" w:rsidR="004B3219">
        <w:rPr>
          <w:rFonts w:asciiTheme="minorHAnsi" w:hAnsiTheme="minorHAnsi"/>
        </w:rPr>
        <w:t xml:space="preserve"> from time</w:t>
      </w:r>
      <w:r w:rsidRPr="00174EE4" w:rsidR="00F66819">
        <w:rPr>
          <w:rFonts w:asciiTheme="minorHAnsi" w:hAnsiTheme="minorHAnsi"/>
        </w:rPr>
        <w:t xml:space="preserve"> to time</w:t>
      </w:r>
      <w:r w:rsidRPr="00174EE4">
        <w:rPr>
          <w:rFonts w:asciiTheme="minorHAnsi" w:hAnsiTheme="minorHAnsi"/>
        </w:rPr>
        <w:t>.</w:t>
      </w:r>
    </w:p>
    <w:p w:rsidR="00352E53" w:rsidRPr="00174EE4">
      <w:pPr>
        <w:rPr>
          <w:rFonts w:eastAsia="Times New Roman" w:asciiTheme="minorHAnsi" w:hAnsiTheme="minorHAnsi" w:cs="Times New Roman"/>
          <w:bCs/>
          <w:color w:val="000000"/>
        </w:rPr>
      </w:pPr>
      <w:r w:rsidRPr="00174EE4">
        <w:rPr>
          <w:rFonts w:asciiTheme="minorHAnsi" w:hAnsiTheme="minorHAnsi"/>
        </w:rPr>
        <w:br w:type="page"/>
      </w:r>
    </w:p>
    <w:p w:rsidR="00F25118" w:rsidRPr="00174EE4" w:rsidP="00304B8C">
      <w:pPr>
        <w:spacing w:after="0"/>
        <w:rPr>
          <w:rFonts w:asciiTheme="minorHAnsi" w:hAnsiTheme="minorHAnsi" w:cs="Arial"/>
        </w:rPr>
      </w:pPr>
      <w:r w:rsidRPr="00174EE4">
        <w:rPr>
          <w:rFonts w:asciiTheme="minorHAnsi" w:hAnsiTheme="minorHAnsi"/>
          <w:b/>
        </w:rPr>
        <w:t>THIS AGREEMENT has been executed by the Parties on the respective dates specified below with effect from the date stated at the beginning of this Agreement</w:t>
      </w:r>
      <w:r w:rsidRPr="00174EE4" w:rsidR="00C94256">
        <w:rPr>
          <w:rFonts w:asciiTheme="minorHAnsi" w:hAnsiTheme="minorHAnsi"/>
          <w:b/>
        </w:rPr>
        <w:t>.</w:t>
      </w:r>
    </w:p>
    <w:p w:rsidR="00304B8C" w:rsidRPr="00174EE4" w:rsidP="009F3432">
      <w:pPr>
        <w:pStyle w:val="ListParagraph"/>
        <w:spacing w:after="0"/>
        <w:ind w:left="0"/>
        <w:rPr>
          <w:rFonts w:asciiTheme="minorHAnsi" w:hAnsiTheme="minorHAnsi" w:cs="Arial"/>
          <w:b/>
        </w:rPr>
      </w:pPr>
    </w:p>
    <w:p w:rsidR="00304B8C" w:rsidRPr="00174EE4" w:rsidP="009F3432">
      <w:pPr>
        <w:pStyle w:val="ListParagraph"/>
        <w:spacing w:after="0"/>
        <w:ind w:left="0"/>
        <w:rPr>
          <w:rFonts w:asciiTheme="minorHAnsi" w:hAnsiTheme="minorHAnsi" w:cs="Arial"/>
          <w:b/>
        </w:rPr>
      </w:pPr>
    </w:p>
    <w:p w:rsidR="009F3432" w:rsidRPr="00174EE4" w:rsidP="009F3432">
      <w:pPr>
        <w:pStyle w:val="ListParagraph"/>
        <w:spacing w:after="0"/>
        <w:ind w:left="0"/>
        <w:rPr>
          <w:rFonts w:asciiTheme="minorHAnsi" w:hAnsiTheme="minorHAnsi" w:cs="Arial"/>
        </w:rPr>
      </w:pPr>
      <w:r w:rsidRPr="00174EE4">
        <w:rPr>
          <w:rFonts w:asciiTheme="minorHAnsi" w:hAnsiTheme="minorHAnsi" w:cs="Arial"/>
        </w:rPr>
        <w:t>…………………………………….</w:t>
      </w:r>
      <w:r w:rsidRPr="00174EE4">
        <w:rPr>
          <w:rFonts w:asciiTheme="minorHAnsi" w:hAnsiTheme="minorHAnsi" w:cs="Arial"/>
        </w:rPr>
        <w:tab/>
      </w:r>
      <w:r w:rsidRPr="00174EE4">
        <w:rPr>
          <w:rFonts w:asciiTheme="minorHAnsi" w:hAnsiTheme="minorHAnsi" w:cs="Arial"/>
        </w:rPr>
        <w:tab/>
      </w:r>
      <w:r w:rsidRPr="00174EE4">
        <w:rPr>
          <w:rFonts w:asciiTheme="minorHAnsi" w:hAnsiTheme="minorHAnsi" w:cs="Arial"/>
        </w:rPr>
        <w:tab/>
        <w:t>…………………………………….</w:t>
      </w:r>
    </w:p>
    <w:p w:rsidR="009F3432" w:rsidRPr="00174EE4" w:rsidP="009F3432">
      <w:pPr>
        <w:pStyle w:val="ListParagraph"/>
        <w:spacing w:after="0"/>
        <w:ind w:left="0"/>
        <w:rPr>
          <w:rFonts w:asciiTheme="minorHAnsi" w:hAnsiTheme="minorHAnsi" w:cs="Arial"/>
        </w:rPr>
      </w:pPr>
      <w:r w:rsidRPr="00174EE4">
        <w:rPr>
          <w:rFonts w:asciiTheme="minorHAnsi" w:hAnsiTheme="minorHAnsi" w:cs="Arial"/>
          <w:b/>
        </w:rPr>
        <w:t>OMP</w:t>
      </w:r>
      <w:r w:rsidRPr="00174EE4">
        <w:rPr>
          <w:rFonts w:asciiTheme="minorHAnsi" w:hAnsiTheme="minorHAnsi" w:cs="Arial"/>
        </w:rPr>
        <w:tab/>
      </w:r>
      <w:r w:rsidRPr="00174EE4">
        <w:rPr>
          <w:rFonts w:asciiTheme="minorHAnsi" w:hAnsiTheme="minorHAnsi" w:cs="Arial"/>
        </w:rPr>
        <w:tab/>
      </w:r>
      <w:r w:rsidRPr="00174EE4">
        <w:rPr>
          <w:rFonts w:asciiTheme="minorHAnsi" w:hAnsiTheme="minorHAnsi" w:cs="Arial"/>
        </w:rPr>
        <w:tab/>
      </w:r>
      <w:r w:rsidRPr="00174EE4">
        <w:rPr>
          <w:rFonts w:asciiTheme="minorHAnsi" w:hAnsiTheme="minorHAnsi" w:cs="Arial"/>
        </w:rPr>
        <w:tab/>
      </w:r>
      <w:r w:rsidRPr="00174EE4">
        <w:rPr>
          <w:rFonts w:asciiTheme="minorHAnsi" w:hAnsiTheme="minorHAnsi" w:cs="Arial"/>
        </w:rPr>
        <w:tab/>
      </w:r>
      <w:r w:rsidRPr="00174EE4">
        <w:rPr>
          <w:rFonts w:asciiTheme="minorHAnsi" w:hAnsiTheme="minorHAnsi" w:cs="Arial"/>
        </w:rPr>
        <w:tab/>
      </w:r>
      <w:r w:rsidRPr="00174EE4">
        <w:rPr>
          <w:rFonts w:asciiTheme="minorHAnsi" w:hAnsiTheme="minorHAnsi" w:cs="Arial"/>
          <w:b/>
        </w:rPr>
        <w:t>Market Participant</w:t>
      </w:r>
      <w:r w:rsidRPr="00174EE4">
        <w:rPr>
          <w:rFonts w:asciiTheme="minorHAnsi" w:hAnsiTheme="minorHAnsi" w:cs="Arial"/>
        </w:rPr>
        <w:t xml:space="preserve"> </w:t>
      </w:r>
      <w:r w:rsidRPr="00174EE4">
        <w:rPr>
          <w:rFonts w:asciiTheme="minorHAnsi" w:hAnsiTheme="minorHAnsi" w:cs="Arial"/>
        </w:rPr>
        <w:tab/>
      </w:r>
      <w:r w:rsidRPr="00174EE4">
        <w:rPr>
          <w:rFonts w:asciiTheme="minorHAnsi" w:hAnsiTheme="minorHAnsi" w:cs="Arial"/>
        </w:rPr>
        <w:tab/>
      </w:r>
      <w:r w:rsidRPr="00174EE4">
        <w:rPr>
          <w:rFonts w:asciiTheme="minorHAnsi" w:hAnsiTheme="minorHAnsi" w:cs="Arial"/>
        </w:rPr>
        <w:tab/>
      </w:r>
      <w:r w:rsidRPr="00174EE4">
        <w:rPr>
          <w:rFonts w:asciiTheme="minorHAnsi" w:hAnsiTheme="minorHAnsi" w:cs="Arial"/>
        </w:rPr>
        <w:tab/>
      </w:r>
    </w:p>
    <w:p w:rsidR="009F3432" w:rsidRPr="00174EE4" w:rsidP="009F3432">
      <w:pPr>
        <w:pStyle w:val="ListParagraph"/>
        <w:spacing w:after="0"/>
        <w:ind w:left="0"/>
        <w:rPr>
          <w:rFonts w:asciiTheme="minorHAnsi" w:hAnsiTheme="minorHAnsi" w:cs="Arial"/>
        </w:rPr>
      </w:pPr>
    </w:p>
    <w:p w:rsidR="009F3432" w:rsidRPr="00174EE4" w:rsidP="009F3432">
      <w:pPr>
        <w:pStyle w:val="ListParagraph"/>
        <w:spacing w:after="0"/>
        <w:ind w:left="0"/>
        <w:rPr>
          <w:rFonts w:asciiTheme="minorHAnsi" w:hAnsiTheme="minorHAnsi" w:cs="Arial"/>
        </w:rPr>
      </w:pPr>
    </w:p>
    <w:p w:rsidR="009F3432" w:rsidRPr="00174EE4" w:rsidP="009F3432">
      <w:pPr>
        <w:pStyle w:val="ListParagraph"/>
        <w:spacing w:after="0"/>
        <w:ind w:left="0"/>
        <w:rPr>
          <w:rFonts w:asciiTheme="minorHAnsi" w:hAnsiTheme="minorHAnsi" w:cs="Arial"/>
        </w:rPr>
      </w:pPr>
      <w:r w:rsidRPr="00174EE4">
        <w:rPr>
          <w:rFonts w:asciiTheme="minorHAnsi" w:hAnsiTheme="minorHAnsi" w:cs="Arial"/>
        </w:rPr>
        <w:t>…………………………………….</w:t>
      </w:r>
      <w:r w:rsidRPr="00174EE4">
        <w:rPr>
          <w:rFonts w:asciiTheme="minorHAnsi" w:hAnsiTheme="minorHAnsi" w:cs="Arial"/>
        </w:rPr>
        <w:tab/>
      </w:r>
      <w:r w:rsidRPr="00174EE4">
        <w:rPr>
          <w:rFonts w:asciiTheme="minorHAnsi" w:hAnsiTheme="minorHAnsi" w:cs="Arial"/>
        </w:rPr>
        <w:tab/>
      </w:r>
      <w:r w:rsidRPr="00174EE4">
        <w:rPr>
          <w:rFonts w:asciiTheme="minorHAnsi" w:hAnsiTheme="minorHAnsi" w:cs="Arial"/>
        </w:rPr>
        <w:tab/>
        <w:t>…………………………………….</w:t>
      </w:r>
    </w:p>
    <w:p w:rsidR="009F3432" w:rsidRPr="00174EE4" w:rsidP="009F3432">
      <w:pPr>
        <w:pStyle w:val="ListParagraph"/>
        <w:spacing w:after="0"/>
        <w:ind w:left="0"/>
        <w:rPr>
          <w:rFonts w:asciiTheme="minorHAnsi" w:hAnsiTheme="minorHAnsi" w:cs="Arial"/>
        </w:rPr>
      </w:pPr>
      <w:r w:rsidRPr="00174EE4">
        <w:rPr>
          <w:rFonts w:asciiTheme="minorHAnsi" w:hAnsiTheme="minorHAnsi" w:cs="Arial"/>
        </w:rPr>
        <w:t>(ACER registration number, if available)</w:t>
      </w:r>
      <w:r w:rsidRPr="00174EE4">
        <w:rPr>
          <w:rFonts w:asciiTheme="minorHAnsi" w:hAnsiTheme="minorHAnsi" w:cs="Arial"/>
        </w:rPr>
        <w:tab/>
      </w:r>
      <w:r w:rsidRPr="00174EE4">
        <w:rPr>
          <w:rFonts w:asciiTheme="minorHAnsi" w:hAnsiTheme="minorHAnsi" w:cs="Arial"/>
        </w:rPr>
        <w:tab/>
        <w:t>(ACER registration number, if available)</w:t>
      </w:r>
    </w:p>
    <w:p w:rsidR="009F3432" w:rsidRPr="00174EE4" w:rsidP="009F3432">
      <w:pPr>
        <w:pStyle w:val="ListParagraph"/>
        <w:spacing w:after="0"/>
        <w:ind w:left="0"/>
        <w:rPr>
          <w:rFonts w:asciiTheme="minorHAnsi" w:hAnsiTheme="minorHAnsi" w:cs="Arial"/>
        </w:rPr>
      </w:pPr>
    </w:p>
    <w:p w:rsidR="009F3432" w:rsidRPr="00174EE4" w:rsidP="009F3432">
      <w:pPr>
        <w:pStyle w:val="ListParagraph"/>
        <w:spacing w:after="0"/>
        <w:ind w:left="0"/>
        <w:rPr>
          <w:rFonts w:asciiTheme="minorHAnsi" w:hAnsiTheme="minorHAnsi" w:cs="Arial"/>
        </w:rPr>
      </w:pPr>
    </w:p>
    <w:p w:rsidR="009F3432" w:rsidRPr="00174EE4" w:rsidP="009F3432">
      <w:pPr>
        <w:pStyle w:val="ListParagraph"/>
        <w:spacing w:after="0"/>
        <w:ind w:left="0"/>
        <w:rPr>
          <w:rFonts w:asciiTheme="minorHAnsi" w:hAnsiTheme="minorHAnsi" w:cs="Arial"/>
        </w:rPr>
      </w:pPr>
    </w:p>
    <w:p w:rsidR="009F3432" w:rsidRPr="00174EE4" w:rsidP="009F3432">
      <w:pPr>
        <w:pStyle w:val="ListParagraph"/>
        <w:spacing w:after="0"/>
        <w:ind w:left="0"/>
        <w:rPr>
          <w:rFonts w:asciiTheme="minorHAnsi" w:hAnsiTheme="minorHAnsi" w:cs="Arial"/>
        </w:rPr>
      </w:pPr>
      <w:r w:rsidRPr="00174EE4">
        <w:rPr>
          <w:rFonts w:asciiTheme="minorHAnsi" w:hAnsiTheme="minorHAnsi" w:cs="Arial"/>
        </w:rPr>
        <w:t>By: ………………………………..</w:t>
      </w:r>
      <w:r w:rsidRPr="00174EE4">
        <w:rPr>
          <w:rFonts w:asciiTheme="minorHAnsi" w:hAnsiTheme="minorHAnsi" w:cs="Arial"/>
        </w:rPr>
        <w:tab/>
      </w:r>
      <w:r w:rsidRPr="00174EE4">
        <w:rPr>
          <w:rFonts w:asciiTheme="minorHAnsi" w:hAnsiTheme="minorHAnsi" w:cs="Arial"/>
        </w:rPr>
        <w:tab/>
      </w:r>
      <w:r w:rsidRPr="00174EE4">
        <w:rPr>
          <w:rFonts w:asciiTheme="minorHAnsi" w:hAnsiTheme="minorHAnsi" w:cs="Arial"/>
        </w:rPr>
        <w:tab/>
        <w:t>By: ………………………………..</w:t>
      </w:r>
    </w:p>
    <w:p w:rsidR="009F3432" w:rsidRPr="00174EE4" w:rsidP="009F3432">
      <w:pPr>
        <w:pStyle w:val="ListParagraph"/>
        <w:spacing w:after="0"/>
        <w:ind w:left="0"/>
        <w:rPr>
          <w:rFonts w:asciiTheme="minorHAnsi" w:hAnsiTheme="minorHAnsi" w:cs="Arial"/>
        </w:rPr>
      </w:pPr>
    </w:p>
    <w:p w:rsidR="009F3432" w:rsidRPr="00174EE4" w:rsidP="009F3432">
      <w:pPr>
        <w:pStyle w:val="ListParagraph"/>
        <w:spacing w:after="0"/>
        <w:ind w:left="0"/>
        <w:rPr>
          <w:rFonts w:asciiTheme="minorHAnsi" w:hAnsiTheme="minorHAnsi" w:cs="Arial"/>
        </w:rPr>
      </w:pPr>
    </w:p>
    <w:p w:rsidR="009F3432" w:rsidRPr="00174EE4" w:rsidP="009F3432">
      <w:pPr>
        <w:pStyle w:val="ListParagraph"/>
        <w:spacing w:after="0"/>
        <w:ind w:left="0"/>
        <w:rPr>
          <w:rFonts w:asciiTheme="minorHAnsi" w:hAnsiTheme="minorHAnsi" w:cs="Arial"/>
        </w:rPr>
      </w:pPr>
      <w:r w:rsidRPr="00174EE4">
        <w:rPr>
          <w:rFonts w:asciiTheme="minorHAnsi" w:hAnsiTheme="minorHAnsi" w:cs="Arial"/>
        </w:rPr>
        <w:t>Name:</w:t>
      </w:r>
      <w:r w:rsidRPr="00174EE4">
        <w:rPr>
          <w:rFonts w:asciiTheme="minorHAnsi" w:hAnsiTheme="minorHAnsi" w:cs="Arial"/>
        </w:rPr>
        <w:tab/>
      </w:r>
      <w:r w:rsidRPr="00174EE4">
        <w:rPr>
          <w:rFonts w:asciiTheme="minorHAnsi" w:hAnsiTheme="minorHAnsi" w:cs="Arial"/>
        </w:rPr>
        <w:tab/>
      </w:r>
      <w:r w:rsidRPr="00174EE4">
        <w:rPr>
          <w:rFonts w:asciiTheme="minorHAnsi" w:hAnsiTheme="minorHAnsi" w:cs="Arial"/>
        </w:rPr>
        <w:tab/>
      </w:r>
      <w:r w:rsidRPr="00174EE4">
        <w:rPr>
          <w:rFonts w:asciiTheme="minorHAnsi" w:hAnsiTheme="minorHAnsi" w:cs="Arial"/>
        </w:rPr>
        <w:tab/>
      </w:r>
      <w:r w:rsidRPr="00174EE4">
        <w:rPr>
          <w:rFonts w:asciiTheme="minorHAnsi" w:hAnsiTheme="minorHAnsi" w:cs="Arial"/>
        </w:rPr>
        <w:tab/>
      </w:r>
      <w:r w:rsidRPr="00174EE4">
        <w:rPr>
          <w:rFonts w:asciiTheme="minorHAnsi" w:hAnsiTheme="minorHAnsi" w:cs="Arial"/>
        </w:rPr>
        <w:tab/>
        <w:t>Name:</w:t>
      </w:r>
      <w:r w:rsidRPr="00174EE4">
        <w:rPr>
          <w:rFonts w:asciiTheme="minorHAnsi" w:hAnsiTheme="minorHAnsi" w:cs="Arial"/>
        </w:rPr>
        <w:tab/>
      </w:r>
      <w:r w:rsidRPr="00174EE4">
        <w:rPr>
          <w:rFonts w:asciiTheme="minorHAnsi" w:hAnsiTheme="minorHAnsi" w:cs="Arial"/>
        </w:rPr>
        <w:tab/>
      </w:r>
      <w:r w:rsidRPr="00174EE4">
        <w:rPr>
          <w:rFonts w:asciiTheme="minorHAnsi" w:hAnsiTheme="minorHAnsi" w:cs="Arial"/>
        </w:rPr>
        <w:tab/>
      </w:r>
      <w:r w:rsidRPr="00174EE4">
        <w:rPr>
          <w:rFonts w:asciiTheme="minorHAnsi" w:hAnsiTheme="minorHAnsi" w:cs="Arial"/>
        </w:rPr>
        <w:tab/>
      </w:r>
    </w:p>
    <w:p w:rsidR="009F3432" w:rsidRPr="00174EE4" w:rsidP="009F3432">
      <w:pPr>
        <w:pStyle w:val="ListParagraph"/>
        <w:spacing w:after="0"/>
        <w:ind w:left="0"/>
        <w:rPr>
          <w:rFonts w:asciiTheme="minorHAnsi" w:hAnsiTheme="minorHAnsi" w:cs="Arial"/>
        </w:rPr>
      </w:pPr>
    </w:p>
    <w:p w:rsidR="009F3432" w:rsidRPr="00174EE4" w:rsidP="009F3432">
      <w:pPr>
        <w:pStyle w:val="ListParagraph"/>
        <w:spacing w:after="0"/>
        <w:ind w:left="0"/>
        <w:rPr>
          <w:rFonts w:asciiTheme="minorHAnsi" w:hAnsiTheme="minorHAnsi" w:cs="Arial"/>
        </w:rPr>
      </w:pPr>
    </w:p>
    <w:p w:rsidR="009F3432" w:rsidRPr="00174EE4" w:rsidP="009F3432">
      <w:pPr>
        <w:pStyle w:val="ListParagraph"/>
        <w:spacing w:after="0"/>
        <w:ind w:left="0"/>
        <w:rPr>
          <w:rFonts w:asciiTheme="minorHAnsi" w:hAnsiTheme="minorHAnsi" w:cs="Arial"/>
        </w:rPr>
      </w:pPr>
      <w:r w:rsidRPr="00174EE4">
        <w:rPr>
          <w:rFonts w:asciiTheme="minorHAnsi" w:hAnsiTheme="minorHAnsi" w:cs="Arial"/>
        </w:rPr>
        <w:t>Title:</w:t>
      </w:r>
      <w:r w:rsidRPr="00174EE4">
        <w:rPr>
          <w:rFonts w:asciiTheme="minorHAnsi" w:hAnsiTheme="minorHAnsi" w:cs="Arial"/>
        </w:rPr>
        <w:tab/>
      </w:r>
      <w:r w:rsidRPr="00174EE4">
        <w:rPr>
          <w:rFonts w:asciiTheme="minorHAnsi" w:hAnsiTheme="minorHAnsi" w:cs="Arial"/>
        </w:rPr>
        <w:tab/>
      </w:r>
      <w:r w:rsidRPr="00174EE4">
        <w:rPr>
          <w:rFonts w:asciiTheme="minorHAnsi" w:hAnsiTheme="minorHAnsi" w:cs="Arial"/>
        </w:rPr>
        <w:tab/>
      </w:r>
      <w:r w:rsidRPr="00174EE4">
        <w:rPr>
          <w:rFonts w:asciiTheme="minorHAnsi" w:hAnsiTheme="minorHAnsi" w:cs="Arial"/>
        </w:rPr>
        <w:tab/>
      </w:r>
      <w:r w:rsidRPr="00174EE4">
        <w:rPr>
          <w:rFonts w:asciiTheme="minorHAnsi" w:hAnsiTheme="minorHAnsi" w:cs="Arial"/>
        </w:rPr>
        <w:tab/>
      </w:r>
      <w:r w:rsidRPr="00174EE4">
        <w:rPr>
          <w:rFonts w:asciiTheme="minorHAnsi" w:hAnsiTheme="minorHAnsi" w:cs="Arial"/>
        </w:rPr>
        <w:tab/>
        <w:t>Title:</w:t>
      </w:r>
      <w:r w:rsidRPr="00174EE4">
        <w:rPr>
          <w:rFonts w:asciiTheme="minorHAnsi" w:hAnsiTheme="minorHAnsi" w:cs="Arial"/>
        </w:rPr>
        <w:tab/>
      </w:r>
      <w:r w:rsidRPr="00174EE4">
        <w:rPr>
          <w:rFonts w:asciiTheme="minorHAnsi" w:hAnsiTheme="minorHAnsi" w:cs="Arial"/>
        </w:rPr>
        <w:tab/>
      </w:r>
      <w:r w:rsidRPr="00174EE4">
        <w:rPr>
          <w:rFonts w:asciiTheme="minorHAnsi" w:hAnsiTheme="minorHAnsi" w:cs="Arial"/>
        </w:rPr>
        <w:tab/>
      </w:r>
      <w:r w:rsidRPr="00174EE4">
        <w:rPr>
          <w:rFonts w:asciiTheme="minorHAnsi" w:hAnsiTheme="minorHAnsi" w:cs="Arial"/>
        </w:rPr>
        <w:tab/>
      </w:r>
    </w:p>
    <w:p w:rsidR="009F3432" w:rsidRPr="00174EE4" w:rsidP="009F3432">
      <w:pPr>
        <w:pStyle w:val="ListParagraph"/>
        <w:spacing w:after="0"/>
        <w:ind w:left="0"/>
        <w:rPr>
          <w:rFonts w:asciiTheme="minorHAnsi" w:hAnsiTheme="minorHAnsi" w:cs="Arial"/>
        </w:rPr>
      </w:pPr>
    </w:p>
    <w:p w:rsidR="009F3432" w:rsidRPr="00174EE4" w:rsidP="009F3432">
      <w:pPr>
        <w:pStyle w:val="ListParagraph"/>
        <w:spacing w:after="0"/>
        <w:ind w:left="0"/>
        <w:rPr>
          <w:rFonts w:asciiTheme="minorHAnsi" w:hAnsiTheme="minorHAnsi" w:cs="Arial"/>
        </w:rPr>
      </w:pPr>
    </w:p>
    <w:p w:rsidR="00F25118" w:rsidRPr="00174EE4" w:rsidP="009F3432">
      <w:pPr>
        <w:pStyle w:val="ListParagraph"/>
        <w:spacing w:after="0"/>
        <w:ind w:left="0"/>
        <w:rPr>
          <w:rFonts w:asciiTheme="minorHAnsi" w:hAnsiTheme="minorHAnsi" w:cs="Arial"/>
        </w:rPr>
      </w:pPr>
      <w:r w:rsidRPr="00174EE4">
        <w:rPr>
          <w:rFonts w:asciiTheme="minorHAnsi" w:hAnsiTheme="minorHAnsi" w:cs="Arial"/>
        </w:rPr>
        <w:t>Date:</w:t>
      </w:r>
      <w:r w:rsidRPr="00174EE4">
        <w:rPr>
          <w:rFonts w:asciiTheme="minorHAnsi" w:hAnsiTheme="minorHAnsi" w:cs="Arial"/>
        </w:rPr>
        <w:tab/>
      </w:r>
      <w:r w:rsidRPr="00174EE4">
        <w:rPr>
          <w:rFonts w:asciiTheme="minorHAnsi" w:hAnsiTheme="minorHAnsi" w:cs="Arial"/>
        </w:rPr>
        <w:tab/>
      </w:r>
      <w:r w:rsidRPr="00174EE4">
        <w:rPr>
          <w:rFonts w:asciiTheme="minorHAnsi" w:hAnsiTheme="minorHAnsi" w:cs="Arial"/>
        </w:rPr>
        <w:tab/>
      </w:r>
      <w:r w:rsidRPr="00174EE4">
        <w:rPr>
          <w:rFonts w:asciiTheme="minorHAnsi" w:hAnsiTheme="minorHAnsi" w:cs="Arial"/>
        </w:rPr>
        <w:tab/>
      </w:r>
      <w:r w:rsidRPr="00174EE4">
        <w:rPr>
          <w:rFonts w:asciiTheme="minorHAnsi" w:hAnsiTheme="minorHAnsi" w:cs="Arial"/>
        </w:rPr>
        <w:tab/>
      </w:r>
      <w:r w:rsidRPr="00174EE4">
        <w:rPr>
          <w:rFonts w:asciiTheme="minorHAnsi" w:hAnsiTheme="minorHAnsi" w:cs="Arial"/>
        </w:rPr>
        <w:tab/>
        <w:t>Date:</w:t>
      </w:r>
    </w:p>
    <w:p w:rsidR="00F25118" w:rsidRPr="00174EE4" w:rsidP="0058657A">
      <w:pPr>
        <w:pStyle w:val="ListParagraph"/>
        <w:spacing w:after="0"/>
        <w:ind w:left="0"/>
        <w:rPr>
          <w:rFonts w:asciiTheme="minorHAnsi" w:hAnsiTheme="minorHAnsi" w:cs="Arial"/>
        </w:rPr>
      </w:pPr>
    </w:p>
    <w:p w:rsidR="009F3432" w:rsidRPr="00174EE4" w:rsidP="0058657A">
      <w:pPr>
        <w:pStyle w:val="ListParagraph"/>
        <w:spacing w:after="0"/>
        <w:ind w:left="0"/>
        <w:rPr>
          <w:rFonts w:asciiTheme="minorHAnsi" w:hAnsiTheme="minorHAnsi" w:cs="Arial"/>
        </w:rPr>
      </w:pPr>
    </w:p>
    <w:p w:rsidR="0058657A" w:rsidRPr="00174EE4" w:rsidP="0058657A">
      <w:pPr>
        <w:pStyle w:val="ListParagraph"/>
        <w:spacing w:after="0"/>
        <w:ind w:left="0"/>
        <w:rPr>
          <w:rFonts w:asciiTheme="minorHAnsi" w:hAnsiTheme="minorHAnsi" w:cs="Arial"/>
        </w:rPr>
      </w:pPr>
    </w:p>
    <w:p w:rsidR="009F3432" w:rsidRPr="00174EE4" w:rsidP="009F3432">
      <w:pPr>
        <w:pStyle w:val="ListParagraph"/>
        <w:spacing w:after="0"/>
        <w:ind w:left="0"/>
        <w:rPr>
          <w:rFonts w:asciiTheme="minorHAnsi" w:hAnsiTheme="minorHAnsi" w:cs="Arial"/>
        </w:rPr>
      </w:pPr>
      <w:r w:rsidRPr="00174EE4">
        <w:rPr>
          <w:rFonts w:asciiTheme="minorHAnsi" w:hAnsiTheme="minorHAnsi" w:cs="Arial"/>
        </w:rPr>
        <w:t>……………………………………</w:t>
      </w:r>
      <w:r w:rsidRPr="00174EE4">
        <w:rPr>
          <w:rFonts w:asciiTheme="minorHAnsi" w:hAnsiTheme="minorHAnsi" w:cs="Arial"/>
        </w:rPr>
        <w:tab/>
      </w:r>
      <w:r w:rsidRPr="00174EE4">
        <w:rPr>
          <w:rFonts w:asciiTheme="minorHAnsi" w:hAnsiTheme="minorHAnsi" w:cs="Arial"/>
        </w:rPr>
        <w:tab/>
      </w:r>
      <w:r w:rsidRPr="00174EE4">
        <w:rPr>
          <w:rFonts w:asciiTheme="minorHAnsi" w:hAnsiTheme="minorHAnsi" w:cs="Arial"/>
        </w:rPr>
        <w:tab/>
      </w:r>
      <w:r w:rsidRPr="00174EE4">
        <w:rPr>
          <w:rFonts w:asciiTheme="minorHAnsi" w:hAnsiTheme="minorHAnsi" w:cs="Arial"/>
        </w:rPr>
        <w:tab/>
      </w:r>
      <w:r w:rsidRPr="00174EE4">
        <w:rPr>
          <w:rFonts w:asciiTheme="minorHAnsi" w:hAnsiTheme="minorHAnsi" w:cs="Arial"/>
        </w:rPr>
        <w:tab/>
      </w:r>
      <w:r w:rsidRPr="00174EE4">
        <w:rPr>
          <w:rFonts w:asciiTheme="minorHAnsi" w:hAnsiTheme="minorHAnsi" w:cs="Arial"/>
        </w:rPr>
        <w:tab/>
      </w:r>
      <w:r w:rsidRPr="00174EE4">
        <w:rPr>
          <w:rFonts w:asciiTheme="minorHAnsi" w:hAnsiTheme="minorHAnsi" w:cs="Arial"/>
        </w:rPr>
        <w:tab/>
      </w:r>
      <w:r w:rsidRPr="00174EE4">
        <w:rPr>
          <w:rFonts w:asciiTheme="minorHAnsi" w:hAnsiTheme="minorHAnsi" w:cs="Arial"/>
        </w:rPr>
        <w:tab/>
      </w:r>
    </w:p>
    <w:p w:rsidR="009F3432" w:rsidRPr="00174EE4" w:rsidP="009F3432">
      <w:pPr>
        <w:pStyle w:val="ListParagraph"/>
        <w:spacing w:after="0"/>
        <w:ind w:left="0"/>
        <w:rPr>
          <w:rFonts w:asciiTheme="minorHAnsi" w:hAnsiTheme="minorHAnsi" w:cs="Arial"/>
          <w:b/>
        </w:rPr>
      </w:pPr>
      <w:r w:rsidRPr="00174EE4">
        <w:rPr>
          <w:rFonts w:asciiTheme="minorHAnsi" w:hAnsiTheme="minorHAnsi" w:cs="Arial"/>
          <w:b/>
        </w:rPr>
        <w:t>RRM</w:t>
      </w:r>
      <w:r w:rsidRPr="00174EE4">
        <w:rPr>
          <w:rFonts w:asciiTheme="minorHAnsi" w:hAnsiTheme="minorHAnsi" w:cs="Arial"/>
          <w:b/>
        </w:rPr>
        <w:tab/>
      </w:r>
      <w:r w:rsidRPr="00174EE4">
        <w:rPr>
          <w:rFonts w:asciiTheme="minorHAnsi" w:hAnsiTheme="minorHAnsi" w:cs="Arial"/>
          <w:b/>
        </w:rPr>
        <w:tab/>
      </w:r>
      <w:r w:rsidRPr="00174EE4">
        <w:rPr>
          <w:rFonts w:asciiTheme="minorHAnsi" w:hAnsiTheme="minorHAnsi" w:cs="Arial"/>
          <w:b/>
        </w:rPr>
        <w:tab/>
      </w:r>
      <w:r w:rsidRPr="00174EE4">
        <w:rPr>
          <w:rFonts w:asciiTheme="minorHAnsi" w:hAnsiTheme="minorHAnsi" w:cs="Arial"/>
          <w:b/>
        </w:rPr>
        <w:tab/>
      </w:r>
      <w:r w:rsidRPr="00174EE4">
        <w:rPr>
          <w:rFonts w:asciiTheme="minorHAnsi" w:hAnsiTheme="minorHAnsi" w:cs="Arial"/>
          <w:b/>
        </w:rPr>
        <w:tab/>
      </w:r>
      <w:r w:rsidRPr="00174EE4">
        <w:rPr>
          <w:rFonts w:asciiTheme="minorHAnsi" w:hAnsiTheme="minorHAnsi" w:cs="Arial"/>
          <w:b/>
        </w:rPr>
        <w:tab/>
      </w:r>
      <w:r w:rsidRPr="00174EE4">
        <w:rPr>
          <w:rFonts w:asciiTheme="minorHAnsi" w:hAnsiTheme="minorHAnsi" w:cs="Arial"/>
          <w:b/>
        </w:rPr>
        <w:tab/>
      </w:r>
      <w:r w:rsidRPr="00174EE4">
        <w:rPr>
          <w:rFonts w:asciiTheme="minorHAnsi" w:hAnsiTheme="minorHAnsi" w:cs="Arial"/>
          <w:b/>
        </w:rPr>
        <w:tab/>
      </w:r>
      <w:r w:rsidRPr="00174EE4">
        <w:rPr>
          <w:rFonts w:asciiTheme="minorHAnsi" w:hAnsiTheme="minorHAnsi" w:cs="Arial"/>
          <w:b/>
        </w:rPr>
        <w:tab/>
      </w:r>
      <w:r w:rsidRPr="00174EE4">
        <w:rPr>
          <w:rFonts w:asciiTheme="minorHAnsi" w:hAnsiTheme="minorHAnsi" w:cs="Arial"/>
          <w:b/>
        </w:rPr>
        <w:tab/>
      </w:r>
    </w:p>
    <w:p w:rsidR="009F3432" w:rsidRPr="00174EE4" w:rsidP="009F3432">
      <w:pPr>
        <w:pStyle w:val="ListParagraph"/>
        <w:spacing w:after="0"/>
        <w:ind w:left="0"/>
        <w:rPr>
          <w:rFonts w:asciiTheme="minorHAnsi" w:hAnsiTheme="minorHAnsi" w:cs="Arial"/>
        </w:rPr>
      </w:pPr>
    </w:p>
    <w:p w:rsidR="009F3432" w:rsidRPr="00174EE4" w:rsidP="009F3432">
      <w:pPr>
        <w:pStyle w:val="ListParagraph"/>
        <w:spacing w:after="0"/>
        <w:ind w:left="0"/>
        <w:rPr>
          <w:rFonts w:asciiTheme="minorHAnsi" w:hAnsiTheme="minorHAnsi" w:cs="Arial"/>
        </w:rPr>
      </w:pPr>
    </w:p>
    <w:p w:rsidR="009F3432" w:rsidRPr="00174EE4" w:rsidP="009F3432">
      <w:pPr>
        <w:pStyle w:val="ListParagraph"/>
        <w:spacing w:after="0"/>
        <w:ind w:left="0"/>
        <w:rPr>
          <w:rFonts w:asciiTheme="minorHAnsi" w:hAnsiTheme="minorHAnsi" w:cs="Arial"/>
        </w:rPr>
      </w:pPr>
      <w:r w:rsidRPr="00174EE4">
        <w:rPr>
          <w:rFonts w:asciiTheme="minorHAnsi" w:hAnsiTheme="minorHAnsi" w:cs="Arial"/>
        </w:rPr>
        <w:t>…………………………………….</w:t>
      </w:r>
      <w:r w:rsidRPr="00174EE4">
        <w:rPr>
          <w:rFonts w:asciiTheme="minorHAnsi" w:hAnsiTheme="minorHAnsi" w:cs="Arial"/>
        </w:rPr>
        <w:tab/>
      </w:r>
      <w:r w:rsidRPr="00174EE4">
        <w:rPr>
          <w:rFonts w:asciiTheme="minorHAnsi" w:hAnsiTheme="minorHAnsi" w:cs="Arial"/>
        </w:rPr>
        <w:tab/>
      </w:r>
      <w:r w:rsidRPr="00174EE4">
        <w:rPr>
          <w:rFonts w:asciiTheme="minorHAnsi" w:hAnsiTheme="minorHAnsi" w:cs="Arial"/>
        </w:rPr>
        <w:tab/>
      </w:r>
      <w:r w:rsidRPr="00174EE4">
        <w:rPr>
          <w:rFonts w:asciiTheme="minorHAnsi" w:hAnsiTheme="minorHAnsi" w:cs="Arial"/>
        </w:rPr>
        <w:tab/>
      </w:r>
      <w:r w:rsidRPr="00174EE4">
        <w:rPr>
          <w:rFonts w:asciiTheme="minorHAnsi" w:hAnsiTheme="minorHAnsi" w:cs="Arial"/>
        </w:rPr>
        <w:tab/>
      </w:r>
      <w:r w:rsidRPr="00174EE4">
        <w:rPr>
          <w:rFonts w:asciiTheme="minorHAnsi" w:hAnsiTheme="minorHAnsi" w:cs="Arial"/>
        </w:rPr>
        <w:tab/>
      </w:r>
      <w:r w:rsidRPr="00174EE4">
        <w:rPr>
          <w:rFonts w:asciiTheme="minorHAnsi" w:hAnsiTheme="minorHAnsi" w:cs="Arial"/>
        </w:rPr>
        <w:tab/>
      </w:r>
      <w:r w:rsidRPr="00174EE4">
        <w:rPr>
          <w:rFonts w:asciiTheme="minorHAnsi" w:hAnsiTheme="minorHAnsi" w:cs="Arial"/>
        </w:rPr>
        <w:tab/>
      </w:r>
    </w:p>
    <w:p w:rsidR="009F3432" w:rsidRPr="00174EE4" w:rsidP="009F3432">
      <w:pPr>
        <w:pStyle w:val="ListParagraph"/>
        <w:spacing w:after="0"/>
        <w:ind w:left="0"/>
        <w:rPr>
          <w:rFonts w:asciiTheme="minorHAnsi" w:hAnsiTheme="minorHAnsi" w:cs="Arial"/>
        </w:rPr>
      </w:pPr>
      <w:r w:rsidRPr="00174EE4">
        <w:rPr>
          <w:rFonts w:asciiTheme="minorHAnsi" w:hAnsiTheme="minorHAnsi" w:cs="Arial"/>
        </w:rPr>
        <w:t>(ACER registration number)</w:t>
      </w:r>
      <w:r w:rsidRPr="00174EE4">
        <w:rPr>
          <w:rFonts w:asciiTheme="minorHAnsi" w:hAnsiTheme="minorHAnsi" w:cs="Arial"/>
        </w:rPr>
        <w:tab/>
      </w:r>
      <w:r w:rsidRPr="00174EE4">
        <w:rPr>
          <w:rFonts w:asciiTheme="minorHAnsi" w:hAnsiTheme="minorHAnsi" w:cs="Arial"/>
        </w:rPr>
        <w:tab/>
      </w:r>
      <w:r w:rsidRPr="00174EE4">
        <w:rPr>
          <w:rFonts w:asciiTheme="minorHAnsi" w:hAnsiTheme="minorHAnsi" w:cs="Arial"/>
        </w:rPr>
        <w:tab/>
      </w:r>
      <w:r w:rsidRPr="00174EE4">
        <w:rPr>
          <w:rFonts w:asciiTheme="minorHAnsi" w:hAnsiTheme="minorHAnsi" w:cs="Arial"/>
        </w:rPr>
        <w:tab/>
      </w:r>
      <w:r w:rsidRPr="00174EE4">
        <w:rPr>
          <w:rFonts w:asciiTheme="minorHAnsi" w:hAnsiTheme="minorHAnsi" w:cs="Arial"/>
        </w:rPr>
        <w:tab/>
      </w:r>
      <w:r w:rsidRPr="00174EE4">
        <w:rPr>
          <w:rFonts w:asciiTheme="minorHAnsi" w:hAnsiTheme="minorHAnsi" w:cs="Arial"/>
        </w:rPr>
        <w:tab/>
      </w:r>
      <w:r w:rsidRPr="00174EE4">
        <w:rPr>
          <w:rFonts w:asciiTheme="minorHAnsi" w:hAnsiTheme="minorHAnsi" w:cs="Arial"/>
        </w:rPr>
        <w:tab/>
      </w:r>
      <w:r w:rsidRPr="00174EE4">
        <w:rPr>
          <w:rFonts w:asciiTheme="minorHAnsi" w:hAnsiTheme="minorHAnsi" w:cs="Arial"/>
        </w:rPr>
        <w:tab/>
      </w:r>
    </w:p>
    <w:p w:rsidR="009F3432" w:rsidRPr="00174EE4" w:rsidP="009F3432">
      <w:pPr>
        <w:pStyle w:val="ListParagraph"/>
        <w:spacing w:after="0"/>
        <w:ind w:left="0"/>
        <w:rPr>
          <w:rFonts w:asciiTheme="minorHAnsi" w:hAnsiTheme="minorHAnsi" w:cs="Arial"/>
        </w:rPr>
      </w:pPr>
    </w:p>
    <w:p w:rsidR="009F3432" w:rsidRPr="00174EE4" w:rsidP="009F3432">
      <w:pPr>
        <w:pStyle w:val="ListParagraph"/>
        <w:spacing w:after="0"/>
        <w:ind w:left="0"/>
        <w:rPr>
          <w:rFonts w:asciiTheme="minorHAnsi" w:hAnsiTheme="minorHAnsi" w:cs="Arial"/>
        </w:rPr>
      </w:pPr>
    </w:p>
    <w:p w:rsidR="009F3432" w:rsidRPr="00174EE4" w:rsidP="009F3432">
      <w:pPr>
        <w:pStyle w:val="ListParagraph"/>
        <w:spacing w:after="0"/>
        <w:ind w:left="0"/>
        <w:rPr>
          <w:rFonts w:asciiTheme="minorHAnsi" w:hAnsiTheme="minorHAnsi" w:cs="Arial"/>
        </w:rPr>
      </w:pPr>
    </w:p>
    <w:p w:rsidR="009F3432" w:rsidRPr="00174EE4" w:rsidP="009F3432">
      <w:pPr>
        <w:pStyle w:val="ListParagraph"/>
        <w:spacing w:after="0"/>
        <w:ind w:left="0"/>
        <w:rPr>
          <w:rFonts w:asciiTheme="minorHAnsi" w:hAnsiTheme="minorHAnsi" w:cs="Arial"/>
        </w:rPr>
      </w:pPr>
      <w:r w:rsidRPr="00174EE4">
        <w:rPr>
          <w:rFonts w:asciiTheme="minorHAnsi" w:hAnsiTheme="minorHAnsi" w:cs="Arial"/>
        </w:rPr>
        <w:t>By: ………………………………..</w:t>
      </w:r>
      <w:r w:rsidRPr="00174EE4">
        <w:rPr>
          <w:rFonts w:asciiTheme="minorHAnsi" w:hAnsiTheme="minorHAnsi" w:cs="Arial"/>
        </w:rPr>
        <w:tab/>
      </w:r>
      <w:r w:rsidRPr="00174EE4">
        <w:rPr>
          <w:rFonts w:asciiTheme="minorHAnsi" w:hAnsiTheme="minorHAnsi" w:cs="Arial"/>
        </w:rPr>
        <w:tab/>
      </w:r>
      <w:r w:rsidRPr="00174EE4">
        <w:rPr>
          <w:rFonts w:asciiTheme="minorHAnsi" w:hAnsiTheme="minorHAnsi" w:cs="Arial"/>
        </w:rPr>
        <w:tab/>
      </w:r>
      <w:r w:rsidRPr="00174EE4">
        <w:rPr>
          <w:rFonts w:asciiTheme="minorHAnsi" w:hAnsiTheme="minorHAnsi" w:cs="Arial"/>
        </w:rPr>
        <w:tab/>
      </w:r>
      <w:r w:rsidRPr="00174EE4">
        <w:rPr>
          <w:rFonts w:asciiTheme="minorHAnsi" w:hAnsiTheme="minorHAnsi" w:cs="Arial"/>
        </w:rPr>
        <w:tab/>
      </w:r>
      <w:r w:rsidRPr="00174EE4">
        <w:rPr>
          <w:rFonts w:asciiTheme="minorHAnsi" w:hAnsiTheme="minorHAnsi" w:cs="Arial"/>
        </w:rPr>
        <w:tab/>
      </w:r>
      <w:r w:rsidRPr="00174EE4">
        <w:rPr>
          <w:rFonts w:asciiTheme="minorHAnsi" w:hAnsiTheme="minorHAnsi" w:cs="Arial"/>
        </w:rPr>
        <w:tab/>
      </w:r>
      <w:r w:rsidRPr="00174EE4">
        <w:rPr>
          <w:rFonts w:asciiTheme="minorHAnsi" w:hAnsiTheme="minorHAnsi" w:cs="Arial"/>
        </w:rPr>
        <w:tab/>
      </w:r>
    </w:p>
    <w:p w:rsidR="009F3432" w:rsidRPr="00174EE4" w:rsidP="009F3432">
      <w:pPr>
        <w:pStyle w:val="ListParagraph"/>
        <w:spacing w:after="0"/>
        <w:ind w:left="0"/>
        <w:rPr>
          <w:rFonts w:asciiTheme="minorHAnsi" w:hAnsiTheme="minorHAnsi" w:cs="Arial"/>
        </w:rPr>
      </w:pPr>
    </w:p>
    <w:p w:rsidR="009F3432" w:rsidRPr="00174EE4" w:rsidP="009F3432">
      <w:pPr>
        <w:pStyle w:val="ListParagraph"/>
        <w:spacing w:after="0"/>
        <w:ind w:left="0"/>
        <w:rPr>
          <w:rFonts w:asciiTheme="minorHAnsi" w:hAnsiTheme="minorHAnsi" w:cs="Arial"/>
        </w:rPr>
      </w:pPr>
    </w:p>
    <w:p w:rsidR="009F3432" w:rsidRPr="00174EE4" w:rsidP="009F3432">
      <w:pPr>
        <w:pStyle w:val="ListParagraph"/>
        <w:spacing w:after="0"/>
        <w:ind w:left="0"/>
        <w:rPr>
          <w:rFonts w:asciiTheme="minorHAnsi" w:hAnsiTheme="minorHAnsi" w:cs="Arial"/>
        </w:rPr>
      </w:pPr>
      <w:r w:rsidRPr="00174EE4">
        <w:rPr>
          <w:rFonts w:asciiTheme="minorHAnsi" w:hAnsiTheme="minorHAnsi" w:cs="Arial"/>
        </w:rPr>
        <w:t>Name:</w:t>
      </w:r>
      <w:r w:rsidRPr="00174EE4">
        <w:rPr>
          <w:rFonts w:asciiTheme="minorHAnsi" w:hAnsiTheme="minorHAnsi" w:cs="Arial"/>
        </w:rPr>
        <w:tab/>
      </w:r>
      <w:r w:rsidRPr="00174EE4">
        <w:rPr>
          <w:rFonts w:asciiTheme="minorHAnsi" w:hAnsiTheme="minorHAnsi" w:cs="Arial"/>
        </w:rPr>
        <w:tab/>
      </w:r>
      <w:r w:rsidRPr="00174EE4">
        <w:rPr>
          <w:rFonts w:asciiTheme="minorHAnsi" w:hAnsiTheme="minorHAnsi" w:cs="Arial"/>
        </w:rPr>
        <w:tab/>
      </w:r>
      <w:r w:rsidRPr="00174EE4">
        <w:rPr>
          <w:rFonts w:asciiTheme="minorHAnsi" w:hAnsiTheme="minorHAnsi" w:cs="Arial"/>
        </w:rPr>
        <w:tab/>
      </w:r>
      <w:r w:rsidRPr="00174EE4">
        <w:rPr>
          <w:rFonts w:asciiTheme="minorHAnsi" w:hAnsiTheme="minorHAnsi" w:cs="Arial"/>
        </w:rPr>
        <w:tab/>
      </w:r>
      <w:r w:rsidRPr="00174EE4">
        <w:rPr>
          <w:rFonts w:asciiTheme="minorHAnsi" w:hAnsiTheme="minorHAnsi" w:cs="Arial"/>
        </w:rPr>
        <w:tab/>
        <w:t>Title:</w:t>
      </w:r>
      <w:r w:rsidRPr="00174EE4">
        <w:rPr>
          <w:rFonts w:asciiTheme="minorHAnsi" w:hAnsiTheme="minorHAnsi" w:cs="Arial"/>
        </w:rPr>
        <w:tab/>
      </w:r>
      <w:r w:rsidRPr="00174EE4">
        <w:rPr>
          <w:rFonts w:asciiTheme="minorHAnsi" w:hAnsiTheme="minorHAnsi" w:cs="Arial"/>
        </w:rPr>
        <w:tab/>
      </w:r>
      <w:r w:rsidRPr="00174EE4">
        <w:rPr>
          <w:rFonts w:asciiTheme="minorHAnsi" w:hAnsiTheme="minorHAnsi" w:cs="Arial"/>
        </w:rPr>
        <w:tab/>
      </w:r>
      <w:r w:rsidRPr="00174EE4">
        <w:rPr>
          <w:rFonts w:asciiTheme="minorHAnsi" w:hAnsiTheme="minorHAnsi" w:cs="Arial"/>
        </w:rPr>
        <w:tab/>
      </w:r>
      <w:r w:rsidRPr="00174EE4">
        <w:rPr>
          <w:rFonts w:asciiTheme="minorHAnsi" w:hAnsiTheme="minorHAnsi" w:cs="Arial"/>
        </w:rPr>
        <w:tab/>
      </w:r>
    </w:p>
    <w:p w:rsidR="009F3432" w:rsidRPr="00174EE4" w:rsidP="009F3432">
      <w:pPr>
        <w:pStyle w:val="ListParagraph"/>
        <w:spacing w:after="0"/>
        <w:ind w:left="0"/>
        <w:rPr>
          <w:rFonts w:asciiTheme="minorHAnsi" w:hAnsiTheme="minorHAnsi" w:cs="Arial"/>
        </w:rPr>
      </w:pPr>
    </w:p>
    <w:p w:rsidR="009F3432" w:rsidRPr="00174EE4" w:rsidP="009F3432">
      <w:pPr>
        <w:pStyle w:val="ListParagraph"/>
        <w:spacing w:after="0"/>
        <w:ind w:left="0"/>
        <w:rPr>
          <w:rFonts w:asciiTheme="minorHAnsi" w:hAnsiTheme="minorHAnsi" w:cs="Arial"/>
        </w:rPr>
      </w:pPr>
    </w:p>
    <w:p w:rsidR="009F3432" w:rsidRPr="00174EE4" w:rsidP="009F3432">
      <w:pPr>
        <w:pStyle w:val="ListParagraph"/>
        <w:spacing w:after="0"/>
        <w:ind w:left="0"/>
        <w:rPr>
          <w:rFonts w:asciiTheme="minorHAnsi" w:hAnsiTheme="minorHAnsi" w:cs="Arial"/>
        </w:rPr>
      </w:pPr>
      <w:r w:rsidRPr="00174EE4">
        <w:rPr>
          <w:rFonts w:asciiTheme="minorHAnsi" w:hAnsiTheme="minorHAnsi" w:cs="Arial"/>
        </w:rPr>
        <w:t>Title:</w:t>
      </w:r>
      <w:r w:rsidRPr="00174EE4">
        <w:rPr>
          <w:rFonts w:asciiTheme="minorHAnsi" w:hAnsiTheme="minorHAnsi" w:cs="Arial"/>
        </w:rPr>
        <w:tab/>
      </w:r>
      <w:r w:rsidRPr="00174EE4">
        <w:rPr>
          <w:rFonts w:asciiTheme="minorHAnsi" w:hAnsiTheme="minorHAnsi" w:cs="Arial"/>
        </w:rPr>
        <w:tab/>
      </w:r>
      <w:r w:rsidRPr="00174EE4">
        <w:rPr>
          <w:rFonts w:asciiTheme="minorHAnsi" w:hAnsiTheme="minorHAnsi" w:cs="Arial"/>
        </w:rPr>
        <w:tab/>
      </w:r>
      <w:r w:rsidRPr="00174EE4">
        <w:rPr>
          <w:rFonts w:asciiTheme="minorHAnsi" w:hAnsiTheme="minorHAnsi" w:cs="Arial"/>
        </w:rPr>
        <w:tab/>
      </w:r>
    </w:p>
    <w:p w:rsidR="009F3432" w:rsidRPr="00174EE4" w:rsidP="009F3432">
      <w:pPr>
        <w:pStyle w:val="ListParagraph"/>
        <w:spacing w:after="0"/>
        <w:ind w:left="0"/>
        <w:rPr>
          <w:rFonts w:asciiTheme="minorHAnsi" w:hAnsiTheme="minorHAnsi" w:cs="Arial"/>
        </w:rPr>
      </w:pPr>
    </w:p>
    <w:p w:rsidR="009F3432" w:rsidRPr="00174EE4" w:rsidP="009F3432">
      <w:pPr>
        <w:pStyle w:val="ListParagraph"/>
        <w:spacing w:after="0"/>
        <w:ind w:left="0"/>
        <w:rPr>
          <w:rFonts w:asciiTheme="minorHAnsi" w:hAnsiTheme="minorHAnsi" w:cs="Arial"/>
        </w:rPr>
      </w:pPr>
    </w:p>
    <w:p w:rsidR="00350810" w:rsidRPr="00174EE4" w:rsidP="009F3432">
      <w:pPr>
        <w:pStyle w:val="ListParagraph"/>
        <w:spacing w:after="0"/>
        <w:ind w:left="0"/>
        <w:rPr>
          <w:rFonts w:asciiTheme="minorHAnsi" w:hAnsiTheme="minorHAnsi" w:cs="Arial"/>
        </w:rPr>
      </w:pPr>
      <w:r w:rsidRPr="00174EE4">
        <w:rPr>
          <w:rFonts w:asciiTheme="minorHAnsi" w:hAnsiTheme="minorHAnsi" w:cs="Arial"/>
        </w:rPr>
        <w:t>Date:</w:t>
      </w:r>
      <w:r w:rsidRPr="00174EE4">
        <w:rPr>
          <w:rFonts w:asciiTheme="minorHAnsi" w:hAnsiTheme="minorHAnsi" w:cs="Arial"/>
        </w:rPr>
        <w:tab/>
      </w:r>
      <w:r w:rsidRPr="00174EE4">
        <w:rPr>
          <w:rFonts w:asciiTheme="minorHAnsi" w:hAnsiTheme="minorHAnsi" w:cs="Arial"/>
        </w:rPr>
        <w:tab/>
      </w:r>
      <w:r w:rsidRPr="00174EE4">
        <w:rPr>
          <w:rFonts w:asciiTheme="minorHAnsi" w:hAnsiTheme="minorHAnsi" w:cs="Arial"/>
        </w:rPr>
        <w:tab/>
      </w:r>
      <w:r w:rsidRPr="00174EE4">
        <w:rPr>
          <w:rFonts w:asciiTheme="minorHAnsi" w:hAnsiTheme="minorHAnsi" w:cs="Arial"/>
        </w:rPr>
        <w:tab/>
      </w:r>
      <w:r w:rsidRPr="00174EE4">
        <w:rPr>
          <w:rFonts w:asciiTheme="minorHAnsi" w:hAnsiTheme="minorHAnsi" w:cs="Arial"/>
        </w:rPr>
        <w:tab/>
      </w:r>
      <w:r w:rsidRPr="00174EE4">
        <w:rPr>
          <w:rFonts w:asciiTheme="minorHAnsi" w:hAnsiTheme="minorHAnsi" w:cs="Arial"/>
        </w:rPr>
        <w:br w:type="page"/>
      </w:r>
    </w:p>
    <w:p w:rsidR="00E36DA8" w:rsidRPr="00174EE4" w:rsidP="00E36DA8">
      <w:pPr>
        <w:pStyle w:val="AODocTxt"/>
        <w:jc w:val="center"/>
        <w:rPr>
          <w:rFonts w:asciiTheme="minorHAnsi" w:hAnsiTheme="minorHAnsi"/>
          <w:b/>
        </w:rPr>
      </w:pPr>
      <w:r w:rsidRPr="00174EE4">
        <w:rPr>
          <w:rFonts w:asciiTheme="minorHAnsi" w:hAnsiTheme="minorHAnsi"/>
          <w:b/>
        </w:rPr>
        <w:t>Schedule 1</w:t>
      </w:r>
    </w:p>
    <w:p w:rsidR="00C6525D" w:rsidRPr="00174EE4" w:rsidP="00E36DA8">
      <w:pPr>
        <w:pStyle w:val="AODocTxt"/>
        <w:jc w:val="center"/>
        <w:rPr>
          <w:rFonts w:asciiTheme="minorHAnsi" w:hAnsiTheme="minorHAnsi"/>
          <w:b/>
        </w:rPr>
      </w:pPr>
    </w:p>
    <w:p w:rsidR="00E36DA8" w:rsidRPr="00174EE4" w:rsidP="00100AEB">
      <w:pPr>
        <w:pStyle w:val="Heading1"/>
        <w:numPr>
          <w:ilvl w:val="0"/>
          <w:numId w:val="0"/>
        </w:numPr>
        <w:jc w:val="center"/>
        <w:rPr>
          <w:rFonts w:asciiTheme="minorHAnsi" w:hAnsiTheme="minorHAnsi"/>
          <w:b/>
          <w:szCs w:val="22"/>
        </w:rPr>
      </w:pPr>
      <w:r w:rsidRPr="00174EE4">
        <w:rPr>
          <w:rFonts w:asciiTheme="minorHAnsi" w:hAnsiTheme="minorHAnsi"/>
          <w:b/>
          <w:szCs w:val="22"/>
        </w:rPr>
        <w:t>Contact Information</w:t>
      </w:r>
    </w:p>
    <w:p w:rsidR="00E36DA8" w:rsidRPr="00174EE4" w:rsidP="00E36DA8">
      <w:pPr>
        <w:pStyle w:val="AODocTxt"/>
        <w:rPr>
          <w:rFonts w:asciiTheme="minorHAnsi" w:hAnsiTheme="minorHAnsi"/>
        </w:rPr>
      </w:pPr>
      <w:r w:rsidRPr="00174EE4">
        <w:rPr>
          <w:rFonts w:asciiTheme="minorHAnsi" w:hAnsiTheme="minorHAnsi"/>
        </w:rPr>
        <w:t xml:space="preserve">With reference to </w:t>
      </w:r>
      <w:r w:rsidRPr="00174EE4" w:rsidR="00A021D5">
        <w:rPr>
          <w:rFonts w:asciiTheme="minorHAnsi" w:hAnsiTheme="minorHAnsi"/>
        </w:rPr>
        <w:t xml:space="preserve">Clause </w:t>
      </w:r>
      <w:r w:rsidRPr="00174EE4" w:rsidR="00704073">
        <w:rPr>
          <w:rFonts w:asciiTheme="minorHAnsi" w:hAnsiTheme="minorHAnsi"/>
        </w:rPr>
        <w:t>1</w:t>
      </w:r>
      <w:r w:rsidRPr="00174EE4" w:rsidR="00E25F3A">
        <w:rPr>
          <w:rFonts w:asciiTheme="minorHAnsi" w:hAnsiTheme="minorHAnsi"/>
        </w:rPr>
        <w:t>8</w:t>
      </w:r>
      <w:r w:rsidRPr="00174EE4">
        <w:rPr>
          <w:rFonts w:asciiTheme="minorHAnsi" w:hAnsiTheme="minorHAnsi"/>
        </w:rPr>
        <w:t xml:space="preserve"> (</w:t>
      </w:r>
      <w:r w:rsidRPr="00174EE4">
        <w:rPr>
          <w:rFonts w:asciiTheme="minorHAnsi" w:hAnsiTheme="minorHAnsi"/>
          <w:i/>
        </w:rPr>
        <w:t>Notices</w:t>
      </w:r>
      <w:r w:rsidRPr="00174EE4">
        <w:rPr>
          <w:rFonts w:asciiTheme="minorHAnsi" w:hAnsiTheme="minorHAnsi"/>
        </w:rPr>
        <w:t>), the contact details for all communications in connection with this Agreement are:</w:t>
      </w:r>
    </w:p>
    <w:p w:rsidR="00E36DA8" w:rsidRPr="00174EE4" w:rsidP="00E36DA8">
      <w:pPr>
        <w:pStyle w:val="AODocTxt"/>
        <w:rPr>
          <w:rFonts w:asciiTheme="minorHAnsi" w:hAnsiTheme="minorHAnsi"/>
        </w:rPr>
      </w:pPr>
    </w:p>
    <w:p w:rsidR="0062133D" w:rsidRPr="00174EE4" w:rsidP="003A55B3">
      <w:pPr>
        <w:pStyle w:val="Heading2"/>
        <w:numPr>
          <w:ilvl w:val="1"/>
          <w:numId w:val="24"/>
        </w:numPr>
        <w:tabs>
          <w:tab w:val="num" w:pos="851"/>
        </w:tabs>
        <w:ind w:left="851" w:hanging="851"/>
        <w:rPr>
          <w:rFonts w:asciiTheme="minorHAnsi" w:hAnsiTheme="minorHAnsi"/>
          <w:szCs w:val="22"/>
        </w:rPr>
      </w:pPr>
      <w:r w:rsidRPr="00174EE4">
        <w:rPr>
          <w:rFonts w:asciiTheme="minorHAnsi" w:hAnsiTheme="minorHAnsi"/>
          <w:szCs w:val="22"/>
        </w:rPr>
        <w:t xml:space="preserve">with respect to the </w:t>
      </w:r>
      <w:r w:rsidRPr="00174EE4" w:rsidR="00AC26CA">
        <w:rPr>
          <w:rFonts w:asciiTheme="minorHAnsi" w:hAnsiTheme="minorHAnsi"/>
          <w:szCs w:val="22"/>
        </w:rPr>
        <w:t>OMP</w:t>
      </w:r>
      <w:r w:rsidRPr="00174EE4">
        <w:rPr>
          <w:rFonts w:asciiTheme="minorHAnsi" w:hAnsiTheme="minorHAnsi"/>
          <w:szCs w:val="22"/>
        </w:rPr>
        <w:t xml:space="preserve">, </w:t>
      </w:r>
      <w:r w:rsidRPr="00174EE4">
        <w:rPr>
          <w:rFonts w:asciiTheme="minorHAnsi" w:hAnsiTheme="minorHAnsi"/>
          <w:szCs w:val="22"/>
          <w:u w:val="single"/>
        </w:rPr>
        <w:tab/>
      </w:r>
      <w:r w:rsidRPr="00174EE4">
        <w:rPr>
          <w:rFonts w:asciiTheme="minorHAnsi" w:hAnsiTheme="minorHAnsi"/>
          <w:szCs w:val="22"/>
          <w:u w:val="single"/>
        </w:rPr>
        <w:tab/>
      </w:r>
      <w:r w:rsidRPr="00174EE4">
        <w:rPr>
          <w:rFonts w:asciiTheme="minorHAnsi" w:hAnsiTheme="minorHAnsi"/>
          <w:szCs w:val="22"/>
          <w:u w:val="single"/>
        </w:rPr>
        <w:tab/>
      </w:r>
      <w:r w:rsidRPr="00174EE4">
        <w:rPr>
          <w:rFonts w:asciiTheme="minorHAnsi" w:hAnsiTheme="minorHAnsi"/>
          <w:szCs w:val="22"/>
          <w:u w:val="single"/>
        </w:rPr>
        <w:tab/>
      </w:r>
      <w:r w:rsidRPr="00174EE4">
        <w:rPr>
          <w:rFonts w:asciiTheme="minorHAnsi" w:hAnsiTheme="minorHAnsi"/>
          <w:szCs w:val="22"/>
          <w:u w:val="single"/>
        </w:rPr>
        <w:tab/>
      </w:r>
      <w:r w:rsidRPr="00174EE4">
        <w:rPr>
          <w:rFonts w:asciiTheme="minorHAnsi" w:hAnsiTheme="minorHAnsi"/>
          <w:szCs w:val="22"/>
          <w:u w:val="single"/>
        </w:rPr>
        <w:tab/>
      </w:r>
      <w:r w:rsidRPr="00174EE4">
        <w:rPr>
          <w:rFonts w:asciiTheme="minorHAnsi" w:hAnsiTheme="minorHAnsi"/>
          <w:szCs w:val="22"/>
        </w:rPr>
        <w:t>;</w:t>
      </w:r>
    </w:p>
    <w:p w:rsidR="00E36DA8" w:rsidRPr="00174EE4" w:rsidP="003A55B3">
      <w:pPr>
        <w:pStyle w:val="Heading2"/>
        <w:tabs>
          <w:tab w:val="num" w:pos="851"/>
          <w:tab w:val="clear" w:pos="1440"/>
        </w:tabs>
        <w:ind w:left="851" w:hanging="851"/>
        <w:rPr>
          <w:rFonts w:asciiTheme="minorHAnsi" w:hAnsiTheme="minorHAnsi"/>
          <w:szCs w:val="22"/>
        </w:rPr>
      </w:pPr>
      <w:r w:rsidRPr="00174EE4">
        <w:rPr>
          <w:rFonts w:asciiTheme="minorHAnsi" w:hAnsiTheme="minorHAnsi"/>
          <w:szCs w:val="22"/>
        </w:rPr>
        <w:t xml:space="preserve">with respect to the </w:t>
      </w:r>
      <w:r w:rsidRPr="00174EE4" w:rsidR="00AC26CA">
        <w:rPr>
          <w:rFonts w:asciiTheme="minorHAnsi" w:hAnsiTheme="minorHAnsi"/>
          <w:szCs w:val="22"/>
        </w:rPr>
        <w:t>Market Participant</w:t>
      </w:r>
      <w:r w:rsidRPr="00174EE4">
        <w:rPr>
          <w:rFonts w:asciiTheme="minorHAnsi" w:hAnsiTheme="minorHAnsi"/>
          <w:szCs w:val="22"/>
        </w:rPr>
        <w:t xml:space="preserve">, </w:t>
      </w:r>
      <w:r w:rsidRPr="00174EE4">
        <w:rPr>
          <w:rFonts w:asciiTheme="minorHAnsi" w:hAnsiTheme="minorHAnsi"/>
          <w:szCs w:val="22"/>
          <w:u w:val="single"/>
        </w:rPr>
        <w:tab/>
      </w:r>
      <w:r w:rsidRPr="00174EE4">
        <w:rPr>
          <w:rFonts w:asciiTheme="minorHAnsi" w:hAnsiTheme="minorHAnsi"/>
          <w:szCs w:val="22"/>
          <w:u w:val="single"/>
        </w:rPr>
        <w:tab/>
      </w:r>
      <w:r w:rsidRPr="00174EE4">
        <w:rPr>
          <w:rFonts w:asciiTheme="minorHAnsi" w:hAnsiTheme="minorHAnsi"/>
          <w:szCs w:val="22"/>
          <w:u w:val="single"/>
        </w:rPr>
        <w:tab/>
      </w:r>
      <w:r w:rsidRPr="00174EE4">
        <w:rPr>
          <w:rFonts w:asciiTheme="minorHAnsi" w:hAnsiTheme="minorHAnsi"/>
          <w:szCs w:val="22"/>
          <w:u w:val="single"/>
        </w:rPr>
        <w:tab/>
      </w:r>
      <w:r w:rsidRPr="00174EE4">
        <w:rPr>
          <w:rFonts w:asciiTheme="minorHAnsi" w:hAnsiTheme="minorHAnsi"/>
          <w:szCs w:val="22"/>
          <w:u w:val="single"/>
        </w:rPr>
        <w:tab/>
      </w:r>
      <w:r w:rsidRPr="00174EE4" w:rsidR="0062133D">
        <w:rPr>
          <w:rFonts w:asciiTheme="minorHAnsi" w:hAnsiTheme="minorHAnsi"/>
          <w:szCs w:val="22"/>
          <w:u w:val="single"/>
        </w:rPr>
        <w:tab/>
      </w:r>
      <w:r w:rsidRPr="00174EE4">
        <w:rPr>
          <w:rFonts w:asciiTheme="minorHAnsi" w:hAnsiTheme="minorHAnsi"/>
          <w:szCs w:val="22"/>
        </w:rPr>
        <w:t>; and</w:t>
      </w:r>
    </w:p>
    <w:p w:rsidR="00E36DA8" w:rsidRPr="00174EE4" w:rsidP="003A55B3">
      <w:pPr>
        <w:pStyle w:val="Heading2"/>
        <w:tabs>
          <w:tab w:val="num" w:pos="851"/>
          <w:tab w:val="clear" w:pos="1440"/>
        </w:tabs>
        <w:ind w:left="851" w:hanging="851"/>
        <w:rPr>
          <w:rFonts w:asciiTheme="minorHAnsi" w:hAnsiTheme="minorHAnsi"/>
          <w:szCs w:val="22"/>
        </w:rPr>
      </w:pPr>
      <w:r w:rsidRPr="00174EE4">
        <w:rPr>
          <w:rFonts w:asciiTheme="minorHAnsi" w:hAnsiTheme="minorHAnsi"/>
          <w:szCs w:val="22"/>
        </w:rPr>
        <w:t xml:space="preserve">with respect to the </w:t>
      </w:r>
      <w:r w:rsidRPr="00174EE4" w:rsidR="00AC26CA">
        <w:rPr>
          <w:rFonts w:asciiTheme="minorHAnsi" w:hAnsiTheme="minorHAnsi"/>
          <w:szCs w:val="22"/>
        </w:rPr>
        <w:t>RRM</w:t>
      </w:r>
      <w:r w:rsidRPr="00174EE4">
        <w:rPr>
          <w:rFonts w:asciiTheme="minorHAnsi" w:hAnsiTheme="minorHAnsi"/>
          <w:szCs w:val="22"/>
        </w:rPr>
        <w:t xml:space="preserve">, </w:t>
      </w:r>
      <w:r w:rsidRPr="00174EE4">
        <w:rPr>
          <w:rFonts w:asciiTheme="minorHAnsi" w:hAnsiTheme="minorHAnsi"/>
          <w:szCs w:val="22"/>
          <w:u w:val="single"/>
        </w:rPr>
        <w:tab/>
      </w:r>
      <w:r w:rsidRPr="00174EE4">
        <w:rPr>
          <w:rFonts w:asciiTheme="minorHAnsi" w:hAnsiTheme="minorHAnsi"/>
          <w:szCs w:val="22"/>
          <w:u w:val="single"/>
        </w:rPr>
        <w:tab/>
      </w:r>
      <w:r w:rsidRPr="00174EE4">
        <w:rPr>
          <w:rFonts w:asciiTheme="minorHAnsi" w:hAnsiTheme="minorHAnsi"/>
          <w:szCs w:val="22"/>
          <w:u w:val="single"/>
        </w:rPr>
        <w:tab/>
      </w:r>
      <w:r w:rsidRPr="00174EE4">
        <w:rPr>
          <w:rFonts w:asciiTheme="minorHAnsi" w:hAnsiTheme="minorHAnsi"/>
          <w:szCs w:val="22"/>
          <w:u w:val="single"/>
        </w:rPr>
        <w:tab/>
      </w:r>
      <w:r w:rsidRPr="00174EE4">
        <w:rPr>
          <w:rFonts w:asciiTheme="minorHAnsi" w:hAnsiTheme="minorHAnsi"/>
          <w:szCs w:val="22"/>
          <w:u w:val="single"/>
        </w:rPr>
        <w:tab/>
      </w:r>
      <w:r w:rsidRPr="00174EE4">
        <w:rPr>
          <w:rFonts w:asciiTheme="minorHAnsi" w:hAnsiTheme="minorHAnsi"/>
          <w:szCs w:val="22"/>
        </w:rPr>
        <w:t>,</w:t>
      </w:r>
    </w:p>
    <w:p w:rsidR="00350810" w:rsidRPr="00174EE4" w:rsidP="00E36DA8">
      <w:pPr>
        <w:pStyle w:val="AODocTxt"/>
        <w:rPr>
          <w:rFonts w:asciiTheme="minorHAnsi" w:hAnsiTheme="minorHAnsi"/>
        </w:rPr>
      </w:pPr>
      <w:r w:rsidRPr="00174EE4">
        <w:rPr>
          <w:rFonts w:asciiTheme="minorHAnsi" w:hAnsiTheme="minorHAnsi"/>
        </w:rPr>
        <w:t>in each case, as may be amended in accordance with this Agreement.</w:t>
      </w:r>
    </w:p>
    <w:p w:rsidR="003A55B3" w:rsidRPr="00174EE4" w:rsidP="00E36DA8">
      <w:pPr>
        <w:pStyle w:val="AODocTxt"/>
        <w:rPr>
          <w:rFonts w:asciiTheme="minorHAnsi" w:hAnsiTheme="minorHAnsi"/>
        </w:rPr>
      </w:pPr>
    </w:p>
    <w:p w:rsidR="003A55B3" w:rsidRPr="00174EE4">
      <w:pPr>
        <w:rPr>
          <w:rFonts w:eastAsia="Calibri" w:asciiTheme="minorHAnsi" w:hAnsiTheme="minorHAnsi" w:cs="Times New Roman"/>
        </w:rPr>
      </w:pPr>
      <w:r w:rsidRPr="00174EE4">
        <w:rPr>
          <w:rFonts w:asciiTheme="minorHAnsi" w:hAnsiTheme="minorHAnsi"/>
        </w:rPr>
        <w:br w:type="page"/>
      </w:r>
    </w:p>
    <w:p w:rsidR="003A55B3" w:rsidRPr="00174EE4" w:rsidP="003A55B3">
      <w:pPr>
        <w:pStyle w:val="AODocTxt"/>
        <w:jc w:val="center"/>
        <w:rPr>
          <w:rFonts w:asciiTheme="minorHAnsi" w:hAnsiTheme="minorHAnsi"/>
          <w:b/>
        </w:rPr>
      </w:pPr>
      <w:r w:rsidRPr="00174EE4">
        <w:rPr>
          <w:rFonts w:asciiTheme="minorHAnsi" w:hAnsiTheme="minorHAnsi"/>
          <w:b/>
        </w:rPr>
        <w:t>Schedule 2</w:t>
      </w:r>
    </w:p>
    <w:p w:rsidR="003A55B3" w:rsidRPr="00174EE4" w:rsidP="003A55B3">
      <w:pPr>
        <w:pStyle w:val="AODocTxt"/>
        <w:jc w:val="center"/>
        <w:rPr>
          <w:rFonts w:asciiTheme="minorHAnsi" w:hAnsiTheme="minorHAnsi"/>
          <w:b/>
        </w:rPr>
      </w:pPr>
      <w:r w:rsidRPr="00174EE4">
        <w:rPr>
          <w:rFonts w:asciiTheme="minorHAnsi" w:hAnsiTheme="minorHAnsi"/>
          <w:b/>
        </w:rPr>
        <w:t>Static Data</w:t>
      </w:r>
    </w:p>
    <w:p w:rsidR="003A55B3" w:rsidRPr="00174EE4" w:rsidP="003A55B3">
      <w:pPr>
        <w:pStyle w:val="AODocTxt"/>
        <w:jc w:val="center"/>
        <w:rPr>
          <w:rFonts w:asciiTheme="minorHAnsi" w:hAnsiTheme="minorHAnsi"/>
        </w:rPr>
      </w:pPr>
    </w:p>
    <w:p w:rsidR="00704073" w:rsidRPr="00174EE4" w:rsidP="00704073">
      <w:pPr>
        <w:pStyle w:val="AODocTxt"/>
        <w:numPr>
          <w:ilvl w:val="0"/>
          <w:numId w:val="25"/>
        </w:numPr>
        <w:ind w:hanging="720"/>
        <w:jc w:val="left"/>
        <w:rPr>
          <w:rFonts w:asciiTheme="minorHAnsi" w:hAnsiTheme="minorHAnsi"/>
        </w:rPr>
      </w:pPr>
      <w:r w:rsidRPr="00174EE4">
        <w:rPr>
          <w:rFonts w:asciiTheme="minorHAnsi" w:hAnsiTheme="minorHAnsi"/>
        </w:rPr>
        <w:t xml:space="preserve">Data Field 1 - the ID of the Market Participant on whose behalf the record of transactions are reported including unique identification code as specified in the </w:t>
      </w:r>
      <w:r w:rsidRPr="00174EE4">
        <w:rPr>
          <w:rFonts w:asciiTheme="minorHAnsi" w:hAnsiTheme="minorHAnsi"/>
        </w:rPr>
        <w:t>TRUM</w:t>
      </w:r>
      <w:r w:rsidRPr="00174EE4">
        <w:rPr>
          <w:rFonts w:asciiTheme="minorHAnsi" w:hAnsiTheme="minorHAnsi"/>
        </w:rPr>
        <w:t>.</w:t>
      </w:r>
    </w:p>
    <w:p w:rsidR="00704073" w:rsidRPr="00174EE4" w:rsidP="00704073">
      <w:pPr>
        <w:pStyle w:val="AODocTxt"/>
        <w:numPr>
          <w:ilvl w:val="0"/>
          <w:numId w:val="25"/>
        </w:numPr>
        <w:ind w:hanging="720"/>
        <w:jc w:val="left"/>
        <w:rPr>
          <w:rFonts w:asciiTheme="minorHAnsi" w:hAnsiTheme="minorHAnsi"/>
        </w:rPr>
      </w:pPr>
      <w:r w:rsidRPr="00174EE4">
        <w:rPr>
          <w:rFonts w:asciiTheme="minorHAnsi" w:hAnsiTheme="minorHAnsi"/>
        </w:rPr>
        <w:t xml:space="preserve">Data Field 4 - the ID of the Counterparty on whose behalf the record of transactions are reported including unique identification code as specified in the </w:t>
      </w:r>
      <w:r w:rsidRPr="00174EE4">
        <w:rPr>
          <w:rFonts w:asciiTheme="minorHAnsi" w:hAnsiTheme="minorHAnsi"/>
        </w:rPr>
        <w:t>TRUM</w:t>
      </w:r>
      <w:r w:rsidRPr="00174EE4">
        <w:rPr>
          <w:rFonts w:asciiTheme="minorHAnsi" w:hAnsiTheme="minorHAnsi"/>
        </w:rPr>
        <w:t>.</w:t>
      </w:r>
    </w:p>
    <w:p w:rsidR="00704073" w:rsidRPr="00174EE4" w:rsidP="00704073">
      <w:pPr>
        <w:pStyle w:val="AODocTxt"/>
        <w:numPr>
          <w:ilvl w:val="0"/>
          <w:numId w:val="25"/>
        </w:numPr>
        <w:ind w:hanging="720"/>
        <w:jc w:val="left"/>
        <w:rPr>
          <w:rFonts w:asciiTheme="minorHAnsi" w:hAnsiTheme="minorHAnsi"/>
        </w:rPr>
      </w:pPr>
      <w:r w:rsidRPr="00174EE4">
        <w:rPr>
          <w:rFonts w:asciiTheme="minorHAnsi" w:hAnsiTheme="minorHAnsi"/>
        </w:rPr>
        <w:t xml:space="preserve">Data Field 8 – the ID of the Beneficiary of the contract including unique identification code as specified in the </w:t>
      </w:r>
      <w:r w:rsidRPr="00174EE4">
        <w:rPr>
          <w:rFonts w:asciiTheme="minorHAnsi" w:hAnsiTheme="minorHAnsi"/>
        </w:rPr>
        <w:t>TRUM</w:t>
      </w:r>
      <w:r w:rsidRPr="00174EE4">
        <w:rPr>
          <w:rFonts w:asciiTheme="minorHAnsi" w:hAnsiTheme="minorHAnsi"/>
        </w:rPr>
        <w:t>.</w:t>
      </w:r>
    </w:p>
    <w:p w:rsidR="00704073" w:rsidRPr="00174EE4" w:rsidP="00704073">
      <w:pPr>
        <w:pStyle w:val="AODocTxt"/>
        <w:numPr>
          <w:ilvl w:val="0"/>
          <w:numId w:val="25"/>
        </w:numPr>
        <w:ind w:hanging="720"/>
        <w:jc w:val="left"/>
        <w:rPr>
          <w:rFonts w:asciiTheme="minorHAnsi" w:hAnsiTheme="minorHAnsi"/>
        </w:rPr>
      </w:pPr>
      <w:r w:rsidRPr="00174EE4">
        <w:rPr>
          <w:rFonts w:asciiTheme="minorHAnsi" w:hAnsiTheme="minorHAnsi"/>
        </w:rPr>
        <w:t>Data Field 10 – the trading capacity of the Market Participant (i.e. principal or agent).</w:t>
      </w:r>
    </w:p>
    <w:p w:rsidR="00704073" w:rsidRPr="003A55B3" w:rsidP="003A55B3">
      <w:pPr>
        <w:pStyle w:val="AODocTxt"/>
        <w:jc w:val="center"/>
        <w:rPr>
          <w:rFonts w:ascii="Calibri" w:hAnsi="Calibri"/>
        </w:rPr>
      </w:pPr>
    </w:p>
    <w:sectPr>
      <w:headerReference w:type="default" r:id="rId5"/>
      <w:footerReference w:type="default" r:id="rI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08830266"/>
      <w:docPartObj>
        <w:docPartGallery w:val="Page Numbers (Bottom of Page)"/>
        <w:docPartUnique/>
      </w:docPartObj>
    </w:sdtPr>
    <w:sdtEndPr>
      <w:rPr>
        <w:noProof/>
      </w:rPr>
    </w:sdtEndPr>
    <w:sdtContent>
      <w:p w:rsidR="00F67C70">
        <w:pPr>
          <w:pStyle w:val="Footer"/>
          <w:jc w:val="right"/>
        </w:pPr>
        <w:r>
          <w:fldChar w:fldCharType="begin"/>
        </w:r>
        <w:r>
          <w:instrText xml:space="preserve"> PAGE   \* MERGEFORMAT </w:instrText>
        </w:r>
        <w:r>
          <w:fldChar w:fldCharType="separate"/>
        </w:r>
        <w:r w:rsidR="00A45AF3">
          <w:rPr>
            <w:noProof/>
          </w:rPr>
          <w:t>1</w:t>
        </w:r>
        <w:r>
          <w:rPr>
            <w:noProof/>
          </w:rPr>
          <w:fldChar w:fldCharType="end"/>
        </w:r>
      </w:p>
    </w:sdtContent>
  </w:sdt>
  <w:p w:rsidR="00F67C70" w:rsidRPr="0074784E">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67C70" w:rsidP="00E36DA8">
      <w:pPr>
        <w:spacing w:after="0" w:line="240" w:lineRule="auto"/>
      </w:pPr>
      <w:r>
        <w:separator/>
      </w:r>
    </w:p>
  </w:footnote>
  <w:footnote w:type="continuationSeparator" w:id="1">
    <w:p w:rsidR="00F67C70" w:rsidP="00E36DA8">
      <w:pPr>
        <w:spacing w:after="0" w:line="240" w:lineRule="auto"/>
      </w:pPr>
      <w:r>
        <w:continuationSeparator/>
      </w:r>
    </w:p>
  </w:footnote>
  <w:footnote w:id="2">
    <w:p w:rsidR="00F67C70" w:rsidRPr="0074784E" w:rsidP="00A30A19">
      <w:pPr>
        <w:pStyle w:val="FootnoteText"/>
        <w:ind w:left="0" w:firstLine="0"/>
        <w:rPr>
          <w:rFonts w:asciiTheme="minorHAnsi" w:hAnsiTheme="minorHAnsi"/>
        </w:rPr>
      </w:pPr>
      <w:r w:rsidRPr="0074784E">
        <w:rPr>
          <w:rStyle w:val="FootnoteReference"/>
          <w:rFonts w:asciiTheme="minorHAnsi" w:hAnsiTheme="minorHAnsi"/>
        </w:rPr>
        <w:footnoteRef/>
      </w:r>
      <w:r w:rsidRPr="0074784E">
        <w:rPr>
          <w:rFonts w:asciiTheme="minorHAnsi" w:hAnsiTheme="minorHAnsi"/>
        </w:rPr>
        <w:t xml:space="preserve"> This document is not intended for use wit</w:t>
      </w:r>
      <w:r w:rsidRPr="004E5775">
        <w:rPr>
          <w:rFonts w:asciiTheme="minorHAnsi" w:hAnsiTheme="minorHAnsi"/>
        </w:rPr>
        <w:t xml:space="preserve">h </w:t>
      </w:r>
      <w:r>
        <w:rPr>
          <w:rFonts w:asciiTheme="minorHAnsi" w:hAnsiTheme="minorHAnsi"/>
        </w:rPr>
        <w:t>Organised Market Place</w:t>
      </w:r>
      <w:r w:rsidRPr="004E5775">
        <w:rPr>
          <w:rFonts w:asciiTheme="minorHAnsi" w:hAnsiTheme="minorHAnsi"/>
        </w:rPr>
        <w:t>s that are exchanges. Each exchange</w:t>
      </w:r>
      <w:r w:rsidRPr="0074784E">
        <w:rPr>
          <w:rFonts w:asciiTheme="minorHAnsi" w:hAnsiTheme="minorHAnsi"/>
        </w:rPr>
        <w:t xml:space="preserve"> </w:t>
      </w:r>
      <w:r>
        <w:rPr>
          <w:rFonts w:asciiTheme="minorHAnsi" w:hAnsiTheme="minorHAnsi"/>
        </w:rPr>
        <w:t>may</w:t>
      </w:r>
      <w:r w:rsidRPr="0074784E">
        <w:rPr>
          <w:rFonts w:asciiTheme="minorHAnsi" w:hAnsiTheme="minorHAnsi"/>
        </w:rPr>
        <w:t xml:space="preserve"> have </w:t>
      </w:r>
      <w:r w:rsidRPr="004E5775">
        <w:rPr>
          <w:rFonts w:asciiTheme="minorHAnsi" w:hAnsiTheme="minorHAnsi"/>
        </w:rPr>
        <w:t>its</w:t>
      </w:r>
      <w:r w:rsidRPr="0074784E">
        <w:rPr>
          <w:rFonts w:asciiTheme="minorHAnsi" w:hAnsiTheme="minorHAnsi"/>
        </w:rPr>
        <w:t xml:space="preserve"> own form of reporting agreement</w:t>
      </w:r>
      <w:r w:rsidRPr="004E5775">
        <w:rPr>
          <w:rFonts w:asciiTheme="minorHAnsi" w:hAnsiTheme="minorHAnsi"/>
        </w:rPr>
        <w:t>,</w:t>
      </w:r>
      <w:r w:rsidRPr="0074784E">
        <w:rPr>
          <w:rFonts w:asciiTheme="minorHAnsi" w:hAnsiTheme="minorHAnsi"/>
        </w:rPr>
        <w:t xml:space="preserve"> which will be common to all M</w:t>
      </w:r>
      <w:r>
        <w:rPr>
          <w:rFonts w:asciiTheme="minorHAnsi" w:hAnsiTheme="minorHAnsi"/>
        </w:rPr>
        <w:t xml:space="preserve">arket </w:t>
      </w:r>
      <w:r w:rsidRPr="0074784E">
        <w:rPr>
          <w:rFonts w:asciiTheme="minorHAnsi" w:hAnsiTheme="minorHAnsi"/>
        </w:rPr>
        <w:t>P</w:t>
      </w:r>
      <w:r>
        <w:rPr>
          <w:rFonts w:asciiTheme="minorHAnsi" w:hAnsiTheme="minorHAnsi"/>
        </w:rPr>
        <w:t>articipant</w:t>
      </w:r>
      <w:r w:rsidRPr="0074784E">
        <w:rPr>
          <w:rFonts w:asciiTheme="minorHAnsi" w:hAnsiTheme="minorHAnsi"/>
        </w:rPr>
        <w:t>s that are exchange members.</w:t>
      </w:r>
    </w:p>
  </w:footnote>
  <w:footnote w:id="3">
    <w:p w:rsidR="00F67C70" w:rsidRPr="004E5775" w:rsidP="00A30A19">
      <w:pPr>
        <w:pStyle w:val="FootnoteText"/>
        <w:ind w:left="0" w:firstLine="0"/>
        <w:rPr>
          <w:rFonts w:asciiTheme="minorHAnsi" w:hAnsiTheme="minorHAnsi"/>
        </w:rPr>
      </w:pPr>
      <w:r w:rsidRPr="0074784E">
        <w:rPr>
          <w:rStyle w:val="FootnoteReference"/>
          <w:rFonts w:asciiTheme="minorHAnsi" w:hAnsiTheme="minorHAnsi"/>
        </w:rPr>
        <w:footnoteRef/>
      </w:r>
      <w:r w:rsidRPr="0074784E">
        <w:rPr>
          <w:rFonts w:asciiTheme="minorHAnsi" w:hAnsiTheme="minorHAnsi"/>
        </w:rPr>
        <w:t xml:space="preserve"> </w:t>
      </w:r>
      <w:r w:rsidRPr="004E5775">
        <w:rPr>
          <w:rFonts w:asciiTheme="minorHAnsi" w:hAnsiTheme="minorHAnsi"/>
        </w:rPr>
        <w:t>Pursuant to Article 8(1) of Regulation (EU) No 1227/2011 on wholesale energy market integrity and transparency (“</w:t>
      </w:r>
      <w:r w:rsidRPr="005A76E3">
        <w:rPr>
          <w:rFonts w:asciiTheme="minorHAnsi" w:hAnsiTheme="minorHAnsi"/>
          <w:b/>
        </w:rPr>
        <w:t>REMIT</w:t>
      </w:r>
      <w:r w:rsidRPr="004E5775">
        <w:rPr>
          <w:rFonts w:asciiTheme="minorHAnsi" w:hAnsiTheme="minorHAnsi"/>
        </w:rPr>
        <w:t>”), market participants, or third parties acting on their behalf, shall provide ACER with a record of wholesale energy market transactions, including orders to trade.</w:t>
      </w:r>
    </w:p>
  </w:footnote>
  <w:footnote w:id="4">
    <w:p w:rsidR="00F67C70" w:rsidRPr="0074784E" w:rsidP="00A30A19">
      <w:pPr>
        <w:pStyle w:val="FootnoteText"/>
        <w:ind w:left="0" w:firstLine="0"/>
        <w:rPr>
          <w:rFonts w:asciiTheme="minorHAnsi" w:hAnsiTheme="minorHAnsi"/>
        </w:rPr>
      </w:pPr>
      <w:r w:rsidRPr="004E5775">
        <w:rPr>
          <w:rStyle w:val="FootnoteReference"/>
          <w:rFonts w:asciiTheme="minorHAnsi" w:hAnsiTheme="minorHAnsi"/>
        </w:rPr>
        <w:footnoteRef/>
      </w:r>
      <w:r w:rsidRPr="004E5775">
        <w:rPr>
          <w:rFonts w:asciiTheme="minorHAnsi" w:hAnsiTheme="minorHAnsi"/>
        </w:rPr>
        <w:t xml:space="preserve"> Pursuant to Article 6(1) of Implementing Regulation (EU) No 1348/2014 (the “</w:t>
      </w:r>
      <w:r w:rsidRPr="005A76E3">
        <w:rPr>
          <w:rFonts w:asciiTheme="minorHAnsi" w:hAnsiTheme="minorHAnsi"/>
          <w:b/>
        </w:rPr>
        <w:t>Implementing Acts</w:t>
      </w:r>
      <w:r w:rsidRPr="004E5775">
        <w:rPr>
          <w:rFonts w:asciiTheme="minorHAnsi" w:hAnsiTheme="minorHAnsi"/>
        </w:rPr>
        <w:t>”), market participants as defined in Article 2(7) of REMIT are required to report standard contracts executed on an Organised Market Place as defined in Article 2(4) of the Implementing Acts to ACER via that Organised Market Place</w:t>
      </w:r>
      <w:r>
        <w:rPr>
          <w:rFonts w:asciiTheme="minorHAnsi" w:hAnsiTheme="minorHAnsi"/>
        </w:rPr>
        <w:t xml:space="preserve"> (or through trade matching or trade reporting systems)</w:t>
      </w:r>
      <w:r w:rsidRPr="004E5775">
        <w:rPr>
          <w:rFonts w:asciiTheme="minorHAnsi" w:hAnsiTheme="minorHAnsi"/>
        </w:rPr>
        <w:t xml:space="preserve">.  Further, pursuant to Article 6(1) of the Implementing Acts, Organised Market Places are required, upon request, to provide Market Participants with a reporting agreement in respect of such standard contracts. </w:t>
      </w:r>
    </w:p>
  </w:footnote>
  <w:footnote w:id="5">
    <w:p w:rsidR="00F67C70" w:rsidRPr="004E5775" w:rsidP="00A30A19">
      <w:pPr>
        <w:pStyle w:val="FootnoteText"/>
        <w:ind w:left="0" w:firstLine="0"/>
        <w:rPr>
          <w:rFonts w:asciiTheme="minorHAnsi" w:hAnsiTheme="minorHAnsi"/>
        </w:rPr>
      </w:pPr>
      <w:r w:rsidRPr="004E5775">
        <w:rPr>
          <w:rStyle w:val="FootnoteReference"/>
          <w:rFonts w:asciiTheme="minorHAnsi" w:hAnsiTheme="minorHAnsi"/>
        </w:rPr>
        <w:footnoteRef/>
      </w:r>
      <w:r w:rsidRPr="004E5775">
        <w:rPr>
          <w:rFonts w:asciiTheme="minorHAnsi" w:hAnsiTheme="minorHAnsi"/>
        </w:rPr>
        <w:t xml:space="preserve"> Trade Data must be submitted to ACER using a registered reporting mechanism.  All data submitted to ACER via its reporting system </w:t>
      </w:r>
      <w:r w:rsidRPr="004E5775">
        <w:rPr>
          <w:rFonts w:asciiTheme="minorHAnsi" w:hAnsiTheme="minorHAnsi"/>
        </w:rPr>
        <w:t>ARIS</w:t>
      </w:r>
      <w:r w:rsidRPr="004E5775">
        <w:rPr>
          <w:rFonts w:asciiTheme="minorHAnsi" w:hAnsiTheme="minorHAnsi"/>
        </w:rPr>
        <w:t xml:space="preserve"> must be generated by reporting entities as valid data that complies with </w:t>
      </w:r>
      <w:r w:rsidRPr="004E5775">
        <w:rPr>
          <w:rFonts w:asciiTheme="minorHAnsi" w:hAnsiTheme="minorHAnsi"/>
        </w:rPr>
        <w:t>ACER’s</w:t>
      </w:r>
      <w:r w:rsidRPr="004E5775">
        <w:rPr>
          <w:rFonts w:asciiTheme="minorHAnsi" w:hAnsiTheme="minorHAnsi"/>
        </w:rPr>
        <w:t xml:space="preserve"> technical requirements for data generation.  Data that does not pass the validation process or the integrity of which cannot be confirmed will be marked as invalid or rejected.  If data is rejected, a receipt will be generated and provided to the </w:t>
      </w:r>
      <w:r w:rsidRPr="004E5775">
        <w:rPr>
          <w:rFonts w:asciiTheme="minorHAnsi" w:hAnsiTheme="minorHAnsi"/>
        </w:rPr>
        <w:t>RRM</w:t>
      </w:r>
      <w:r w:rsidRPr="004E5775">
        <w:rPr>
          <w:rFonts w:asciiTheme="minorHAnsi" w:hAnsiTheme="minorHAnsi"/>
        </w:rPr>
        <w:t xml:space="preserve"> which submitted the data with an error message describing the reason for the failure.  </w:t>
      </w:r>
    </w:p>
  </w:footnote>
  <w:footnote w:id="6">
    <w:p w:rsidR="00F67C70" w:rsidRPr="004E5775" w:rsidP="00A30A19">
      <w:pPr>
        <w:pStyle w:val="FootnoteText"/>
        <w:ind w:left="0" w:firstLine="0"/>
        <w:rPr>
          <w:rFonts w:asciiTheme="minorHAnsi" w:hAnsiTheme="minorHAnsi"/>
        </w:rPr>
      </w:pPr>
      <w:r w:rsidRPr="004E5775">
        <w:rPr>
          <w:rStyle w:val="FootnoteReference"/>
          <w:rFonts w:asciiTheme="minorHAnsi" w:hAnsiTheme="minorHAnsi"/>
        </w:rPr>
        <w:footnoteRef/>
      </w:r>
      <w:r w:rsidRPr="004E5775">
        <w:rPr>
          <w:rFonts w:asciiTheme="minorHAnsi" w:hAnsiTheme="minorHAnsi"/>
        </w:rPr>
        <w:t xml:space="preserve"> This does not cover transactions that are subject to the </w:t>
      </w:r>
      <w:r w:rsidRPr="004E5775">
        <w:rPr>
          <w:rFonts w:asciiTheme="minorHAnsi" w:hAnsiTheme="minorHAnsi"/>
        </w:rPr>
        <w:t>backloading</w:t>
      </w:r>
      <w:r w:rsidRPr="004E5775">
        <w:rPr>
          <w:rFonts w:asciiTheme="minorHAnsi" w:hAnsiTheme="minorHAnsi"/>
        </w:rPr>
        <w:t xml:space="preserve"> reporting requirement under Article 7(6) of the Implementing Acts.  </w:t>
      </w:r>
      <w:r w:rsidRPr="004E5775">
        <w:rPr>
          <w:rFonts w:asciiTheme="minorHAnsi" w:hAnsiTheme="minorHAnsi"/>
        </w:rPr>
        <w:t>OMPs</w:t>
      </w:r>
      <w:r w:rsidRPr="004E5775">
        <w:rPr>
          <w:rFonts w:asciiTheme="minorHAnsi" w:hAnsiTheme="minorHAnsi"/>
        </w:rPr>
        <w:t xml:space="preserve"> are not under any duty to offer reporting services in respect of these trades.   It is open to the Market Participant and </w:t>
      </w:r>
      <w:r w:rsidRPr="004E5775">
        <w:rPr>
          <w:rFonts w:asciiTheme="minorHAnsi" w:hAnsiTheme="minorHAnsi"/>
        </w:rPr>
        <w:t>OMP</w:t>
      </w:r>
      <w:r w:rsidRPr="004E5775">
        <w:rPr>
          <w:rFonts w:asciiTheme="minorHAnsi" w:hAnsiTheme="minorHAnsi"/>
        </w:rPr>
        <w:t xml:space="preserve"> to negotiate whether the </w:t>
      </w:r>
      <w:r w:rsidRPr="004E5775">
        <w:rPr>
          <w:rFonts w:asciiTheme="minorHAnsi" w:hAnsiTheme="minorHAnsi"/>
        </w:rPr>
        <w:t>OMP</w:t>
      </w:r>
      <w:r w:rsidRPr="004E5775">
        <w:rPr>
          <w:rFonts w:asciiTheme="minorHAnsi" w:hAnsiTheme="minorHAnsi"/>
        </w:rPr>
        <w:t xml:space="preserve"> would be willing to assist them to report these trades and on what basis.</w:t>
      </w:r>
    </w:p>
  </w:footnote>
  <w:footnote w:id="7">
    <w:p w:rsidR="00F67C70" w:rsidRPr="0074784E" w:rsidP="0074784E">
      <w:pPr>
        <w:pStyle w:val="FootnoteText"/>
        <w:ind w:left="0" w:firstLine="0"/>
        <w:rPr>
          <w:rFonts w:asciiTheme="minorHAnsi" w:hAnsiTheme="minorHAnsi"/>
        </w:rPr>
      </w:pPr>
      <w:r w:rsidRPr="0074784E">
        <w:rPr>
          <w:rStyle w:val="FootnoteReference"/>
          <w:rFonts w:asciiTheme="minorHAnsi" w:hAnsiTheme="minorHAnsi"/>
        </w:rPr>
        <w:footnoteRef/>
      </w:r>
      <w:r w:rsidRPr="0074784E">
        <w:rPr>
          <w:rFonts w:asciiTheme="minorHAnsi" w:hAnsiTheme="minorHAnsi"/>
        </w:rPr>
        <w:t xml:space="preserve"> This does not include Lifecycle Data where the Lifecycle Event is not concluded through the </w:t>
      </w:r>
      <w:r w:rsidRPr="0074784E">
        <w:rPr>
          <w:rFonts w:asciiTheme="minorHAnsi" w:hAnsiTheme="minorHAnsi"/>
        </w:rPr>
        <w:t>OMP</w:t>
      </w:r>
      <w:r w:rsidRPr="0074784E">
        <w:rPr>
          <w:rFonts w:asciiTheme="minorHAnsi" w:hAnsiTheme="minorHAnsi"/>
        </w:rPr>
        <w:t>.</w:t>
      </w:r>
      <w:r>
        <w:rPr>
          <w:rFonts w:asciiTheme="minorHAnsi" w:hAnsiTheme="minorHAnsi"/>
        </w:rPr>
        <w:t xml:space="preserve"> </w:t>
      </w:r>
      <w:r w:rsidRPr="0074784E">
        <w:rPr>
          <w:rFonts w:asciiTheme="minorHAnsi" w:hAnsiTheme="minorHAnsi"/>
        </w:rPr>
        <w:t xml:space="preserve"> M</w:t>
      </w:r>
      <w:r>
        <w:rPr>
          <w:rFonts w:asciiTheme="minorHAnsi" w:hAnsiTheme="minorHAnsi"/>
        </w:rPr>
        <w:t xml:space="preserve">arket </w:t>
      </w:r>
      <w:r w:rsidRPr="0074784E">
        <w:rPr>
          <w:rFonts w:asciiTheme="minorHAnsi" w:hAnsiTheme="minorHAnsi"/>
        </w:rPr>
        <w:t>P</w:t>
      </w:r>
      <w:r>
        <w:rPr>
          <w:rFonts w:asciiTheme="minorHAnsi" w:hAnsiTheme="minorHAnsi"/>
        </w:rPr>
        <w:t>articipant</w:t>
      </w:r>
      <w:r w:rsidRPr="0074784E">
        <w:rPr>
          <w:rFonts w:asciiTheme="minorHAnsi" w:hAnsiTheme="minorHAnsi"/>
        </w:rPr>
        <w:t>s will need to make separate arrangements for this.</w:t>
      </w:r>
      <w:r>
        <w:rPr>
          <w:rFonts w:asciiTheme="minorHAnsi" w:hAnsiTheme="minorHAnsi"/>
        </w:rPr>
        <w:t xml:space="preserve">  .</w:t>
      </w:r>
    </w:p>
  </w:footnote>
  <w:footnote w:id="8">
    <w:p w:rsidR="00F67C70" w:rsidRPr="00A45AF3" w:rsidP="00A45AF3">
      <w:pPr>
        <w:pStyle w:val="FootnoteText"/>
        <w:ind w:left="0" w:firstLine="0"/>
        <w:rPr>
          <w:rFonts w:asciiTheme="minorHAnsi" w:hAnsiTheme="minorHAnsi"/>
        </w:rPr>
      </w:pPr>
      <w:r w:rsidRPr="00A45AF3">
        <w:rPr>
          <w:rStyle w:val="FootnoteReference"/>
          <w:rFonts w:asciiTheme="minorHAnsi" w:hAnsiTheme="minorHAnsi"/>
        </w:rPr>
        <w:footnoteRef/>
      </w:r>
      <w:r w:rsidRPr="00A45AF3">
        <w:rPr>
          <w:rFonts w:asciiTheme="minorHAnsi" w:hAnsiTheme="minorHAnsi"/>
        </w:rPr>
        <w:t xml:space="preserve"> This is required to enable the Market Participant to comply with its obligations under Article 11(2) of the Implementing Acts.  The form of access or copies to be sent to the Market Participant will differ between </w:t>
      </w:r>
      <w:r w:rsidRPr="00A45AF3">
        <w:rPr>
          <w:rFonts w:asciiTheme="minorHAnsi" w:hAnsiTheme="minorHAnsi"/>
        </w:rPr>
        <w:t>RRMs</w:t>
      </w:r>
      <w:r w:rsidRPr="00A45AF3">
        <w:rPr>
          <w:rFonts w:asciiTheme="minorHAnsi" w:hAnsiTheme="minorHAnsi"/>
        </w:rPr>
        <w:t xml:space="preserve"> depending on their particular system functionality and the commercial basis on which they offer their services.  This wording is left deliberately wide to remain </w:t>
      </w:r>
      <w:r w:rsidRPr="00A45AF3">
        <w:rPr>
          <w:rFonts w:asciiTheme="minorHAnsi" w:hAnsiTheme="minorHAnsi"/>
        </w:rPr>
        <w:t>RRM</w:t>
      </w:r>
      <w:r w:rsidRPr="00A45AF3">
        <w:rPr>
          <w:rFonts w:asciiTheme="minorHAnsi" w:hAnsiTheme="minorHAnsi"/>
        </w:rPr>
        <w:t xml:space="preserve"> neutral.</w:t>
      </w:r>
    </w:p>
  </w:footnote>
  <w:footnote w:id="9">
    <w:p w:rsidR="00F67C70" w:rsidRPr="0074784E" w:rsidP="00A30A19">
      <w:pPr>
        <w:pStyle w:val="FootnoteText"/>
        <w:ind w:left="0" w:firstLine="0"/>
        <w:rPr>
          <w:rFonts w:asciiTheme="minorHAnsi" w:hAnsiTheme="minorHAnsi"/>
        </w:rPr>
      </w:pPr>
      <w:r w:rsidRPr="004E5775">
        <w:rPr>
          <w:rStyle w:val="FootnoteReference"/>
          <w:rFonts w:asciiTheme="minorHAnsi" w:hAnsiTheme="minorHAnsi"/>
        </w:rPr>
        <w:footnoteRef/>
      </w:r>
      <w:r w:rsidRPr="004E5775">
        <w:rPr>
          <w:rFonts w:asciiTheme="minorHAnsi" w:hAnsiTheme="minorHAnsi"/>
        </w:rPr>
        <w:t xml:space="preserve"> Delete as applicable.</w:t>
      </w:r>
    </w:p>
  </w:footnote>
  <w:footnote w:id="10">
    <w:p w:rsidR="00F67C70" w:rsidP="000B3E61">
      <w:pPr>
        <w:pStyle w:val="FootnoteText"/>
        <w:ind w:left="0" w:firstLine="0"/>
      </w:pPr>
      <w:r>
        <w:rPr>
          <w:rStyle w:val="FootnoteReference"/>
        </w:rPr>
        <w:footnoteRef/>
      </w:r>
      <w:r>
        <w:t xml:space="preserve"> </w:t>
      </w:r>
      <w:r>
        <w:rPr>
          <w:rFonts w:asciiTheme="minorHAnsi" w:hAnsiTheme="minorHAnsi"/>
        </w:rPr>
        <w:t xml:space="preserve">The obligation on the </w:t>
      </w:r>
      <w:r>
        <w:rPr>
          <w:rFonts w:asciiTheme="minorHAnsi" w:hAnsiTheme="minorHAnsi"/>
        </w:rPr>
        <w:t>OMP</w:t>
      </w:r>
      <w:r>
        <w:rPr>
          <w:rFonts w:asciiTheme="minorHAnsi" w:hAnsiTheme="minorHAnsi"/>
        </w:rPr>
        <w:t xml:space="preserve"> to provide the Market Participant with the unique reference in Clause 2(c) covers a situation where the transaction is executed or the order is placed through the </w:t>
      </w:r>
      <w:r>
        <w:rPr>
          <w:rFonts w:asciiTheme="minorHAnsi" w:hAnsiTheme="minorHAnsi"/>
        </w:rPr>
        <w:t>OMP</w:t>
      </w:r>
      <w:r>
        <w:rPr>
          <w:rFonts w:asciiTheme="minorHAnsi" w:hAnsiTheme="minorHAnsi"/>
        </w:rPr>
        <w:t xml:space="preserve"> and subsequent Lifecycle Events occur OTC and would need to be reported separately but refer to the original trade reference details.</w:t>
      </w:r>
    </w:p>
  </w:footnote>
  <w:footnote w:id="11">
    <w:p w:rsidR="00F67C70" w:rsidP="004932E3">
      <w:pPr>
        <w:pStyle w:val="FootnoteText"/>
        <w:ind w:left="0" w:firstLine="0"/>
      </w:pPr>
      <w:r>
        <w:rPr>
          <w:rStyle w:val="FootnoteReference"/>
        </w:rPr>
        <w:footnoteRef/>
      </w:r>
      <w:r>
        <w:t xml:space="preserve"> </w:t>
      </w:r>
      <w:r w:rsidRPr="0003245A">
        <w:rPr>
          <w:rFonts w:asciiTheme="minorHAnsi" w:hAnsiTheme="minorHAnsi"/>
        </w:rPr>
        <w:t>“</w:t>
      </w:r>
      <w:r w:rsidRPr="00520F9D">
        <w:rPr>
          <w:rFonts w:asciiTheme="minorHAnsi" w:hAnsiTheme="minorHAnsi"/>
          <w:b/>
        </w:rPr>
        <w:t>Relevant Lifecycle Data</w:t>
      </w:r>
      <w:r w:rsidRPr="004932E3">
        <w:rPr>
          <w:rFonts w:asciiTheme="minorHAnsi" w:hAnsiTheme="minorHAnsi"/>
        </w:rPr>
        <w:t xml:space="preserve">” only includes Lifecycle Data where the </w:t>
      </w:r>
      <w:r>
        <w:rPr>
          <w:rFonts w:asciiTheme="minorHAnsi" w:hAnsiTheme="minorHAnsi"/>
        </w:rPr>
        <w:t>L</w:t>
      </w:r>
      <w:r w:rsidRPr="004932E3">
        <w:rPr>
          <w:rFonts w:asciiTheme="minorHAnsi" w:hAnsiTheme="minorHAnsi"/>
        </w:rPr>
        <w:t xml:space="preserve">ifecycle </w:t>
      </w:r>
      <w:r>
        <w:rPr>
          <w:rFonts w:asciiTheme="minorHAnsi" w:hAnsiTheme="minorHAnsi"/>
        </w:rPr>
        <w:t>E</w:t>
      </w:r>
      <w:r w:rsidRPr="004932E3">
        <w:rPr>
          <w:rFonts w:asciiTheme="minorHAnsi" w:hAnsiTheme="minorHAnsi"/>
        </w:rPr>
        <w:t xml:space="preserve">vent is concluded through the </w:t>
      </w:r>
      <w:r w:rsidRPr="004932E3">
        <w:rPr>
          <w:rFonts w:asciiTheme="minorHAnsi" w:hAnsiTheme="minorHAnsi"/>
        </w:rPr>
        <w:t>OMP</w:t>
      </w:r>
      <w:r w:rsidRPr="004932E3">
        <w:rPr>
          <w:rFonts w:asciiTheme="minorHAnsi" w:hAnsiTheme="minorHAnsi"/>
        </w:rPr>
        <w:t xml:space="preserve">.  In this case, the </w:t>
      </w:r>
      <w:r>
        <w:rPr>
          <w:rFonts w:asciiTheme="minorHAnsi" w:hAnsiTheme="minorHAnsi"/>
        </w:rPr>
        <w:t>RMM</w:t>
      </w:r>
      <w:r w:rsidRPr="004932E3">
        <w:rPr>
          <w:rFonts w:asciiTheme="minorHAnsi" w:hAnsiTheme="minorHAnsi"/>
        </w:rPr>
        <w:t xml:space="preserve"> would report it under Clause 2(b)(iii).  It does not include other Lifecycle Data even where the original trade was concluded through the </w:t>
      </w:r>
      <w:r w:rsidRPr="004932E3">
        <w:rPr>
          <w:rFonts w:asciiTheme="minorHAnsi" w:hAnsiTheme="minorHAnsi"/>
        </w:rPr>
        <w:t>OMP</w:t>
      </w:r>
      <w:r w:rsidRPr="004932E3">
        <w:rPr>
          <w:rFonts w:asciiTheme="minorHAnsi" w:hAnsiTheme="minorHAnsi"/>
        </w:rPr>
        <w:t xml:space="preserve">.  The wording </w:t>
      </w:r>
      <w:r>
        <w:rPr>
          <w:rFonts w:asciiTheme="minorHAnsi" w:hAnsiTheme="minorHAnsi"/>
        </w:rPr>
        <w:t xml:space="preserve">clarifying that this Lifecycle Data is not covered by the current definition of Relevant Lifecycle Data </w:t>
      </w:r>
      <w:r w:rsidRPr="004932E3">
        <w:rPr>
          <w:rFonts w:asciiTheme="minorHAnsi" w:hAnsiTheme="minorHAnsi"/>
        </w:rPr>
        <w:t>in square brackets can be deleted if the Parties</w:t>
      </w:r>
      <w:r>
        <w:rPr>
          <w:rFonts w:asciiTheme="minorHAnsi" w:hAnsiTheme="minorHAnsi"/>
        </w:rPr>
        <w:t xml:space="preserve"> additionally</w:t>
      </w:r>
      <w:r w:rsidRPr="004932E3">
        <w:rPr>
          <w:rFonts w:asciiTheme="minorHAnsi" w:hAnsiTheme="minorHAnsi"/>
        </w:rPr>
        <w:t xml:space="preserve"> agree that Lifecycle Events that do not take place through the </w:t>
      </w:r>
      <w:r w:rsidRPr="004932E3">
        <w:rPr>
          <w:rFonts w:asciiTheme="minorHAnsi" w:hAnsiTheme="minorHAnsi"/>
        </w:rPr>
        <w:t>OMP</w:t>
      </w:r>
      <w:r w:rsidRPr="004932E3">
        <w:rPr>
          <w:rFonts w:asciiTheme="minorHAnsi" w:hAnsiTheme="minorHAnsi"/>
        </w:rPr>
        <w:t xml:space="preserve"> in respect of Relevant Standard Contracts and Relevant Orders will be reported under this Agreement.</w:t>
      </w:r>
    </w:p>
  </w:footnote>
  <w:footnote w:id="12">
    <w:p w:rsidR="00F67C70" w:rsidRPr="004E5775" w:rsidP="00A30A19">
      <w:pPr>
        <w:pStyle w:val="FootnoteText"/>
        <w:ind w:left="0" w:firstLine="0"/>
        <w:rPr>
          <w:rFonts w:asciiTheme="minorHAnsi" w:hAnsiTheme="minorHAnsi"/>
        </w:rPr>
      </w:pPr>
      <w:r w:rsidRPr="004E5775">
        <w:rPr>
          <w:rStyle w:val="FootnoteReference"/>
          <w:rFonts w:asciiTheme="minorHAnsi" w:hAnsiTheme="minorHAnsi"/>
        </w:rPr>
        <w:footnoteRef/>
      </w:r>
      <w:r w:rsidRPr="004E5775">
        <w:rPr>
          <w:rFonts w:asciiTheme="minorHAnsi" w:hAnsiTheme="minorHAnsi"/>
        </w:rPr>
        <w:t xml:space="preserve"> ACER may request this information on an ad hoc basis pursuant to Article 7(3) of the Implementing Acts.  It has indicated in a ‘no action’ letter that it does not intend to request this information until at least 31 December 2016.  However, it is still open to </w:t>
      </w:r>
      <w:r w:rsidRPr="004E5775">
        <w:rPr>
          <w:rFonts w:asciiTheme="minorHAnsi" w:hAnsiTheme="minorHAnsi"/>
        </w:rPr>
        <w:t>NRAs</w:t>
      </w:r>
      <w:r w:rsidRPr="004E5775">
        <w:rPr>
          <w:rFonts w:asciiTheme="minorHAnsi" w:hAnsiTheme="minorHAnsi"/>
        </w:rPr>
        <w:t xml:space="preserve"> to request this data before that date. Orders to Trade that are placed with voice operated services which do appear on the </w:t>
      </w:r>
      <w:r w:rsidRPr="004E5775">
        <w:rPr>
          <w:rFonts w:asciiTheme="minorHAnsi" w:hAnsiTheme="minorHAnsi"/>
        </w:rPr>
        <w:t>OMP’s</w:t>
      </w:r>
      <w:r w:rsidRPr="004E5775">
        <w:rPr>
          <w:rFonts w:asciiTheme="minorHAnsi" w:hAnsiTheme="minorHAnsi"/>
        </w:rPr>
        <w:t xml:space="preserve"> electronic trading screen are subject to mandatory reporting. </w:t>
      </w:r>
    </w:p>
  </w:footnote>
  <w:footnote w:id="13">
    <w:p w:rsidR="00F67C70" w:rsidP="00EC3CA7">
      <w:pPr>
        <w:pStyle w:val="FootnoteText"/>
        <w:ind w:left="0" w:firstLine="0"/>
      </w:pPr>
      <w:r>
        <w:rPr>
          <w:rStyle w:val="FootnoteReference"/>
        </w:rPr>
        <w:footnoteRef/>
      </w:r>
      <w:r>
        <w:t xml:space="preserve"> </w:t>
      </w:r>
      <w:r w:rsidRPr="00033790">
        <w:rPr>
          <w:rFonts w:asciiTheme="minorHAnsi" w:hAnsiTheme="minorHAnsi"/>
        </w:rPr>
        <w:t xml:space="preserve">This may need to be amended to reflect the functionality of the </w:t>
      </w:r>
      <w:r w:rsidRPr="00033790">
        <w:rPr>
          <w:rFonts w:asciiTheme="minorHAnsi" w:hAnsiTheme="minorHAnsi"/>
        </w:rPr>
        <w:t>RRM</w:t>
      </w:r>
      <w:r w:rsidRPr="00033790">
        <w:rPr>
          <w:rFonts w:asciiTheme="minorHAnsi" w:hAnsiTheme="minorHAnsi"/>
        </w:rPr>
        <w:t xml:space="preserve"> or the </w:t>
      </w:r>
      <w:r w:rsidRPr="00033790">
        <w:rPr>
          <w:rFonts w:asciiTheme="minorHAnsi" w:hAnsiTheme="minorHAnsi"/>
        </w:rPr>
        <w:t>OMP’s</w:t>
      </w:r>
      <w:r w:rsidRPr="00033790">
        <w:rPr>
          <w:rFonts w:asciiTheme="minorHAnsi" w:hAnsiTheme="minorHAnsi"/>
        </w:rPr>
        <w:t xml:space="preserve"> systems.  This should not cut across any additional functionality/ access to be provided by the </w:t>
      </w:r>
      <w:r w:rsidRPr="00033790">
        <w:rPr>
          <w:rFonts w:asciiTheme="minorHAnsi" w:hAnsiTheme="minorHAnsi"/>
        </w:rPr>
        <w:t>RRM</w:t>
      </w:r>
      <w:r w:rsidRPr="00033790">
        <w:rPr>
          <w:rFonts w:asciiTheme="minorHAnsi" w:hAnsiTheme="minorHAnsi"/>
        </w:rPr>
        <w:t xml:space="preserve"> (or the </w:t>
      </w:r>
      <w:r w:rsidRPr="00033790">
        <w:rPr>
          <w:rFonts w:asciiTheme="minorHAnsi" w:hAnsiTheme="minorHAnsi"/>
        </w:rPr>
        <w:t>OMP</w:t>
      </w:r>
      <w:r w:rsidRPr="00033790">
        <w:rPr>
          <w:rFonts w:asciiTheme="minorHAnsi" w:hAnsiTheme="minorHAnsi"/>
        </w:rPr>
        <w:t>) to enable the M</w:t>
      </w:r>
      <w:r>
        <w:rPr>
          <w:rFonts w:asciiTheme="minorHAnsi" w:hAnsiTheme="minorHAnsi"/>
        </w:rPr>
        <w:t xml:space="preserve">arket </w:t>
      </w:r>
      <w:r w:rsidRPr="00033790">
        <w:rPr>
          <w:rFonts w:asciiTheme="minorHAnsi" w:hAnsiTheme="minorHAnsi"/>
        </w:rPr>
        <w:t>P</w:t>
      </w:r>
      <w:r>
        <w:rPr>
          <w:rFonts w:asciiTheme="minorHAnsi" w:hAnsiTheme="minorHAnsi"/>
        </w:rPr>
        <w:t>articipant</w:t>
      </w:r>
      <w:r w:rsidRPr="00033790">
        <w:rPr>
          <w:rFonts w:asciiTheme="minorHAnsi" w:hAnsiTheme="minorHAnsi"/>
        </w:rPr>
        <w:t xml:space="preserve"> to check what has been reported on its behalf.</w:t>
      </w:r>
    </w:p>
  </w:footnote>
  <w:footnote w:id="14">
    <w:p w:rsidR="00F67C70" w:rsidP="007B0D97">
      <w:pPr>
        <w:pStyle w:val="FootnoteText"/>
        <w:ind w:left="0" w:firstLine="0"/>
      </w:pPr>
      <w:r>
        <w:rPr>
          <w:rStyle w:val="FootnoteReference"/>
        </w:rPr>
        <w:footnoteRef/>
      </w:r>
      <w:r w:rsidRPr="00B3437D">
        <w:rPr>
          <w:szCs w:val="16"/>
        </w:rPr>
        <w:t xml:space="preserve">  </w:t>
      </w:r>
      <w:r w:rsidRPr="00520F9D">
        <w:rPr>
          <w:rFonts w:asciiTheme="minorHAnsi" w:hAnsiTheme="minorHAnsi"/>
          <w:szCs w:val="16"/>
        </w:rPr>
        <w:t xml:space="preserve">Of course, the </w:t>
      </w:r>
      <w:r w:rsidRPr="00520F9D">
        <w:rPr>
          <w:rFonts w:asciiTheme="minorHAnsi" w:hAnsiTheme="minorHAnsi"/>
          <w:szCs w:val="16"/>
        </w:rPr>
        <w:t>RRM</w:t>
      </w:r>
      <w:r w:rsidRPr="00520F9D">
        <w:rPr>
          <w:rFonts w:asciiTheme="minorHAnsi" w:hAnsiTheme="minorHAnsi"/>
          <w:szCs w:val="16"/>
        </w:rPr>
        <w:t xml:space="preserve"> may offer such a service and this clause is not intended to prejudice any agreement with the M</w:t>
      </w:r>
      <w:r>
        <w:rPr>
          <w:rFonts w:asciiTheme="minorHAnsi" w:hAnsiTheme="minorHAnsi"/>
          <w:szCs w:val="16"/>
        </w:rPr>
        <w:t xml:space="preserve">arket </w:t>
      </w:r>
      <w:r w:rsidRPr="00520F9D">
        <w:rPr>
          <w:rFonts w:asciiTheme="minorHAnsi" w:hAnsiTheme="minorHAnsi"/>
          <w:szCs w:val="16"/>
        </w:rPr>
        <w:t>P</w:t>
      </w:r>
      <w:r>
        <w:rPr>
          <w:rFonts w:asciiTheme="minorHAnsi" w:hAnsiTheme="minorHAnsi"/>
          <w:szCs w:val="16"/>
        </w:rPr>
        <w:t>articipant</w:t>
      </w:r>
      <w:r w:rsidRPr="00520F9D">
        <w:rPr>
          <w:rFonts w:asciiTheme="minorHAnsi" w:hAnsiTheme="minorHAnsi"/>
          <w:szCs w:val="16"/>
        </w:rPr>
        <w:t xml:space="preserve"> that it will do so.</w:t>
      </w:r>
    </w:p>
  </w:footnote>
  <w:footnote w:id="15">
    <w:p w:rsidR="00F67C70" w:rsidRPr="0074784E" w:rsidP="00A30A19">
      <w:pPr>
        <w:pStyle w:val="FootnoteText"/>
        <w:ind w:left="0" w:firstLine="0"/>
        <w:rPr>
          <w:rFonts w:asciiTheme="minorHAnsi" w:hAnsiTheme="minorHAnsi"/>
        </w:rPr>
      </w:pPr>
      <w:r w:rsidRPr="0074784E">
        <w:rPr>
          <w:rStyle w:val="FootnoteReference"/>
          <w:rFonts w:asciiTheme="minorHAnsi" w:hAnsiTheme="minorHAnsi"/>
        </w:rPr>
        <w:footnoteRef/>
      </w:r>
      <w:r w:rsidRPr="0074784E">
        <w:rPr>
          <w:rFonts w:asciiTheme="minorHAnsi" w:hAnsiTheme="minorHAnsi"/>
        </w:rPr>
        <w:t xml:space="preserve"> The Parties may wish to </w:t>
      </w:r>
      <w:r>
        <w:rPr>
          <w:rFonts w:asciiTheme="minorHAnsi" w:hAnsiTheme="minorHAnsi"/>
        </w:rPr>
        <w:t>include wording to</w:t>
      </w:r>
      <w:r w:rsidRPr="0074784E">
        <w:rPr>
          <w:rFonts w:asciiTheme="minorHAnsi" w:hAnsiTheme="minorHAnsi"/>
        </w:rPr>
        <w:t xml:space="preserve"> permit</w:t>
      </w:r>
      <w:r>
        <w:rPr>
          <w:rFonts w:asciiTheme="minorHAnsi" w:hAnsiTheme="minorHAnsi"/>
        </w:rPr>
        <w:t xml:space="preserve"> the </w:t>
      </w:r>
      <w:r>
        <w:rPr>
          <w:rFonts w:asciiTheme="minorHAnsi" w:hAnsiTheme="minorHAnsi"/>
        </w:rPr>
        <w:t>OMP</w:t>
      </w:r>
      <w:r>
        <w:rPr>
          <w:rFonts w:asciiTheme="minorHAnsi" w:hAnsiTheme="minorHAnsi"/>
        </w:rPr>
        <w:t>/</w:t>
      </w:r>
      <w:r w:rsidRPr="0074784E">
        <w:rPr>
          <w:rFonts w:asciiTheme="minorHAnsi" w:hAnsiTheme="minorHAnsi"/>
        </w:rPr>
        <w:t xml:space="preserve"> </w:t>
      </w:r>
      <w:r w:rsidRPr="0074784E">
        <w:rPr>
          <w:rFonts w:asciiTheme="minorHAnsi" w:hAnsiTheme="minorHAnsi"/>
        </w:rPr>
        <w:t>RRM</w:t>
      </w:r>
      <w:r w:rsidRPr="0074784E">
        <w:rPr>
          <w:rFonts w:asciiTheme="minorHAnsi" w:hAnsiTheme="minorHAnsi"/>
        </w:rPr>
        <w:t xml:space="preserve"> to withdraw a rejected amendment within a set period.</w:t>
      </w:r>
    </w:p>
  </w:footnote>
  <w:footnote w:id="16">
    <w:p w:rsidR="00F67C70" w:rsidP="00A45AF3">
      <w:pPr>
        <w:pStyle w:val="FootnoteText"/>
        <w:ind w:left="0" w:firstLine="0"/>
      </w:pPr>
      <w:r>
        <w:rPr>
          <w:rStyle w:val="FootnoteReference"/>
        </w:rPr>
        <w:footnoteRef/>
      </w:r>
      <w:r>
        <w:t xml:space="preserve"> </w:t>
      </w:r>
      <w:r w:rsidRPr="00A45AF3">
        <w:rPr>
          <w:rFonts w:asciiTheme="minorHAnsi" w:hAnsiTheme="minorHAnsi"/>
        </w:rPr>
        <w:t xml:space="preserve">Parties can choose to </w:t>
      </w:r>
      <w:r>
        <w:rPr>
          <w:rFonts w:asciiTheme="minorHAnsi" w:hAnsiTheme="minorHAnsi"/>
        </w:rPr>
        <w:t xml:space="preserve">simplify </w:t>
      </w:r>
      <w:r w:rsidRPr="00A45AF3">
        <w:rPr>
          <w:rFonts w:asciiTheme="minorHAnsi" w:hAnsiTheme="minorHAnsi"/>
        </w:rPr>
        <w:t xml:space="preserve">this clause and delete the optionality, solely referring to </w:t>
      </w:r>
      <w:r>
        <w:rPr>
          <w:rFonts w:asciiTheme="minorHAnsi" w:hAnsiTheme="minorHAnsi"/>
        </w:rPr>
        <w:t xml:space="preserve">either </w:t>
      </w:r>
      <w:r w:rsidRPr="00A45AF3">
        <w:rPr>
          <w:rFonts w:asciiTheme="minorHAnsi" w:hAnsiTheme="minorHAnsi"/>
        </w:rPr>
        <w:t>exclusive or non-exclusive jurisdiction</w:t>
      </w:r>
      <w:r>
        <w:rPr>
          <w:rFonts w:asciiTheme="minorHAnsi" w:hAnsiTheme="minorHAnsi"/>
        </w:rPr>
        <w:t>, depending on which applies</w:t>
      </w:r>
      <w:r w:rsidRPr="00A45AF3">
        <w:rPr>
          <w:rFonts w:asciiTheme="minorHAnsi" w:hAnsiTheme="minorHAnsi"/>
        </w:rPr>
        <w:t>.</w:t>
      </w:r>
      <w:r>
        <w:rPr>
          <w:rFonts w:asciiTheme="minorHAnsi" w:hAnsiTheme="minorHAnsi"/>
        </w:rPr>
        <w:t xml:space="preserve">  Alternatively, Parties may choose to agree to exclusive jurisdiction of the English courts in any event, if they would prefer to do so.</w:t>
      </w:r>
    </w:p>
  </w:footnote>
  <w:footnote w:id="17">
    <w:p w:rsidR="00F67C70" w:rsidRPr="004E5775" w:rsidP="00A30A19">
      <w:pPr>
        <w:pStyle w:val="FootnoteText"/>
        <w:ind w:left="0" w:firstLine="0"/>
        <w:rPr>
          <w:rFonts w:asciiTheme="minorHAnsi" w:hAnsiTheme="minorHAnsi"/>
        </w:rPr>
      </w:pPr>
      <w:r w:rsidRPr="004E5775">
        <w:rPr>
          <w:rStyle w:val="FootnoteReference"/>
          <w:rFonts w:asciiTheme="minorHAnsi" w:hAnsiTheme="minorHAnsi"/>
        </w:rPr>
        <w:footnoteRef/>
      </w:r>
      <w:r w:rsidRPr="004E5775">
        <w:rPr>
          <w:rFonts w:asciiTheme="minorHAnsi" w:hAnsiTheme="minorHAnsi"/>
        </w:rPr>
        <w:t xml:space="preserve"> The following data </w:t>
      </w:r>
      <w:r>
        <w:rPr>
          <w:rFonts w:asciiTheme="minorHAnsi" w:hAnsiTheme="minorHAnsi"/>
        </w:rPr>
        <w:t xml:space="preserve">does not fall within the current definition of Relevant Trade Data set out in Clause 2(b) and </w:t>
      </w:r>
      <w:r w:rsidRPr="004E5775">
        <w:rPr>
          <w:rFonts w:asciiTheme="minorHAnsi" w:hAnsiTheme="minorHAnsi"/>
        </w:rPr>
        <w:t xml:space="preserve">will not be reported by the </w:t>
      </w:r>
      <w:r w:rsidRPr="004E5775">
        <w:rPr>
          <w:rFonts w:asciiTheme="minorHAnsi" w:hAnsiTheme="minorHAnsi"/>
        </w:rPr>
        <w:t>OMP</w:t>
      </w:r>
      <w:r w:rsidRPr="004E5775">
        <w:rPr>
          <w:rFonts w:asciiTheme="minorHAnsi" w:hAnsiTheme="minorHAnsi"/>
        </w:rPr>
        <w:t xml:space="preserve"> unless </w:t>
      </w:r>
      <w:r>
        <w:rPr>
          <w:rFonts w:asciiTheme="minorHAnsi" w:hAnsiTheme="minorHAnsi"/>
        </w:rPr>
        <w:t xml:space="preserve">this is separately </w:t>
      </w:r>
      <w:r w:rsidRPr="004E5775">
        <w:rPr>
          <w:rFonts w:asciiTheme="minorHAnsi" w:hAnsiTheme="minorHAnsi"/>
        </w:rPr>
        <w:t>agreed in writing between the Parties</w:t>
      </w:r>
      <w:r>
        <w:rPr>
          <w:rFonts w:asciiTheme="minorHAnsi" w:hAnsiTheme="minorHAnsi"/>
        </w:rPr>
        <w:t xml:space="preserve"> or the Parties agree to expand the current definition of Relevant Trade Data to include these trades</w:t>
      </w:r>
      <w:r w:rsidRPr="004E5775">
        <w:rPr>
          <w:rFonts w:asciiTheme="minorHAnsi" w:hAnsiTheme="minorHAnsi"/>
        </w:rPr>
        <w:t>: (</w:t>
      </w:r>
      <w:r w:rsidRPr="004E5775">
        <w:rPr>
          <w:rFonts w:asciiTheme="minorHAnsi" w:hAnsiTheme="minorHAnsi"/>
        </w:rPr>
        <w:t>i</w:t>
      </w:r>
      <w:r w:rsidRPr="004E5775">
        <w:rPr>
          <w:rFonts w:asciiTheme="minorHAnsi" w:hAnsiTheme="minorHAnsi"/>
        </w:rPr>
        <w:t xml:space="preserve">) Lifecycle Data, except where this is executed through the </w:t>
      </w:r>
      <w:r w:rsidRPr="004E5775">
        <w:rPr>
          <w:rFonts w:asciiTheme="minorHAnsi" w:hAnsiTheme="minorHAnsi"/>
        </w:rPr>
        <w:t>OMP</w:t>
      </w:r>
      <w:r w:rsidRPr="004E5775">
        <w:rPr>
          <w:rFonts w:asciiTheme="minorHAnsi" w:hAnsiTheme="minorHAnsi"/>
        </w:rPr>
        <w:t xml:space="preserve">; and (ii) contracts subject to the </w:t>
      </w:r>
      <w:r w:rsidRPr="004E5775">
        <w:rPr>
          <w:rFonts w:asciiTheme="minorHAnsi" w:hAnsiTheme="minorHAnsi"/>
        </w:rPr>
        <w:t>backloading</w:t>
      </w:r>
      <w:r w:rsidRPr="004E5775">
        <w:rPr>
          <w:rFonts w:asciiTheme="minorHAnsi" w:hAnsiTheme="minorHAnsi"/>
        </w:rPr>
        <w:t xml:space="preserve"> reporting requirement.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7C70" w:rsidRPr="00DA1F0A">
    <w:pPr>
      <w:pStyle w:val="Header"/>
      <w:rPr>
        <w:b/>
      </w:rPr>
    </w:pPr>
    <w:r>
      <w:rPr>
        <w:b/>
      </w:rPr>
      <w:t>FINAL</w:t>
    </w:r>
    <w:r>
      <w:rPr>
        <w:b/>
      </w:rPr>
      <w:tab/>
    </w:r>
    <w:r>
      <w:rPr>
        <w:b/>
      </w:rPr>
      <w:tab/>
      <w:t>Version 1.0 (9 June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2E0FED"/>
    <w:multiLevelType w:val="hybridMultilevel"/>
    <w:tmpl w:val="43BE2B78"/>
    <w:lvl w:ilvl="0">
      <w:start w:val="1"/>
      <w:numFmt w:val="upperLetter"/>
      <w:lvlText w:val="%1."/>
      <w:lvlJc w:val="left"/>
      <w:pPr>
        <w:ind w:left="1146" w:hanging="360"/>
      </w:p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1">
    <w:nsid w:val="07092232"/>
    <w:multiLevelType w:val="hybridMultilevel"/>
    <w:tmpl w:val="591AC83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83E6AF9"/>
    <w:multiLevelType w:val="hybridMultilevel"/>
    <w:tmpl w:val="D2EA1570"/>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B422444"/>
    <w:multiLevelType w:val="hybridMultilevel"/>
    <w:tmpl w:val="D95E6E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0F37ADE"/>
    <w:multiLevelType w:val="multilevel"/>
    <w:tmpl w:val="C8BA0E82"/>
    <w:name w:val="AOListNumber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
    <w:nsid w:val="12335239"/>
    <w:multiLevelType w:val="hybridMultilevel"/>
    <w:tmpl w:val="770469C6"/>
    <w:lvl w:ilvl="0">
      <w:start w:val="1"/>
      <w:numFmt w:val="low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2FD38DB"/>
    <w:multiLevelType w:val="multilevel"/>
    <w:tmpl w:val="F048A046"/>
    <w:lvl w:ilvl="0">
      <w:start w:val="14"/>
      <w:numFmt w:val="decimal"/>
      <w:lvlText w:val="%1"/>
      <w:lvlJc w:val="left"/>
      <w:pPr>
        <w:ind w:left="360" w:hanging="360"/>
      </w:pPr>
      <w:rPr>
        <w:rFonts w:hint="default"/>
        <w:b/>
        <w:sz w:val="16"/>
      </w:rPr>
    </w:lvl>
    <w:lvl w:ilvl="1">
      <w:start w:val="1"/>
      <w:numFmt w:val="decimal"/>
      <w:lvlText w:val="%1.%2"/>
      <w:lvlJc w:val="left"/>
      <w:pPr>
        <w:ind w:left="360" w:hanging="360"/>
      </w:pPr>
      <w:rPr>
        <w:rFonts w:ascii="Calibri" w:hAnsi="Calibri" w:cs="Calibri" w:hint="default"/>
        <w:b/>
        <w:sz w:val="12"/>
      </w:rPr>
    </w:lvl>
    <w:lvl w:ilvl="2">
      <w:start w:val="1"/>
      <w:numFmt w:val="decimal"/>
      <w:lvlText w:val="%1.%2.%3"/>
      <w:lvlJc w:val="left"/>
      <w:pPr>
        <w:ind w:left="360" w:hanging="360"/>
      </w:pPr>
      <w:rPr>
        <w:rFonts w:hint="default"/>
        <w:b/>
        <w:sz w:val="12"/>
      </w:rPr>
    </w:lvl>
    <w:lvl w:ilvl="3">
      <w:start w:val="1"/>
      <w:numFmt w:val="decimal"/>
      <w:lvlText w:val="%1.%2.%3.%4"/>
      <w:lvlJc w:val="left"/>
      <w:pPr>
        <w:ind w:left="720" w:hanging="720"/>
      </w:pPr>
      <w:rPr>
        <w:rFonts w:hint="default"/>
        <w:b w:val="0"/>
        <w:sz w:val="12"/>
      </w:rPr>
    </w:lvl>
    <w:lvl w:ilvl="4">
      <w:start w:val="1"/>
      <w:numFmt w:val="decimal"/>
      <w:lvlText w:val="%1.%2.%3.%4.%5"/>
      <w:lvlJc w:val="left"/>
      <w:pPr>
        <w:ind w:left="720" w:hanging="720"/>
      </w:pPr>
      <w:rPr>
        <w:rFonts w:hint="default"/>
        <w:b w:val="0"/>
        <w:sz w:val="12"/>
      </w:rPr>
    </w:lvl>
    <w:lvl w:ilvl="5">
      <w:start w:val="1"/>
      <w:numFmt w:val="decimal"/>
      <w:lvlText w:val="%1.%2.%3.%4.%5.%6"/>
      <w:lvlJc w:val="left"/>
      <w:pPr>
        <w:ind w:left="720" w:hanging="720"/>
      </w:pPr>
      <w:rPr>
        <w:rFonts w:hint="default"/>
        <w:b w:val="0"/>
        <w:sz w:val="12"/>
      </w:rPr>
    </w:lvl>
    <w:lvl w:ilvl="6">
      <w:start w:val="1"/>
      <w:numFmt w:val="decimal"/>
      <w:lvlText w:val="%1.%2.%3.%4.%5.%6.%7"/>
      <w:lvlJc w:val="left"/>
      <w:pPr>
        <w:ind w:left="1080" w:hanging="1080"/>
      </w:pPr>
      <w:rPr>
        <w:rFonts w:hint="default"/>
        <w:b w:val="0"/>
        <w:sz w:val="12"/>
      </w:rPr>
    </w:lvl>
    <w:lvl w:ilvl="7">
      <w:start w:val="1"/>
      <w:numFmt w:val="decimal"/>
      <w:lvlText w:val="%1.%2.%3.%4.%5.%6.%7.%8"/>
      <w:lvlJc w:val="left"/>
      <w:pPr>
        <w:ind w:left="1080" w:hanging="1080"/>
      </w:pPr>
      <w:rPr>
        <w:rFonts w:hint="default"/>
        <w:b w:val="0"/>
        <w:sz w:val="12"/>
      </w:rPr>
    </w:lvl>
    <w:lvl w:ilvl="8">
      <w:start w:val="1"/>
      <w:numFmt w:val="decimal"/>
      <w:lvlText w:val="%1.%2.%3.%4.%5.%6.%7.%8.%9"/>
      <w:lvlJc w:val="left"/>
      <w:pPr>
        <w:ind w:left="1080" w:hanging="1080"/>
      </w:pPr>
      <w:rPr>
        <w:rFonts w:hint="default"/>
        <w:b w:val="0"/>
        <w:sz w:val="12"/>
      </w:rPr>
    </w:lvl>
  </w:abstractNum>
  <w:abstractNum w:abstractNumId="7">
    <w:nsid w:val="15D00861"/>
    <w:multiLevelType w:val="hybridMultilevel"/>
    <w:tmpl w:val="1A7ED0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81D49DA"/>
    <w:multiLevelType w:val="multilevel"/>
    <w:tmpl w:val="F654A870"/>
    <w:lvl w:ilvl="0">
      <w:start w:val="1"/>
      <w:numFmt w:val="decimal"/>
      <w:lvlText w:val="%1."/>
      <w:lvlJc w:val="left"/>
      <w:pPr>
        <w:ind w:left="360" w:hanging="360"/>
      </w:pPr>
      <w:rPr>
        <w:b w:val="0"/>
        <w:color w:val="auto"/>
      </w:rPr>
    </w:lvl>
    <w:lvl w:ilvl="1">
      <w:start w:val="1"/>
      <w:numFmt w:val="decimal"/>
      <w:isLgl/>
      <w:lvlText w:val="%1.%2"/>
      <w:lvlJc w:val="left"/>
      <w:pPr>
        <w:ind w:left="720" w:hanging="360"/>
      </w:pPr>
      <w:rPr>
        <w:rFonts w:hint="default"/>
        <w:b w:val="0"/>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72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240" w:hanging="108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320" w:hanging="1440"/>
      </w:pPr>
      <w:rPr>
        <w:rFonts w:hint="default"/>
        <w:b/>
      </w:rPr>
    </w:lvl>
  </w:abstractNum>
  <w:abstractNum w:abstractNumId="9">
    <w:nsid w:val="26170122"/>
    <w:multiLevelType w:val="hybridMultilevel"/>
    <w:tmpl w:val="EE58570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2A006C49"/>
    <w:multiLevelType w:val="multilevel"/>
    <w:tmpl w:val="B6849318"/>
    <w:lvl w:ilvl="0">
      <w:start w:val="1"/>
      <w:numFmt w:val="decimal"/>
      <w:pStyle w:val="Heading1"/>
      <w:lvlText w:val="%1."/>
      <w:lvlJc w:val="left"/>
      <w:pPr>
        <w:tabs>
          <w:tab w:val="num" w:pos="720"/>
        </w:tabs>
        <w:ind w:left="720" w:hanging="720"/>
      </w:pPr>
      <w:rPr>
        <w:b w:val="0"/>
        <w:caps w:val="0"/>
        <w:color w:val="010000"/>
        <w:u w:val="none"/>
      </w:rPr>
    </w:lvl>
    <w:lvl w:ilvl="1">
      <w:start w:val="1"/>
      <w:numFmt w:val="lowerLetter"/>
      <w:pStyle w:val="Heading2"/>
      <w:lvlText w:val="(%2)"/>
      <w:lvlJc w:val="left"/>
      <w:pPr>
        <w:tabs>
          <w:tab w:val="num" w:pos="7525"/>
        </w:tabs>
        <w:ind w:left="7525" w:hanging="720"/>
      </w:pPr>
      <w:rPr>
        <w:b w:val="0"/>
        <w:i w:val="0"/>
        <w:caps w:val="0"/>
        <w:color w:val="010000"/>
        <w:u w:val="none"/>
      </w:rPr>
    </w:lvl>
    <w:lvl w:ilvl="2">
      <w:start w:val="1"/>
      <w:numFmt w:val="lowerRoman"/>
      <w:pStyle w:val="Heading3"/>
      <w:lvlText w:val="(%3)"/>
      <w:lvlJc w:val="left"/>
      <w:pPr>
        <w:tabs>
          <w:tab w:val="num" w:pos="2160"/>
        </w:tabs>
        <w:ind w:left="2160" w:hanging="720"/>
      </w:pPr>
      <w:rPr>
        <w:b w:val="0"/>
        <w:i w:val="0"/>
        <w:caps w:val="0"/>
        <w:color w:val="010000"/>
        <w:u w:val="none"/>
      </w:rPr>
    </w:lvl>
    <w:lvl w:ilvl="3">
      <w:start w:val="1"/>
      <w:numFmt w:val="upperLetter"/>
      <w:pStyle w:val="Heading4"/>
      <w:lvlText w:val="(%4)"/>
      <w:lvlJc w:val="left"/>
      <w:pPr>
        <w:tabs>
          <w:tab w:val="num" w:pos="2880"/>
        </w:tabs>
        <w:ind w:left="2880" w:hanging="720"/>
      </w:pPr>
      <w:rPr>
        <w:b w:val="0"/>
        <w:i w:val="0"/>
        <w:caps w:val="0"/>
        <w:color w:val="010000"/>
        <w:u w:val="none"/>
      </w:rPr>
    </w:lvl>
    <w:lvl w:ilvl="4">
      <w:start w:val="1"/>
      <w:numFmt w:val="decimal"/>
      <w:pStyle w:val="Heading5"/>
      <w:lvlText w:val="(%5)"/>
      <w:lvlJc w:val="left"/>
      <w:pPr>
        <w:tabs>
          <w:tab w:val="num" w:pos="3600"/>
        </w:tabs>
        <w:ind w:left="3600" w:hanging="720"/>
      </w:pPr>
      <w:rPr>
        <w:caps w:val="0"/>
        <w:color w:val="010000"/>
        <w:u w:val="none"/>
      </w:rPr>
    </w:lvl>
    <w:lvl w:ilvl="5">
      <w:start w:val="1"/>
      <w:numFmt w:val="lowerLetter"/>
      <w:pStyle w:val="Heading6"/>
      <w:lvlText w:val="%6)"/>
      <w:lvlJc w:val="left"/>
      <w:pPr>
        <w:tabs>
          <w:tab w:val="num" w:pos="4320"/>
        </w:tabs>
        <w:ind w:left="4320" w:hanging="720"/>
      </w:pPr>
      <w:rPr>
        <w:caps w:val="0"/>
        <w:color w:val="010000"/>
        <w:u w:val="none"/>
      </w:rPr>
    </w:lvl>
    <w:lvl w:ilvl="6">
      <w:start w:val="1"/>
      <w:numFmt w:val="lowerRoman"/>
      <w:pStyle w:val="Heading7"/>
      <w:lvlText w:val="(%7)"/>
      <w:lvlJc w:val="left"/>
      <w:pPr>
        <w:tabs>
          <w:tab w:val="num" w:pos="5040"/>
        </w:tabs>
        <w:ind w:left="5040" w:hanging="720"/>
      </w:pPr>
      <w:rPr>
        <w:caps w:val="0"/>
        <w:color w:val="010000"/>
        <w:u w:val="none"/>
      </w:rPr>
    </w:lvl>
    <w:lvl w:ilvl="7">
      <w:start w:val="1"/>
      <w:numFmt w:val="lowerLetter"/>
      <w:pStyle w:val="Heading8"/>
      <w:lvlText w:val="(%8)"/>
      <w:lvlJc w:val="left"/>
      <w:pPr>
        <w:tabs>
          <w:tab w:val="num" w:pos="5760"/>
        </w:tabs>
        <w:ind w:left="5760" w:hanging="720"/>
      </w:pPr>
      <w:rPr>
        <w:caps w:val="0"/>
        <w:color w:val="010000"/>
        <w:u w:val="none"/>
      </w:rPr>
    </w:lvl>
    <w:lvl w:ilvl="8">
      <w:start w:val="1"/>
      <w:numFmt w:val="lowerRoman"/>
      <w:pStyle w:val="Heading9"/>
      <w:lvlText w:val="(%9)"/>
      <w:lvlJc w:val="left"/>
      <w:pPr>
        <w:tabs>
          <w:tab w:val="num" w:pos="6480"/>
        </w:tabs>
        <w:ind w:left="6480" w:hanging="720"/>
      </w:pPr>
      <w:rPr>
        <w:caps w:val="0"/>
        <w:color w:val="010000"/>
        <w:u w:val="none"/>
      </w:rPr>
    </w:lvl>
  </w:abstractNum>
  <w:abstractNum w:abstractNumId="11">
    <w:nsid w:val="2E507D6F"/>
    <w:multiLevelType w:val="multilevel"/>
    <w:tmpl w:val="20E68928"/>
    <w:lvl w:ilvl="0">
      <w:start w:val="4"/>
      <w:numFmt w:val="decimal"/>
      <w:lvlText w:val="%1"/>
      <w:lvlJc w:val="left"/>
      <w:pPr>
        <w:ind w:left="928" w:hanging="360"/>
      </w:pPr>
      <w:rPr>
        <w:b/>
        <w:sz w:val="16"/>
      </w:rPr>
    </w:lvl>
    <w:lvl w:ilvl="1">
      <w:start w:val="1"/>
      <w:numFmt w:val="decimal"/>
      <w:lvlText w:val="%1.%2"/>
      <w:lvlJc w:val="left"/>
      <w:pPr>
        <w:ind w:left="928" w:hanging="360"/>
      </w:pPr>
      <w:rPr>
        <w:b/>
        <w:sz w:val="12"/>
      </w:rPr>
    </w:lvl>
    <w:lvl w:ilvl="2">
      <w:start w:val="1"/>
      <w:numFmt w:val="decimal"/>
      <w:lvlText w:val="%1.%2.%3"/>
      <w:lvlJc w:val="left"/>
      <w:pPr>
        <w:ind w:left="928" w:hanging="360"/>
      </w:pPr>
      <w:rPr>
        <w:b/>
        <w:sz w:val="12"/>
      </w:rPr>
    </w:lvl>
    <w:lvl w:ilvl="3">
      <w:start w:val="1"/>
      <w:numFmt w:val="decimal"/>
      <w:lvlText w:val="%1.%2.%3.%4"/>
      <w:lvlJc w:val="left"/>
      <w:pPr>
        <w:ind w:left="1146" w:hanging="720"/>
      </w:pPr>
      <w:rPr>
        <w:b/>
        <w:sz w:val="12"/>
      </w:rPr>
    </w:lvl>
    <w:lvl w:ilvl="4">
      <w:start w:val="1"/>
      <w:numFmt w:val="decimal"/>
      <w:lvlText w:val="%1.%2.%3.%4.%5"/>
      <w:lvlJc w:val="left"/>
      <w:pPr>
        <w:ind w:left="1288" w:hanging="720"/>
      </w:pPr>
      <w:rPr>
        <w:b w:val="0"/>
        <w:sz w:val="12"/>
      </w:rPr>
    </w:lvl>
    <w:lvl w:ilvl="5">
      <w:start w:val="1"/>
      <w:numFmt w:val="decimal"/>
      <w:lvlText w:val="%1.%2.%3.%4.%5.%6"/>
      <w:lvlJc w:val="left"/>
      <w:pPr>
        <w:ind w:left="1288" w:hanging="720"/>
      </w:pPr>
      <w:rPr>
        <w:b w:val="0"/>
        <w:sz w:val="12"/>
      </w:rPr>
    </w:lvl>
    <w:lvl w:ilvl="6">
      <w:start w:val="1"/>
      <w:numFmt w:val="decimal"/>
      <w:lvlText w:val="%1.%2.%3.%4.%5.%6.%7"/>
      <w:lvlJc w:val="left"/>
      <w:pPr>
        <w:ind w:left="1648" w:hanging="1080"/>
      </w:pPr>
      <w:rPr>
        <w:b w:val="0"/>
        <w:sz w:val="12"/>
      </w:rPr>
    </w:lvl>
    <w:lvl w:ilvl="7">
      <w:start w:val="1"/>
      <w:numFmt w:val="decimal"/>
      <w:lvlText w:val="%1.%2.%3.%4.%5.%6.%7.%8"/>
      <w:lvlJc w:val="left"/>
      <w:pPr>
        <w:ind w:left="1648" w:hanging="1080"/>
      </w:pPr>
      <w:rPr>
        <w:b w:val="0"/>
        <w:sz w:val="12"/>
      </w:rPr>
    </w:lvl>
    <w:lvl w:ilvl="8">
      <w:start w:val="1"/>
      <w:numFmt w:val="decimal"/>
      <w:lvlText w:val="%1.%2.%3.%4.%5.%6.%7.%8.%9"/>
      <w:lvlJc w:val="left"/>
      <w:pPr>
        <w:ind w:left="1648" w:hanging="1080"/>
      </w:pPr>
      <w:rPr>
        <w:b w:val="0"/>
        <w:sz w:val="12"/>
      </w:rPr>
    </w:lvl>
  </w:abstractNum>
  <w:abstractNum w:abstractNumId="12">
    <w:nsid w:val="361C1016"/>
    <w:multiLevelType w:val="hybridMultilevel"/>
    <w:tmpl w:val="C1E87C74"/>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46E03F8C"/>
    <w:multiLevelType w:val="hybridMultilevel"/>
    <w:tmpl w:val="E59A0C2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80E0BDB"/>
    <w:multiLevelType w:val="hybridMultilevel"/>
    <w:tmpl w:val="A010096E"/>
    <w:lvl w:ilvl="0">
      <w:start w:val="1"/>
      <w:numFmt w:val="lowerLetter"/>
      <w:lvlText w:val="(%1)"/>
      <w:lvlJc w:val="left"/>
      <w:pPr>
        <w:ind w:left="1770" w:hanging="36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15">
    <w:nsid w:val="49494B9F"/>
    <w:multiLevelType w:val="hybridMultilevel"/>
    <w:tmpl w:val="29C4872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B06789D"/>
    <w:multiLevelType w:val="hybridMultilevel"/>
    <w:tmpl w:val="E988A5A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3B20CAA"/>
    <w:multiLevelType w:val="hybridMultilevel"/>
    <w:tmpl w:val="7B32A970"/>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5EC317CB"/>
    <w:multiLevelType w:val="hybridMultilevel"/>
    <w:tmpl w:val="8DF8DD5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1EA1573"/>
    <w:multiLevelType w:val="hybridMultilevel"/>
    <w:tmpl w:val="7B32A970"/>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79D82B53"/>
    <w:multiLevelType w:val="multilevel"/>
    <w:tmpl w:val="B38CA848"/>
    <w:lvl w:ilvl="0">
      <w:start w:val="1"/>
      <w:numFmt w:val="decimal"/>
      <w:lvlText w:val="%1."/>
      <w:lvlJc w:val="left"/>
      <w:pPr>
        <w:ind w:left="720" w:hanging="360"/>
      </w:pPr>
      <w:rPr>
        <w:rFonts w:ascii="Georgia" w:hAnsi="Georgia" w:hint="default"/>
        <w:b/>
        <w:sz w:val="20"/>
        <w:szCs w:val="20"/>
      </w:rPr>
    </w:lvl>
    <w:lvl w:ilvl="1">
      <w:start w:val="1"/>
      <w:numFmt w:val="decimal"/>
      <w:isLgl/>
      <w:lvlText w:val="%1.%2"/>
      <w:lvlJc w:val="left"/>
      <w:pPr>
        <w:ind w:left="510" w:hanging="510"/>
      </w:pPr>
      <w:rPr>
        <w:rFonts w:ascii="Georgia" w:hAnsi="Georgia"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7ADF07F3"/>
    <w:multiLevelType w:val="multilevel"/>
    <w:tmpl w:val="FC8A06AA"/>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abstractNumId w:val="13"/>
  </w:num>
  <w:num w:numId="2">
    <w:abstractNumId w:val="0"/>
  </w:num>
  <w:num w:numId="3">
    <w:abstractNumId w:val="8"/>
  </w:num>
  <w:num w:numId="4">
    <w:abstractNumId w:val="21"/>
  </w:num>
  <w:num w:numId="5">
    <w:abstractNumId w:val="15"/>
  </w:num>
  <w:num w:numId="6">
    <w:abstractNumId w:val="20"/>
  </w:num>
  <w:num w:numId="7">
    <w:abstractNumId w:val="6"/>
  </w:num>
  <w:num w:numId="8">
    <w:abstractNumId w:val="9"/>
  </w:num>
  <w:num w:numId="9">
    <w:abstractNumId w:val="12"/>
  </w:num>
  <w:num w:numId="10">
    <w:abstractNumId w:val="1"/>
  </w:num>
  <w:num w:numId="11">
    <w:abstractNumId w:val="2"/>
  </w:num>
  <w:num w:numId="12">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6"/>
  </w:num>
  <w:num w:numId="17">
    <w:abstractNumId w:val="17"/>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trackRevisions/>
  <w:defaultTabStop w:val="720"/>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lientNumber" w:val="888887"/>
    <w:docVar w:name="DefaultNumberOfLevelsInTOCForThisScheme" w:val="3"/>
    <w:docVar w:name="DocIDAuthor" w:val="True"/>
    <w:docVar w:name="DocIDClientMatter" w:val="False"/>
    <w:docVar w:name="DocIDDate" w:val="True"/>
    <w:docVar w:name="DocIDFirstPageFooter" w:val="True"/>
    <w:docVar w:name="DocIDLibrary" w:val="True"/>
    <w:docVar w:name="DocIDTime" w:val="True"/>
    <w:docVar w:name="DocIDType" w:val="AllPages"/>
    <w:docVar w:name="DocIDTypist" w:val="False"/>
    <w:docVar w:name="LastSchemeChoice" w:val="RS Standard"/>
    <w:docVar w:name="LastSchemeUniqueID" w:val="160"/>
    <w:docVar w:name="MatterNumber" w:val="22185"/>
    <w:docVar w:name="Option0True" w:val="False"/>
    <w:docVar w:name="Option1True" w:val="False"/>
    <w:docVar w:name="Option2True" w:val="False"/>
    <w:docVar w:name="Option3True" w:val="False"/>
  </w:docVars>
  <m:mathPr>
    <m:mathFont m:val="Cambria Math"/>
  </m:mathPr>
  <w:themeFontLang w:val="en-GB"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hAnsi="Calibri"/>
    </w:rPr>
  </w:style>
  <w:style w:type="paragraph" w:styleId="Heading1">
    <w:name w:val="heading 1"/>
    <w:basedOn w:val="Normal"/>
    <w:next w:val="Normal"/>
    <w:link w:val="Heading1Char"/>
    <w:uiPriority w:val="9"/>
    <w:qFormat/>
    <w:rsid w:val="005B4D93"/>
    <w:pPr>
      <w:numPr>
        <w:numId w:val="18"/>
      </w:numPr>
      <w:spacing w:after="240" w:line="240" w:lineRule="auto"/>
      <w:outlineLvl w:val="0"/>
    </w:pPr>
    <w:rPr>
      <w:rFonts w:eastAsiaTheme="majorEastAsia" w:cstheme="majorBidi"/>
      <w:bCs/>
      <w:color w:val="000000"/>
      <w:szCs w:val="28"/>
    </w:rPr>
  </w:style>
  <w:style w:type="paragraph" w:styleId="Heading2">
    <w:name w:val="heading 2"/>
    <w:basedOn w:val="Normal"/>
    <w:next w:val="Normal"/>
    <w:link w:val="Heading2Char"/>
    <w:uiPriority w:val="9"/>
    <w:qFormat/>
    <w:rsid w:val="005B4D93"/>
    <w:pPr>
      <w:numPr>
        <w:ilvl w:val="1"/>
        <w:numId w:val="18"/>
      </w:numPr>
      <w:tabs>
        <w:tab w:val="num" w:pos="1440"/>
        <w:tab w:val="clear" w:pos="7525"/>
      </w:tabs>
      <w:spacing w:after="240" w:line="240" w:lineRule="auto"/>
      <w:ind w:left="1440"/>
      <w:outlineLvl w:val="1"/>
    </w:pPr>
    <w:rPr>
      <w:rFonts w:eastAsia="Times New Roman" w:cs="Times New Roman"/>
      <w:bCs/>
      <w:color w:val="000000"/>
      <w:szCs w:val="26"/>
    </w:rPr>
  </w:style>
  <w:style w:type="paragraph" w:styleId="Heading3">
    <w:name w:val="heading 3"/>
    <w:basedOn w:val="Normal"/>
    <w:next w:val="Normal"/>
    <w:link w:val="Heading3Char"/>
    <w:uiPriority w:val="9"/>
    <w:qFormat/>
    <w:rsid w:val="005B4D93"/>
    <w:pPr>
      <w:numPr>
        <w:ilvl w:val="2"/>
        <w:numId w:val="18"/>
      </w:numPr>
      <w:spacing w:after="240" w:line="240" w:lineRule="auto"/>
      <w:outlineLvl w:val="2"/>
    </w:pPr>
    <w:rPr>
      <w:rFonts w:eastAsia="Times New Roman" w:cs="Times New Roman"/>
      <w:bCs/>
      <w:color w:val="000000"/>
    </w:rPr>
  </w:style>
  <w:style w:type="paragraph" w:styleId="Heading4">
    <w:name w:val="heading 4"/>
    <w:basedOn w:val="Normal"/>
    <w:next w:val="Normal"/>
    <w:link w:val="Heading4Char"/>
    <w:uiPriority w:val="9"/>
    <w:qFormat/>
    <w:rsid w:val="005B4D93"/>
    <w:pPr>
      <w:numPr>
        <w:ilvl w:val="3"/>
        <w:numId w:val="18"/>
      </w:numPr>
      <w:spacing w:after="240" w:line="240" w:lineRule="auto"/>
      <w:outlineLvl w:val="3"/>
    </w:pPr>
    <w:rPr>
      <w:rFonts w:eastAsia="Times New Roman" w:cs="Times New Roman"/>
      <w:bCs/>
      <w:iCs/>
      <w:color w:val="000000"/>
    </w:rPr>
  </w:style>
  <w:style w:type="paragraph" w:styleId="Heading5">
    <w:name w:val="heading 5"/>
    <w:basedOn w:val="Normal"/>
    <w:next w:val="Normal"/>
    <w:link w:val="Heading5Char"/>
    <w:uiPriority w:val="9"/>
    <w:qFormat/>
    <w:rsid w:val="005B4D93"/>
    <w:pPr>
      <w:numPr>
        <w:ilvl w:val="4"/>
        <w:numId w:val="18"/>
      </w:numPr>
      <w:spacing w:after="240" w:line="240" w:lineRule="auto"/>
      <w:outlineLvl w:val="4"/>
    </w:pPr>
    <w:rPr>
      <w:rFonts w:eastAsia="Times New Roman" w:cs="Times New Roman"/>
      <w:color w:val="000000"/>
    </w:rPr>
  </w:style>
  <w:style w:type="paragraph" w:styleId="Heading6">
    <w:name w:val="heading 6"/>
    <w:basedOn w:val="Normal"/>
    <w:next w:val="Normal"/>
    <w:link w:val="Heading6Char"/>
    <w:uiPriority w:val="9"/>
    <w:qFormat/>
    <w:rsid w:val="005B4D93"/>
    <w:pPr>
      <w:numPr>
        <w:ilvl w:val="5"/>
        <w:numId w:val="18"/>
      </w:numPr>
      <w:spacing w:after="240" w:line="240" w:lineRule="auto"/>
      <w:outlineLvl w:val="5"/>
    </w:pPr>
    <w:rPr>
      <w:rFonts w:eastAsia="Times New Roman" w:cs="Times New Roman"/>
      <w:iCs/>
      <w:color w:val="000000"/>
    </w:rPr>
  </w:style>
  <w:style w:type="paragraph" w:styleId="Heading7">
    <w:name w:val="heading 7"/>
    <w:basedOn w:val="Normal"/>
    <w:next w:val="Normal"/>
    <w:link w:val="Heading7Char"/>
    <w:uiPriority w:val="9"/>
    <w:qFormat/>
    <w:rsid w:val="005B4D93"/>
    <w:pPr>
      <w:numPr>
        <w:ilvl w:val="6"/>
        <w:numId w:val="18"/>
      </w:numPr>
      <w:spacing w:after="240" w:line="240" w:lineRule="auto"/>
      <w:outlineLvl w:val="6"/>
    </w:pPr>
    <w:rPr>
      <w:rFonts w:eastAsia="Times New Roman" w:cs="Times New Roman"/>
      <w:iCs/>
      <w:color w:val="000000"/>
    </w:rPr>
  </w:style>
  <w:style w:type="paragraph" w:styleId="Heading8">
    <w:name w:val="heading 8"/>
    <w:basedOn w:val="Normal"/>
    <w:next w:val="Normal"/>
    <w:link w:val="Heading8Char"/>
    <w:uiPriority w:val="9"/>
    <w:qFormat/>
    <w:rsid w:val="005B4D93"/>
    <w:pPr>
      <w:numPr>
        <w:ilvl w:val="7"/>
        <w:numId w:val="18"/>
      </w:numPr>
      <w:spacing w:after="240" w:line="240" w:lineRule="auto"/>
      <w:outlineLvl w:val="7"/>
    </w:pPr>
    <w:rPr>
      <w:rFonts w:eastAsia="Times New Roman" w:cs="Times New Roman"/>
      <w:color w:val="000000"/>
      <w:szCs w:val="20"/>
    </w:rPr>
  </w:style>
  <w:style w:type="paragraph" w:styleId="Heading9">
    <w:name w:val="heading 9"/>
    <w:basedOn w:val="Normal"/>
    <w:next w:val="Normal"/>
    <w:link w:val="Heading9Char"/>
    <w:uiPriority w:val="9"/>
    <w:qFormat/>
    <w:rsid w:val="005B4D93"/>
    <w:pPr>
      <w:numPr>
        <w:ilvl w:val="8"/>
        <w:numId w:val="18"/>
      </w:numPr>
      <w:spacing w:after="240" w:line="240" w:lineRule="auto"/>
      <w:outlineLvl w:val="8"/>
    </w:pPr>
    <w:rPr>
      <w:rFonts w:eastAsia="Times New Roman" w:cs="Times New Roman"/>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03937"/>
    <w:pPr>
      <w:ind w:left="720"/>
      <w:contextualSpacing/>
    </w:pPr>
  </w:style>
  <w:style w:type="paragraph" w:styleId="BalloonText">
    <w:name w:val="Balloon Text"/>
    <w:basedOn w:val="Normal"/>
    <w:link w:val="BalloonTextChar"/>
    <w:uiPriority w:val="99"/>
    <w:semiHidden/>
    <w:unhideWhenUsed/>
    <w:rsid w:val="00CB20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011"/>
    <w:rPr>
      <w:rFonts w:ascii="Tahoma" w:hAnsi="Tahoma" w:cs="Tahoma"/>
      <w:sz w:val="16"/>
      <w:szCs w:val="16"/>
    </w:rPr>
  </w:style>
  <w:style w:type="character" w:styleId="CommentReference">
    <w:name w:val="annotation reference"/>
    <w:basedOn w:val="DefaultParagraphFont"/>
    <w:uiPriority w:val="99"/>
    <w:semiHidden/>
    <w:unhideWhenUsed/>
    <w:rsid w:val="00293ADF"/>
    <w:rPr>
      <w:sz w:val="18"/>
      <w:szCs w:val="18"/>
    </w:rPr>
  </w:style>
  <w:style w:type="paragraph" w:styleId="CommentText">
    <w:name w:val="annotation text"/>
    <w:basedOn w:val="Normal"/>
    <w:link w:val="CommentTextChar"/>
    <w:uiPriority w:val="99"/>
    <w:unhideWhenUsed/>
    <w:rsid w:val="00293ADF"/>
    <w:pPr>
      <w:spacing w:line="240" w:lineRule="auto"/>
    </w:pPr>
    <w:rPr>
      <w:sz w:val="24"/>
      <w:szCs w:val="24"/>
    </w:rPr>
  </w:style>
  <w:style w:type="character" w:customStyle="1" w:styleId="CommentTextChar">
    <w:name w:val="Comment Text Char"/>
    <w:basedOn w:val="DefaultParagraphFont"/>
    <w:link w:val="CommentText"/>
    <w:uiPriority w:val="99"/>
    <w:rsid w:val="00293ADF"/>
    <w:rPr>
      <w:sz w:val="24"/>
      <w:szCs w:val="24"/>
    </w:rPr>
  </w:style>
  <w:style w:type="paragraph" w:styleId="CommentSubject">
    <w:name w:val="annotation subject"/>
    <w:basedOn w:val="CommentText"/>
    <w:next w:val="CommentText"/>
    <w:link w:val="CommentSubjectChar"/>
    <w:uiPriority w:val="99"/>
    <w:semiHidden/>
    <w:unhideWhenUsed/>
    <w:rsid w:val="00293ADF"/>
    <w:rPr>
      <w:b/>
      <w:bCs/>
      <w:sz w:val="20"/>
      <w:szCs w:val="20"/>
    </w:rPr>
  </w:style>
  <w:style w:type="character" w:customStyle="1" w:styleId="CommentSubjectChar">
    <w:name w:val="Comment Subject Char"/>
    <w:basedOn w:val="CommentTextChar"/>
    <w:link w:val="CommentSubject"/>
    <w:uiPriority w:val="99"/>
    <w:semiHidden/>
    <w:rsid w:val="00293ADF"/>
    <w:rPr>
      <w:b/>
      <w:bCs/>
      <w:sz w:val="20"/>
      <w:szCs w:val="20"/>
    </w:rPr>
  </w:style>
  <w:style w:type="character" w:customStyle="1" w:styleId="Heading1Char">
    <w:name w:val="Heading 1 Char"/>
    <w:basedOn w:val="DefaultParagraphFont"/>
    <w:link w:val="Heading1"/>
    <w:uiPriority w:val="9"/>
    <w:rsid w:val="005B4D93"/>
    <w:rPr>
      <w:rFonts w:ascii="Calibri" w:hAnsi="Calibri" w:eastAsiaTheme="majorEastAsia" w:cstheme="majorBidi"/>
      <w:bCs/>
      <w:color w:val="000000"/>
      <w:szCs w:val="28"/>
    </w:rPr>
  </w:style>
  <w:style w:type="character" w:customStyle="1" w:styleId="Heading2Char">
    <w:name w:val="Heading 2 Char"/>
    <w:basedOn w:val="DefaultParagraphFont"/>
    <w:link w:val="Heading2"/>
    <w:uiPriority w:val="9"/>
    <w:rsid w:val="005B4D93"/>
    <w:rPr>
      <w:rFonts w:ascii="Calibri" w:eastAsia="Times New Roman" w:hAnsi="Calibri" w:cs="Times New Roman"/>
      <w:bCs/>
      <w:color w:val="000000"/>
      <w:szCs w:val="26"/>
    </w:rPr>
  </w:style>
  <w:style w:type="character" w:customStyle="1" w:styleId="Heading3Char">
    <w:name w:val="Heading 3 Char"/>
    <w:basedOn w:val="DefaultParagraphFont"/>
    <w:link w:val="Heading3"/>
    <w:uiPriority w:val="9"/>
    <w:rsid w:val="005B4D93"/>
    <w:rPr>
      <w:rFonts w:ascii="Calibri" w:eastAsia="Times New Roman" w:hAnsi="Calibri" w:cs="Times New Roman"/>
      <w:bCs/>
      <w:color w:val="000000"/>
    </w:rPr>
  </w:style>
  <w:style w:type="character" w:customStyle="1" w:styleId="Heading4Char">
    <w:name w:val="Heading 4 Char"/>
    <w:basedOn w:val="DefaultParagraphFont"/>
    <w:link w:val="Heading4"/>
    <w:uiPriority w:val="9"/>
    <w:rsid w:val="005B4D93"/>
    <w:rPr>
      <w:rFonts w:ascii="Calibri" w:eastAsia="Times New Roman" w:hAnsi="Calibri" w:cs="Times New Roman"/>
      <w:bCs/>
      <w:iCs/>
      <w:color w:val="000000"/>
    </w:rPr>
  </w:style>
  <w:style w:type="character" w:customStyle="1" w:styleId="Heading5Char">
    <w:name w:val="Heading 5 Char"/>
    <w:basedOn w:val="DefaultParagraphFont"/>
    <w:link w:val="Heading5"/>
    <w:uiPriority w:val="9"/>
    <w:rsid w:val="005B4D93"/>
    <w:rPr>
      <w:rFonts w:ascii="Calibri" w:eastAsia="Times New Roman" w:hAnsi="Calibri" w:cs="Times New Roman"/>
      <w:color w:val="000000"/>
    </w:rPr>
  </w:style>
  <w:style w:type="character" w:customStyle="1" w:styleId="Heading6Char">
    <w:name w:val="Heading 6 Char"/>
    <w:basedOn w:val="DefaultParagraphFont"/>
    <w:link w:val="Heading6"/>
    <w:uiPriority w:val="9"/>
    <w:rsid w:val="005B4D93"/>
    <w:rPr>
      <w:rFonts w:ascii="Calibri" w:eastAsia="Times New Roman" w:hAnsi="Calibri" w:cs="Times New Roman"/>
      <w:iCs/>
      <w:color w:val="000000"/>
    </w:rPr>
  </w:style>
  <w:style w:type="character" w:customStyle="1" w:styleId="Heading7Char">
    <w:name w:val="Heading 7 Char"/>
    <w:basedOn w:val="DefaultParagraphFont"/>
    <w:link w:val="Heading7"/>
    <w:uiPriority w:val="9"/>
    <w:rsid w:val="005B4D93"/>
    <w:rPr>
      <w:rFonts w:ascii="Calibri" w:eastAsia="Times New Roman" w:hAnsi="Calibri" w:cs="Times New Roman"/>
      <w:iCs/>
      <w:color w:val="000000"/>
    </w:rPr>
  </w:style>
  <w:style w:type="character" w:customStyle="1" w:styleId="Heading8Char">
    <w:name w:val="Heading 8 Char"/>
    <w:basedOn w:val="DefaultParagraphFont"/>
    <w:link w:val="Heading8"/>
    <w:uiPriority w:val="9"/>
    <w:rsid w:val="005B4D93"/>
    <w:rPr>
      <w:rFonts w:ascii="Calibri" w:eastAsia="Times New Roman" w:hAnsi="Calibri" w:cs="Times New Roman"/>
      <w:color w:val="000000"/>
      <w:szCs w:val="20"/>
    </w:rPr>
  </w:style>
  <w:style w:type="character" w:customStyle="1" w:styleId="Heading9Char">
    <w:name w:val="Heading 9 Char"/>
    <w:basedOn w:val="DefaultParagraphFont"/>
    <w:link w:val="Heading9"/>
    <w:uiPriority w:val="9"/>
    <w:rsid w:val="005B4D93"/>
    <w:rPr>
      <w:rFonts w:ascii="Calibri" w:eastAsia="Times New Roman" w:hAnsi="Calibri" w:cs="Times New Roman"/>
      <w:iCs/>
      <w:color w:val="000000"/>
      <w:szCs w:val="20"/>
    </w:rPr>
  </w:style>
  <w:style w:type="paragraph" w:customStyle="1" w:styleId="AODocTxt">
    <w:name w:val="AODocTxt"/>
    <w:basedOn w:val="Normal"/>
    <w:rsid w:val="00E36DA8"/>
    <w:pPr>
      <w:spacing w:before="240" w:after="0" w:line="260" w:lineRule="atLeast"/>
      <w:jc w:val="both"/>
    </w:pPr>
    <w:rPr>
      <w:rFonts w:ascii="Times New Roman" w:eastAsia="Calibri" w:hAnsi="Times New Roman" w:cs="Times New Roman"/>
    </w:rPr>
  </w:style>
  <w:style w:type="paragraph" w:customStyle="1" w:styleId="AONormal">
    <w:name w:val="AONormal"/>
    <w:rsid w:val="00E36DA8"/>
    <w:pPr>
      <w:spacing w:after="0" w:line="260" w:lineRule="atLeast"/>
    </w:pPr>
    <w:rPr>
      <w:rFonts w:ascii="Times New Roman" w:eastAsia="Calibri" w:hAnsi="Times New Roman" w:cs="Times New Roman"/>
    </w:rPr>
  </w:style>
  <w:style w:type="paragraph" w:styleId="FootnoteText">
    <w:name w:val="footnote text"/>
    <w:basedOn w:val="AONormal"/>
    <w:link w:val="FootnoteTextChar"/>
    <w:uiPriority w:val="99"/>
    <w:semiHidden/>
    <w:unhideWhenUsed/>
    <w:rsid w:val="00E36DA8"/>
    <w:pPr>
      <w:spacing w:line="240" w:lineRule="auto"/>
      <w:ind w:left="720" w:hanging="720"/>
      <w:jc w:val="both"/>
    </w:pPr>
    <w:rPr>
      <w:sz w:val="16"/>
      <w:szCs w:val="20"/>
    </w:rPr>
  </w:style>
  <w:style w:type="character" w:customStyle="1" w:styleId="FootnoteTextChar">
    <w:name w:val="Footnote Text Char"/>
    <w:basedOn w:val="DefaultParagraphFont"/>
    <w:link w:val="FootnoteText"/>
    <w:uiPriority w:val="99"/>
    <w:semiHidden/>
    <w:rsid w:val="00E36DA8"/>
    <w:rPr>
      <w:rFonts w:ascii="Times New Roman" w:eastAsia="Calibri" w:hAnsi="Times New Roman" w:cs="Times New Roman"/>
      <w:sz w:val="16"/>
      <w:szCs w:val="20"/>
    </w:rPr>
  </w:style>
  <w:style w:type="character" w:styleId="FootnoteReference">
    <w:name w:val="footnote reference"/>
    <w:uiPriority w:val="99"/>
    <w:semiHidden/>
    <w:unhideWhenUsed/>
    <w:rsid w:val="00E36DA8"/>
    <w:rPr>
      <w:vertAlign w:val="superscript"/>
    </w:rPr>
  </w:style>
  <w:style w:type="paragraph" w:styleId="Header">
    <w:name w:val="header"/>
    <w:basedOn w:val="Normal"/>
    <w:link w:val="HeaderChar"/>
    <w:uiPriority w:val="99"/>
    <w:unhideWhenUsed/>
    <w:rsid w:val="00E36D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6DA8"/>
  </w:style>
  <w:style w:type="paragraph" w:styleId="Footer">
    <w:name w:val="footer"/>
    <w:basedOn w:val="Normal"/>
    <w:link w:val="FooterChar"/>
    <w:uiPriority w:val="99"/>
    <w:unhideWhenUsed/>
    <w:rsid w:val="00E36D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6DA8"/>
  </w:style>
  <w:style w:type="character" w:customStyle="1" w:styleId="DocID">
    <w:name w:val="DocID"/>
    <w:basedOn w:val="DefaultParagraphFont"/>
    <w:rsid w:val="00E36DA8"/>
    <w:rPr>
      <w:rFonts w:ascii="Arial" w:hAnsi="Arial" w:cs="Arial"/>
      <w:b w:val="0"/>
      <w:i w:val="0"/>
      <w:caps w:val="0"/>
      <w:vanish w:val="0"/>
      <w:color w:val="000000"/>
      <w:sz w:val="12"/>
      <w:u w:val="none"/>
    </w:rPr>
  </w:style>
  <w:style w:type="paragraph" w:customStyle="1" w:styleId="AOListNumber">
    <w:name w:val="AOListNumber"/>
    <w:basedOn w:val="Normal"/>
    <w:rsid w:val="001D3BF7"/>
    <w:pPr>
      <w:numPr>
        <w:numId w:val="20"/>
      </w:numPr>
      <w:tabs>
        <w:tab w:val="clear" w:pos="720"/>
      </w:tabs>
      <w:spacing w:before="240" w:after="0" w:line="260" w:lineRule="atLeast"/>
      <w:jc w:val="both"/>
    </w:pPr>
    <w:rPr>
      <w:rFonts w:ascii="Times New Roman" w:eastAsia="Calibri" w:hAnsi="Times New Roman" w:cs="Times New Roman"/>
    </w:rPr>
  </w:style>
  <w:style w:type="paragraph" w:styleId="Revision">
    <w:name w:val="Revision"/>
    <w:hidden/>
    <w:uiPriority w:val="99"/>
    <w:semiHidden/>
    <w:rsid w:val="00112ABA"/>
    <w:pPr>
      <w:spacing w:after="0" w:line="240" w:lineRule="auto"/>
    </w:pPr>
    <w:rPr>
      <w:rFonts w:ascii="Calibri" w:hAnsi="Calibri"/>
    </w:rPr>
  </w:style>
  <w:style w:type="character" w:styleId="Hyperlink">
    <w:name w:val="Hyperlink"/>
    <w:basedOn w:val="DefaultParagraphFont"/>
    <w:uiPriority w:val="99"/>
    <w:unhideWhenUsed/>
    <w:rsid w:val="00F165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987267DB.dotm</Template>
  <TotalTime>0</TotalTime>
  <Pages>20</Pages>
  <Words>6310</Words>
  <Characters>35971</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2015-06-09T17:31:25Z</dcterms:created>
  <dcterms:modified xsi:type="dcterms:W3CDTF">2015-06-09T17:31:25Z</dcterms:modified>
</cp:coreProperties>
</file>